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25114" w14:textId="77777777" w:rsidR="0074696E" w:rsidRPr="004C6EEE" w:rsidRDefault="00257C94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481D93F4" wp14:editId="31C1E1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808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8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DD4AF9" w14:textId="77777777" w:rsidR="00A62D44" w:rsidRPr="004C6EEE" w:rsidRDefault="00A62D44" w:rsidP="004C6EEE">
      <w:pPr>
        <w:pStyle w:val="Sectionbreakfirstpage"/>
        <w:sectPr w:rsidR="00A62D44" w:rsidRPr="004C6EEE" w:rsidSect="00B0448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25586A0B" w14:textId="77777777" w:rsidTr="00CF4148">
        <w:trPr>
          <w:trHeight w:val="1418"/>
        </w:trPr>
        <w:tc>
          <w:tcPr>
            <w:tcW w:w="7825" w:type="dxa"/>
            <w:vAlign w:val="bottom"/>
          </w:tcPr>
          <w:p w14:paraId="74922312" w14:textId="5627E9D5" w:rsidR="00AD784C" w:rsidRPr="00161AA0" w:rsidRDefault="00292658" w:rsidP="00EC20FF">
            <w:pPr>
              <w:pStyle w:val="Documenttitle"/>
            </w:pPr>
            <w:r w:rsidRPr="00292658">
              <w:t xml:space="preserve">Process </w:t>
            </w:r>
            <w:r w:rsidR="009B428D">
              <w:t>3</w:t>
            </w:r>
            <w:r w:rsidR="00841D89" w:rsidRPr="00841D89">
              <w:t xml:space="preserve">: </w:t>
            </w:r>
            <w:r w:rsidR="009B428D" w:rsidRPr="009B428D">
              <w:t>Apply for an interim STO – new clients</w:t>
            </w:r>
          </w:p>
        </w:tc>
      </w:tr>
      <w:tr w:rsidR="000B2117" w14:paraId="422F607D" w14:textId="77777777" w:rsidTr="009C1CB1">
        <w:trPr>
          <w:trHeight w:val="1247"/>
        </w:trPr>
        <w:tc>
          <w:tcPr>
            <w:tcW w:w="7825" w:type="dxa"/>
          </w:tcPr>
          <w:p w14:paraId="4BE8EF41" w14:textId="69D3CC09" w:rsidR="000B2117" w:rsidRPr="00A1389F" w:rsidRDefault="00864E68" w:rsidP="00CF4148">
            <w:pPr>
              <w:pStyle w:val="Documentsubtitle"/>
            </w:pPr>
            <w:r w:rsidRPr="00864E68">
              <w:t>Compulsory treatment – Senior Practitioner</w:t>
            </w:r>
          </w:p>
        </w:tc>
      </w:tr>
      <w:tr w:rsidR="00CF4148" w14:paraId="349DC27F" w14:textId="77777777" w:rsidTr="00CF4148">
        <w:trPr>
          <w:trHeight w:val="284"/>
        </w:trPr>
        <w:tc>
          <w:tcPr>
            <w:tcW w:w="7825" w:type="dxa"/>
          </w:tcPr>
          <w:p w14:paraId="2E956704" w14:textId="77777777" w:rsidR="00CF4148" w:rsidRPr="00250DC4" w:rsidRDefault="008D6D2F" w:rsidP="00CF414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864E68">
              <w:t>OFFICIAL</w:t>
            </w:r>
            <w:r>
              <w:fldChar w:fldCharType="end"/>
            </w:r>
          </w:p>
        </w:tc>
      </w:tr>
    </w:tbl>
    <w:p w14:paraId="233B44E6" w14:textId="77777777" w:rsidR="00AD784C" w:rsidRPr="00B57329" w:rsidRDefault="00AD784C" w:rsidP="002365B4">
      <w:pPr>
        <w:pStyle w:val="TOCheadingfactsheet"/>
      </w:pPr>
      <w:r w:rsidRPr="00B57329">
        <w:t>Contents</w:t>
      </w:r>
    </w:p>
    <w:p w14:paraId="2E653B68" w14:textId="730851A2" w:rsidR="00D85079" w:rsidRDefault="00292658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"1-2" \h \z \t "Figure caption,3" </w:instrText>
      </w:r>
      <w:r>
        <w:rPr>
          <w:b w:val="0"/>
        </w:rPr>
        <w:fldChar w:fldCharType="separate"/>
      </w:r>
      <w:hyperlink w:anchor="_Toc70004515" w:history="1">
        <w:r w:rsidR="00D85079" w:rsidRPr="002E13C9">
          <w:rPr>
            <w:rStyle w:val="Hyperlink"/>
          </w:rPr>
          <w:t>Acronyms</w:t>
        </w:r>
        <w:r w:rsidR="00D85079">
          <w:rPr>
            <w:webHidden/>
          </w:rPr>
          <w:tab/>
        </w:r>
        <w:r w:rsidR="00D85079">
          <w:rPr>
            <w:webHidden/>
          </w:rPr>
          <w:fldChar w:fldCharType="begin"/>
        </w:r>
        <w:r w:rsidR="00D85079">
          <w:rPr>
            <w:webHidden/>
          </w:rPr>
          <w:instrText xml:space="preserve"> PAGEREF _Toc70004515 \h </w:instrText>
        </w:r>
        <w:r w:rsidR="00D85079">
          <w:rPr>
            <w:webHidden/>
          </w:rPr>
        </w:r>
        <w:r w:rsidR="00D85079">
          <w:rPr>
            <w:webHidden/>
          </w:rPr>
          <w:fldChar w:fldCharType="separate"/>
        </w:r>
        <w:r w:rsidR="00D85079">
          <w:rPr>
            <w:webHidden/>
          </w:rPr>
          <w:t>1</w:t>
        </w:r>
        <w:r w:rsidR="00D85079">
          <w:rPr>
            <w:webHidden/>
          </w:rPr>
          <w:fldChar w:fldCharType="end"/>
        </w:r>
      </w:hyperlink>
    </w:p>
    <w:p w14:paraId="7CA4D3E7" w14:textId="7C98775D" w:rsidR="00D85079" w:rsidRDefault="008D6D2F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hyperlink w:anchor="_Toc70004516" w:history="1">
        <w:r w:rsidR="00D85079" w:rsidRPr="002E13C9">
          <w:rPr>
            <w:rStyle w:val="Hyperlink"/>
          </w:rPr>
          <w:t>Interim supervised treatment orders</w:t>
        </w:r>
        <w:r w:rsidR="00D85079">
          <w:rPr>
            <w:webHidden/>
          </w:rPr>
          <w:tab/>
        </w:r>
        <w:r w:rsidR="00D85079">
          <w:rPr>
            <w:webHidden/>
          </w:rPr>
          <w:fldChar w:fldCharType="begin"/>
        </w:r>
        <w:r w:rsidR="00D85079">
          <w:rPr>
            <w:webHidden/>
          </w:rPr>
          <w:instrText xml:space="preserve"> PAGEREF _Toc70004516 \h </w:instrText>
        </w:r>
        <w:r w:rsidR="00D85079">
          <w:rPr>
            <w:webHidden/>
          </w:rPr>
        </w:r>
        <w:r w:rsidR="00D85079">
          <w:rPr>
            <w:webHidden/>
          </w:rPr>
          <w:fldChar w:fldCharType="separate"/>
        </w:r>
        <w:r w:rsidR="00D85079">
          <w:rPr>
            <w:webHidden/>
          </w:rPr>
          <w:t>1</w:t>
        </w:r>
        <w:r w:rsidR="00D85079">
          <w:rPr>
            <w:webHidden/>
          </w:rPr>
          <w:fldChar w:fldCharType="end"/>
        </w:r>
      </w:hyperlink>
    </w:p>
    <w:p w14:paraId="5A623DED" w14:textId="418306EC" w:rsidR="00D85079" w:rsidRDefault="008D6D2F">
      <w:pPr>
        <w:pStyle w:val="TOC2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hyperlink w:anchor="_Toc70004517" w:history="1">
        <w:r w:rsidR="00D85079" w:rsidRPr="002E13C9">
          <w:rPr>
            <w:rStyle w:val="Hyperlink"/>
          </w:rPr>
          <w:t>Application process</w:t>
        </w:r>
        <w:r w:rsidR="00D85079">
          <w:rPr>
            <w:webHidden/>
          </w:rPr>
          <w:tab/>
        </w:r>
        <w:r w:rsidR="00D85079">
          <w:rPr>
            <w:webHidden/>
          </w:rPr>
          <w:fldChar w:fldCharType="begin"/>
        </w:r>
        <w:r w:rsidR="00D85079">
          <w:rPr>
            <w:webHidden/>
          </w:rPr>
          <w:instrText xml:space="preserve"> PAGEREF _Toc70004517 \h </w:instrText>
        </w:r>
        <w:r w:rsidR="00D85079">
          <w:rPr>
            <w:webHidden/>
          </w:rPr>
        </w:r>
        <w:r w:rsidR="00D85079">
          <w:rPr>
            <w:webHidden/>
          </w:rPr>
          <w:fldChar w:fldCharType="separate"/>
        </w:r>
        <w:r w:rsidR="00D85079">
          <w:rPr>
            <w:webHidden/>
          </w:rPr>
          <w:t>2</w:t>
        </w:r>
        <w:r w:rsidR="00D85079">
          <w:rPr>
            <w:webHidden/>
          </w:rPr>
          <w:fldChar w:fldCharType="end"/>
        </w:r>
      </w:hyperlink>
    </w:p>
    <w:p w14:paraId="05EE946D" w14:textId="6939EF0A" w:rsidR="00D85079" w:rsidRDefault="008D6D2F">
      <w:pPr>
        <w:pStyle w:val="TOC3"/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</w:pPr>
      <w:hyperlink w:anchor="_Toc70004518" w:history="1">
        <w:r w:rsidR="00D85079" w:rsidRPr="002E13C9">
          <w:rPr>
            <w:rStyle w:val="Hyperlink"/>
            <w:noProof/>
          </w:rPr>
          <w:t>Figure 1: Interim STO process</w:t>
        </w:r>
        <w:r w:rsidR="00D85079">
          <w:rPr>
            <w:noProof/>
            <w:webHidden/>
          </w:rPr>
          <w:tab/>
        </w:r>
        <w:r w:rsidR="00D85079">
          <w:rPr>
            <w:noProof/>
            <w:webHidden/>
          </w:rPr>
          <w:fldChar w:fldCharType="begin"/>
        </w:r>
        <w:r w:rsidR="00D85079">
          <w:rPr>
            <w:noProof/>
            <w:webHidden/>
          </w:rPr>
          <w:instrText xml:space="preserve"> PAGEREF _Toc70004518 \h </w:instrText>
        </w:r>
        <w:r w:rsidR="00D85079">
          <w:rPr>
            <w:noProof/>
            <w:webHidden/>
          </w:rPr>
        </w:r>
        <w:r w:rsidR="00D85079">
          <w:rPr>
            <w:noProof/>
            <w:webHidden/>
          </w:rPr>
          <w:fldChar w:fldCharType="separate"/>
        </w:r>
        <w:r w:rsidR="00D85079">
          <w:rPr>
            <w:noProof/>
            <w:webHidden/>
          </w:rPr>
          <w:t>4</w:t>
        </w:r>
        <w:r w:rsidR="00D85079">
          <w:rPr>
            <w:noProof/>
            <w:webHidden/>
          </w:rPr>
          <w:fldChar w:fldCharType="end"/>
        </w:r>
      </w:hyperlink>
    </w:p>
    <w:p w14:paraId="75BF3457" w14:textId="2CC0DF95" w:rsidR="007173CA" w:rsidRDefault="00292658" w:rsidP="00D079AA">
      <w:pPr>
        <w:pStyle w:val="Body"/>
      </w:pPr>
      <w:r>
        <w:rPr>
          <w:rFonts w:eastAsia="Times New Roman"/>
          <w:b/>
          <w:noProof/>
        </w:rPr>
        <w:fldChar w:fldCharType="end"/>
      </w:r>
    </w:p>
    <w:p w14:paraId="4347D3F5" w14:textId="77777777" w:rsidR="00580394" w:rsidRPr="00B519CD" w:rsidRDefault="00580394" w:rsidP="007173CA">
      <w:pPr>
        <w:pStyle w:val="Body"/>
        <w:sectPr w:rsidR="00580394" w:rsidRPr="00B519CD" w:rsidSect="00B04489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25BDEBFB" w14:textId="77777777" w:rsidR="009B428D" w:rsidRDefault="009B428D" w:rsidP="009B428D">
      <w:pPr>
        <w:pStyle w:val="Heading1"/>
      </w:pPr>
      <w:bookmarkStart w:id="0" w:name="_RIDS_material_change"/>
      <w:bookmarkStart w:id="1" w:name="_Toc54625660"/>
      <w:bookmarkStart w:id="2" w:name="_Toc54877138"/>
      <w:bookmarkStart w:id="3" w:name="_Toc70004515"/>
      <w:bookmarkEnd w:id="0"/>
      <w:r>
        <w:t>Acronyms</w:t>
      </w:r>
      <w:bookmarkEnd w:id="1"/>
      <w:bookmarkEnd w:id="2"/>
      <w:bookmarkEnd w:id="3"/>
    </w:p>
    <w:p w14:paraId="0212B07D" w14:textId="77777777" w:rsidR="009B428D" w:rsidRDefault="009B428D" w:rsidP="009B428D">
      <w:pPr>
        <w:pStyle w:val="Bullet1"/>
      </w:pPr>
      <w:r>
        <w:t>APO: Authorised Program Officer</w:t>
      </w:r>
    </w:p>
    <w:p w14:paraId="220956A5" w14:textId="77777777" w:rsidR="009B428D" w:rsidRDefault="009B428D" w:rsidP="009B428D">
      <w:pPr>
        <w:pStyle w:val="Bullet1"/>
      </w:pPr>
      <w:r>
        <w:t>BSP: Behaviour support plan</w:t>
      </w:r>
    </w:p>
    <w:p w14:paraId="5B4DCA5D" w14:textId="77777777" w:rsidR="009B428D" w:rsidRDefault="009B428D" w:rsidP="009B428D">
      <w:pPr>
        <w:pStyle w:val="Bullet1"/>
      </w:pPr>
      <w:r>
        <w:t>NDIS: National Disability Insurance Scheme</w:t>
      </w:r>
    </w:p>
    <w:p w14:paraId="52593B22" w14:textId="77777777" w:rsidR="009B428D" w:rsidRDefault="009B428D" w:rsidP="009B428D">
      <w:pPr>
        <w:pStyle w:val="Bullet1"/>
      </w:pPr>
      <w:r>
        <w:t>OPA: Office of the Public Advocate</w:t>
      </w:r>
    </w:p>
    <w:p w14:paraId="443E7007" w14:textId="77777777" w:rsidR="009B428D" w:rsidRDefault="009B428D" w:rsidP="009B428D">
      <w:pPr>
        <w:pStyle w:val="Bullet1"/>
      </w:pPr>
      <w:r>
        <w:t>SDA: Specialist disability accommodation</w:t>
      </w:r>
    </w:p>
    <w:p w14:paraId="2A5C8CDE" w14:textId="77777777" w:rsidR="009B428D" w:rsidRPr="008E092D" w:rsidRDefault="009B428D" w:rsidP="009B428D">
      <w:pPr>
        <w:pStyle w:val="Bullet1"/>
      </w:pPr>
      <w:r>
        <w:t>SP: Senior Practitioner</w:t>
      </w:r>
    </w:p>
    <w:p w14:paraId="3B94EFB3" w14:textId="77777777" w:rsidR="009B428D" w:rsidRDefault="009B428D" w:rsidP="009B428D">
      <w:pPr>
        <w:pStyle w:val="Bullet1"/>
      </w:pPr>
      <w:r>
        <w:t>STO: Supervised treatment order</w:t>
      </w:r>
    </w:p>
    <w:p w14:paraId="5BBC71B4" w14:textId="77777777" w:rsidR="009B428D" w:rsidRDefault="009B428D" w:rsidP="009B428D">
      <w:pPr>
        <w:pStyle w:val="Bullet1"/>
      </w:pPr>
      <w:r>
        <w:t>VCAT: Victorian Administrative and Civil Tribunal</w:t>
      </w:r>
    </w:p>
    <w:p w14:paraId="6762F1C3" w14:textId="77777777" w:rsidR="009B428D" w:rsidRDefault="009B428D" w:rsidP="009B428D">
      <w:pPr>
        <w:pStyle w:val="Heading1"/>
      </w:pPr>
      <w:bookmarkStart w:id="4" w:name="_Toc54877139"/>
      <w:bookmarkStart w:id="5" w:name="_Toc70004516"/>
      <w:r>
        <w:t>Interim supervised treatment orders</w:t>
      </w:r>
      <w:bookmarkEnd w:id="4"/>
      <w:bookmarkEnd w:id="5"/>
    </w:p>
    <w:p w14:paraId="59E1AAD8" w14:textId="77777777" w:rsidR="009B428D" w:rsidRDefault="009B428D" w:rsidP="009B428D">
      <w:pPr>
        <w:pStyle w:val="Body"/>
      </w:pPr>
      <w:r w:rsidRPr="00CB13E1">
        <w:t>An interim supervised treatment order (s</w:t>
      </w:r>
      <w:r>
        <w:t xml:space="preserve">ection </w:t>
      </w:r>
      <w:r w:rsidRPr="00CB13E1">
        <w:t>192</w:t>
      </w:r>
      <w:r>
        <w:t xml:space="preserve"> of the </w:t>
      </w:r>
      <w:r>
        <w:rPr>
          <w:i/>
          <w:iCs/>
        </w:rPr>
        <w:t>Disability Act 2006</w:t>
      </w:r>
      <w:r w:rsidRPr="00CB13E1">
        <w:t>) can only be made:</w:t>
      </w:r>
    </w:p>
    <w:p w14:paraId="4163F49D" w14:textId="77777777" w:rsidR="009B428D" w:rsidRDefault="009B428D" w:rsidP="009B428D">
      <w:pPr>
        <w:pStyle w:val="Bullet1"/>
      </w:pPr>
      <w:r>
        <w:t>if an application for a supervised treatment order has been made under s191</w:t>
      </w:r>
    </w:p>
    <w:p w14:paraId="32AC0433" w14:textId="77777777" w:rsidR="009B428D" w:rsidRDefault="009B428D" w:rsidP="009B428D">
      <w:pPr>
        <w:pStyle w:val="Bullet1"/>
      </w:pPr>
      <w:r>
        <w:t>if the APO has requested VCAT make an interim supervised treatment order having effect until the application for a supervised treatment order can be determined at a VCAT hearing</w:t>
      </w:r>
    </w:p>
    <w:p w14:paraId="0C29F837" w14:textId="77777777" w:rsidR="009B428D" w:rsidRDefault="009B428D" w:rsidP="009B428D">
      <w:pPr>
        <w:pStyle w:val="Bodyafterbullets"/>
      </w:pPr>
      <w:r w:rsidRPr="00CB13E1">
        <w:t xml:space="preserve">VCAT can only make an order if satisfied that the </w:t>
      </w:r>
      <w:r>
        <w:t xml:space="preserve">criteria </w:t>
      </w:r>
      <w:r w:rsidRPr="00CB13E1">
        <w:t xml:space="preserve">for </w:t>
      </w:r>
      <w:r>
        <w:t>people</w:t>
      </w:r>
      <w:r w:rsidRPr="00CB13E1">
        <w:t xml:space="preserve"> living in residential services</w:t>
      </w:r>
      <w:r>
        <w:rPr>
          <w:rStyle w:val="FootnoteReference"/>
        </w:rPr>
        <w:footnoteReference w:id="1"/>
      </w:r>
      <w:r w:rsidRPr="00CB13E1">
        <w:t xml:space="preserve"> or for SDA residents living in SDA</w:t>
      </w:r>
      <w:r>
        <w:t>-</w:t>
      </w:r>
      <w:r w:rsidRPr="00CB13E1">
        <w:t>enrolled dwellings under a</w:t>
      </w:r>
      <w:r>
        <w:t>n</w:t>
      </w:r>
      <w:r w:rsidRPr="00CB13E1">
        <w:t xml:space="preserve"> SDA residency agreement</w:t>
      </w:r>
      <w:r>
        <w:rPr>
          <w:rStyle w:val="FootnoteReference"/>
        </w:rPr>
        <w:footnoteReference w:id="2"/>
      </w:r>
      <w:r>
        <w:t xml:space="preserve"> </w:t>
      </w:r>
      <w:r w:rsidRPr="00CB13E1">
        <w:t xml:space="preserve">are met </w:t>
      </w:r>
      <w:r>
        <w:t xml:space="preserve">and that </w:t>
      </w:r>
      <w:r w:rsidRPr="00CB13E1">
        <w:t xml:space="preserve">the person </w:t>
      </w:r>
      <w:r>
        <w:t>must</w:t>
      </w:r>
      <w:r w:rsidRPr="00CB13E1">
        <w:t xml:space="preserve"> be detained to ensure compliance with the treatment plan and prevent a significant risk of serious harm to another person until the </w:t>
      </w:r>
      <w:r>
        <w:t xml:space="preserve">STO </w:t>
      </w:r>
      <w:r w:rsidRPr="00CB13E1">
        <w:t>application is determined</w:t>
      </w:r>
      <w:r>
        <w:t>.</w:t>
      </w:r>
    </w:p>
    <w:p w14:paraId="412407BC" w14:textId="77777777" w:rsidR="009B428D" w:rsidRDefault="009B428D" w:rsidP="009B428D">
      <w:pPr>
        <w:rPr>
          <w:b/>
          <w:color w:val="87189D"/>
          <w:sz w:val="28"/>
          <w:szCs w:val="28"/>
        </w:rPr>
      </w:pPr>
      <w:r>
        <w:br w:type="page"/>
      </w:r>
    </w:p>
    <w:p w14:paraId="1E498227" w14:textId="77777777" w:rsidR="009B428D" w:rsidRDefault="009B428D" w:rsidP="009B428D">
      <w:pPr>
        <w:pStyle w:val="Heading2"/>
      </w:pPr>
      <w:bookmarkStart w:id="6" w:name="_Toc54877140"/>
      <w:bookmarkStart w:id="7" w:name="_Toc70004517"/>
      <w:r>
        <w:lastRenderedPageBreak/>
        <w:t>Application process</w:t>
      </w:r>
      <w:bookmarkEnd w:id="6"/>
      <w:bookmarkEnd w:id="7"/>
    </w:p>
    <w:p w14:paraId="0512D741" w14:textId="59FA0CCC" w:rsidR="009B428D" w:rsidRDefault="009B428D" w:rsidP="009B428D">
      <w:pPr>
        <w:pStyle w:val="Heading3"/>
      </w:pPr>
      <w:r>
        <w:t>Step 1: Develop treatment plan and submit to SP for approval</w:t>
      </w:r>
    </w:p>
    <w:p w14:paraId="75F7656F" w14:textId="7A10DBC0" w:rsidR="009B428D" w:rsidRPr="009B428D" w:rsidRDefault="009B428D" w:rsidP="009B428D">
      <w:pPr>
        <w:pStyle w:val="Body"/>
      </w:pPr>
      <w:r>
        <w:t>Develop a treatment plan and submit to SP for approval.</w:t>
      </w:r>
    </w:p>
    <w:p w14:paraId="3ED89E39" w14:textId="77777777" w:rsidR="009B428D" w:rsidRDefault="009B428D" w:rsidP="009B428D">
      <w:pPr>
        <w:pStyle w:val="Heading3"/>
      </w:pPr>
      <w:r>
        <w:t>Step 2: Apply to VCAT for a STO under s191</w:t>
      </w:r>
    </w:p>
    <w:p w14:paraId="173AC0BC" w14:textId="68C9DFA0" w:rsidR="009B428D" w:rsidRDefault="009B428D" w:rsidP="009B428D">
      <w:pPr>
        <w:pStyle w:val="Bullet1"/>
      </w:pPr>
      <w:r>
        <w:t>Apply under s 191(1) if you are a disability service provider and the client lives in a residential service.</w:t>
      </w:r>
    </w:p>
    <w:p w14:paraId="44009F79" w14:textId="77777777" w:rsidR="009B428D" w:rsidRDefault="009B428D" w:rsidP="009B428D">
      <w:pPr>
        <w:pStyle w:val="Bullet1"/>
      </w:pPr>
      <w:r>
        <w:t>Apply under s 191(1A) if you are a registered NDIS provider and the client is an SDA resident living in an SDA-enrolled dwelling under an SDA residency agreement.</w:t>
      </w:r>
    </w:p>
    <w:p w14:paraId="66F2C11E" w14:textId="77777777" w:rsidR="009B428D" w:rsidRDefault="009B428D" w:rsidP="009B428D">
      <w:pPr>
        <w:pStyle w:val="Heading3"/>
      </w:pPr>
      <w:r>
        <w:t>Step 3: Talk to Compulsory Treatment team to determine if you need to detain the person</w:t>
      </w:r>
    </w:p>
    <w:p w14:paraId="09E785C7" w14:textId="77777777" w:rsidR="009B428D" w:rsidRDefault="009B428D" w:rsidP="009B428D">
      <w:pPr>
        <w:pStyle w:val="Body"/>
      </w:pPr>
      <w:r>
        <w:t xml:space="preserve">Talk to </w:t>
      </w:r>
      <w:r w:rsidRPr="00CB13E1">
        <w:t xml:space="preserve">a member of the Compulsory Treatment </w:t>
      </w:r>
      <w:r>
        <w:t>t</w:t>
      </w:r>
      <w:r w:rsidRPr="00CB13E1">
        <w:t xml:space="preserve">eam to determine if you need to detain the </w:t>
      </w:r>
      <w:r>
        <w:t xml:space="preserve">person </w:t>
      </w:r>
      <w:r w:rsidRPr="00CB13E1">
        <w:t xml:space="preserve">to prevent a significant risk of serious harm to another person while you wait for the </w:t>
      </w:r>
      <w:r>
        <w:t xml:space="preserve">STO </w:t>
      </w:r>
      <w:r w:rsidRPr="00CB13E1">
        <w:t>application</w:t>
      </w:r>
      <w:r>
        <w:t xml:space="preserve"> </w:t>
      </w:r>
      <w:r w:rsidRPr="00CB13E1">
        <w:t>to be determined by VCAT</w:t>
      </w:r>
      <w:r>
        <w:t>.</w:t>
      </w:r>
    </w:p>
    <w:p w14:paraId="1203C9A9" w14:textId="77777777" w:rsidR="009B428D" w:rsidRDefault="009B428D" w:rsidP="009B428D">
      <w:pPr>
        <w:pStyle w:val="Heading3"/>
      </w:pPr>
      <w:r>
        <w:t>Step 4: Does the person need to be detained?</w:t>
      </w:r>
    </w:p>
    <w:p w14:paraId="365C0BDF" w14:textId="77777777" w:rsidR="009B428D" w:rsidRDefault="009B428D" w:rsidP="009B428D">
      <w:pPr>
        <w:pStyle w:val="Bullet1"/>
      </w:pPr>
      <w:r w:rsidRPr="00F60704">
        <w:rPr>
          <w:rStyle w:val="Strong"/>
        </w:rPr>
        <w:t>No</w:t>
      </w:r>
      <w:r>
        <w:t>: go to</w:t>
      </w:r>
      <w:r>
        <w:rPr>
          <w:b/>
          <w:bCs/>
        </w:rPr>
        <w:t xml:space="preserve"> </w:t>
      </w:r>
      <w:hyperlink w:anchor="_Step_5a:_Do" w:history="1">
        <w:r w:rsidRPr="00F60704">
          <w:rPr>
            <w:rStyle w:val="Hyperlink"/>
            <w:b/>
            <w:bCs/>
          </w:rPr>
          <w:t>Step 5a: Do not detain the person</w:t>
        </w:r>
      </w:hyperlink>
      <w:r>
        <w:t>.</w:t>
      </w:r>
    </w:p>
    <w:p w14:paraId="04403BB0" w14:textId="77777777" w:rsidR="009B428D" w:rsidRDefault="009B428D" w:rsidP="009B428D">
      <w:pPr>
        <w:pStyle w:val="Bullet1"/>
      </w:pPr>
      <w:r w:rsidRPr="00F60704">
        <w:rPr>
          <w:rStyle w:val="Strong"/>
        </w:rPr>
        <w:t>Yes</w:t>
      </w:r>
      <w:r>
        <w:t xml:space="preserve">: go to </w:t>
      </w:r>
      <w:hyperlink w:anchor="_Step_5b:_APO" w:history="1">
        <w:r w:rsidRPr="00F60704">
          <w:rPr>
            <w:rStyle w:val="Hyperlink"/>
            <w:b/>
            <w:bCs/>
          </w:rPr>
          <w:t>Step 5b: APO contacts VCAT and makes s192 application</w:t>
        </w:r>
      </w:hyperlink>
      <w:r>
        <w:t>.</w:t>
      </w:r>
    </w:p>
    <w:p w14:paraId="2F3E81F7" w14:textId="77777777" w:rsidR="009B428D" w:rsidRDefault="009B428D" w:rsidP="009B428D">
      <w:pPr>
        <w:pStyle w:val="Heading3"/>
      </w:pPr>
      <w:bookmarkStart w:id="8" w:name="_Don’t_detain"/>
      <w:bookmarkStart w:id="9" w:name="_Step_5a:_Do"/>
      <w:bookmarkEnd w:id="8"/>
      <w:bookmarkEnd w:id="9"/>
      <w:r>
        <w:t>Step 5a: Do not detain the person</w:t>
      </w:r>
    </w:p>
    <w:p w14:paraId="0C0CAEF6" w14:textId="77777777" w:rsidR="009B428D" w:rsidRDefault="009B428D" w:rsidP="009B428D">
      <w:pPr>
        <w:pStyle w:val="Body"/>
      </w:pPr>
      <w:r w:rsidRPr="00CB13E1">
        <w:t xml:space="preserve">Do not detain the person </w:t>
      </w:r>
      <w:r>
        <w:t xml:space="preserve">– </w:t>
      </w:r>
      <w:r w:rsidRPr="00CB13E1">
        <w:t xml:space="preserve">wait for </w:t>
      </w:r>
      <w:r>
        <w:t xml:space="preserve">the </w:t>
      </w:r>
      <w:r w:rsidRPr="00CB13E1">
        <w:t xml:space="preserve">application for </w:t>
      </w:r>
      <w:r>
        <w:t xml:space="preserve">a STO </w:t>
      </w:r>
      <w:r w:rsidRPr="00CB13E1">
        <w:t>to be heard.</w:t>
      </w:r>
    </w:p>
    <w:p w14:paraId="5DA0B8C1" w14:textId="77777777" w:rsidR="009B428D" w:rsidRDefault="009B428D" w:rsidP="009B428D">
      <w:pPr>
        <w:pStyle w:val="Heading3"/>
      </w:pPr>
      <w:r>
        <w:t>Step 6a: Develop a behaviour support plan</w:t>
      </w:r>
    </w:p>
    <w:p w14:paraId="79DCB673" w14:textId="77777777" w:rsidR="009B428D" w:rsidRDefault="009B428D" w:rsidP="009B428D">
      <w:pPr>
        <w:pStyle w:val="Body"/>
      </w:pPr>
      <w:r w:rsidRPr="00CB13E1">
        <w:t xml:space="preserve">Develop a behaviour support plan (refer to </w:t>
      </w:r>
      <w:r>
        <w:t xml:space="preserve">the </w:t>
      </w:r>
      <w:r w:rsidRPr="00CB13E1">
        <w:t xml:space="preserve">BSP </w:t>
      </w:r>
      <w:r>
        <w:t>t</w:t>
      </w:r>
      <w:r w:rsidRPr="00CB13E1">
        <w:t>oolkit) if any restrictive practices are in place or arrange for a</w:t>
      </w:r>
      <w:r>
        <w:t>n</w:t>
      </w:r>
      <w:r w:rsidRPr="00CB13E1">
        <w:t xml:space="preserve"> NDIS behaviour support practitioner to prepare one for all NDIS participants.</w:t>
      </w:r>
      <w:bookmarkStart w:id="10" w:name="_Detain"/>
      <w:bookmarkEnd w:id="10"/>
      <w:r>
        <w:t xml:space="preserve"> </w:t>
      </w:r>
      <w:r w:rsidRPr="001555F1">
        <w:rPr>
          <w:rStyle w:val="Strong"/>
        </w:rPr>
        <w:t>[Process ends]</w:t>
      </w:r>
    </w:p>
    <w:p w14:paraId="273347E5" w14:textId="77777777" w:rsidR="00574A77" w:rsidRDefault="00574A77">
      <w:pPr>
        <w:spacing w:after="0" w:line="240" w:lineRule="auto"/>
        <w:rPr>
          <w:rFonts w:eastAsia="MS Gothic"/>
          <w:b/>
          <w:bCs/>
          <w:color w:val="201547"/>
          <w:sz w:val="27"/>
          <w:szCs w:val="26"/>
        </w:rPr>
      </w:pPr>
      <w:bookmarkStart w:id="11" w:name="_Step_5b:_APO"/>
      <w:bookmarkEnd w:id="11"/>
      <w:r>
        <w:br w:type="page"/>
      </w:r>
    </w:p>
    <w:p w14:paraId="23506106" w14:textId="78C7E1ED" w:rsidR="009B428D" w:rsidRDefault="009B428D" w:rsidP="009B428D">
      <w:pPr>
        <w:pStyle w:val="Heading3"/>
        <w:spacing w:before="400"/>
      </w:pPr>
      <w:r>
        <w:lastRenderedPageBreak/>
        <w:t>Step 5b: APO contacts VCAT and makes s192 application</w:t>
      </w:r>
    </w:p>
    <w:p w14:paraId="5DA6F7C6" w14:textId="77777777" w:rsidR="009B428D" w:rsidRDefault="009B428D" w:rsidP="009B428D">
      <w:pPr>
        <w:pStyle w:val="Body"/>
      </w:pPr>
      <w:r w:rsidRPr="00CB13E1">
        <w:t>The APO contacts the VCAT (</w:t>
      </w:r>
      <w:r>
        <w:t xml:space="preserve">on </w:t>
      </w:r>
      <w:r w:rsidRPr="00CB13E1">
        <w:t>1300 01 8228)</w:t>
      </w:r>
      <w:r>
        <w:t xml:space="preserve"> </w:t>
      </w:r>
      <w:r w:rsidRPr="00CB13E1">
        <w:t>and makes an application</w:t>
      </w:r>
      <w:r>
        <w:t>:</w:t>
      </w:r>
    </w:p>
    <w:p w14:paraId="697C438A" w14:textId="77777777" w:rsidR="009B428D" w:rsidRDefault="009B428D" w:rsidP="009B428D">
      <w:pPr>
        <w:pStyle w:val="Bullet1"/>
      </w:pPr>
      <w:r w:rsidRPr="00CB13E1">
        <w:t>selecting s192 option</w:t>
      </w:r>
    </w:p>
    <w:p w14:paraId="5F37F274" w14:textId="77777777" w:rsidR="009B428D" w:rsidRDefault="009B428D" w:rsidP="009B428D">
      <w:pPr>
        <w:pStyle w:val="Bullet1"/>
      </w:pPr>
      <w:r w:rsidRPr="00CB13E1">
        <w:t xml:space="preserve">stating the date </w:t>
      </w:r>
      <w:r>
        <w:t xml:space="preserve">that </w:t>
      </w:r>
      <w:r w:rsidRPr="00CB13E1">
        <w:t>the application under s191 was made</w:t>
      </w:r>
    </w:p>
    <w:p w14:paraId="005D2682" w14:textId="77777777" w:rsidR="009B428D" w:rsidRDefault="009B428D" w:rsidP="009B428D">
      <w:pPr>
        <w:pStyle w:val="Bullet1"/>
      </w:pPr>
      <w:r w:rsidRPr="00CB13E1">
        <w:t>listing the dates of the treatment plan and the treatment plan certificate in the summary box.</w:t>
      </w:r>
    </w:p>
    <w:p w14:paraId="109AFEF4" w14:textId="77777777" w:rsidR="009B428D" w:rsidRDefault="009B428D" w:rsidP="009B428D">
      <w:pPr>
        <w:pStyle w:val="Bodyafterbullets"/>
      </w:pPr>
      <w:r w:rsidRPr="00CB13E1">
        <w:t>Provide VCAT with all materials to support the application.</w:t>
      </w:r>
    </w:p>
    <w:p w14:paraId="25339330" w14:textId="77777777" w:rsidR="009B428D" w:rsidRDefault="009B428D" w:rsidP="009B428D">
      <w:pPr>
        <w:pStyle w:val="Bodyafterbullets"/>
      </w:pPr>
      <w:r w:rsidRPr="00CB13E1">
        <w:t xml:space="preserve">In most cases, the application for </w:t>
      </w:r>
      <w:r>
        <w:t xml:space="preserve">an interim STO </w:t>
      </w:r>
      <w:r w:rsidRPr="00CB13E1">
        <w:t xml:space="preserve">is made at the same time as the application for </w:t>
      </w:r>
      <w:r>
        <w:t>a STO</w:t>
      </w:r>
      <w:r w:rsidRPr="00CB13E1">
        <w:t xml:space="preserve"> </w:t>
      </w:r>
      <w:r>
        <w:t xml:space="preserve">using </w:t>
      </w:r>
      <w:r w:rsidRPr="00CB13E1">
        <w:t xml:space="preserve">the same form. This is done by requesting that an </w:t>
      </w:r>
      <w:r>
        <w:t>i</w:t>
      </w:r>
      <w:r w:rsidRPr="00CB13E1">
        <w:t xml:space="preserve">nterim </w:t>
      </w:r>
      <w:r>
        <w:t xml:space="preserve">STO </w:t>
      </w:r>
      <w:r w:rsidRPr="00CB13E1">
        <w:t xml:space="preserve">is considered by VCAT until </w:t>
      </w:r>
      <w:r>
        <w:t>a STO</w:t>
      </w:r>
      <w:r w:rsidRPr="00CB13E1">
        <w:t xml:space="preserve"> can be determined. </w:t>
      </w:r>
    </w:p>
    <w:p w14:paraId="46A2514A" w14:textId="77777777" w:rsidR="009B428D" w:rsidRDefault="009B428D" w:rsidP="009B428D">
      <w:pPr>
        <w:pStyle w:val="Heading3"/>
      </w:pPr>
      <w:r>
        <w:t xml:space="preserve">Step 6b: </w:t>
      </w:r>
      <w:r w:rsidRPr="00CB13E1">
        <w:t xml:space="preserve">Explain to the person that an application for an </w:t>
      </w:r>
      <w:r>
        <w:t>i</w:t>
      </w:r>
      <w:r w:rsidRPr="00CB13E1">
        <w:t xml:space="preserve">nterim </w:t>
      </w:r>
      <w:r>
        <w:t xml:space="preserve">STO </w:t>
      </w:r>
      <w:r w:rsidRPr="00CB13E1">
        <w:t>is being made</w:t>
      </w:r>
    </w:p>
    <w:p w14:paraId="5C15606B" w14:textId="77777777" w:rsidR="009B428D" w:rsidRDefault="009B428D" w:rsidP="009B428D">
      <w:pPr>
        <w:pStyle w:val="Body"/>
      </w:pPr>
      <w:r w:rsidRPr="00CB13E1">
        <w:t xml:space="preserve">Explain to the person that an application for an </w:t>
      </w:r>
      <w:r>
        <w:t>i</w:t>
      </w:r>
      <w:r w:rsidRPr="00CB13E1">
        <w:t xml:space="preserve">nterim </w:t>
      </w:r>
      <w:r>
        <w:t xml:space="preserve">STO </w:t>
      </w:r>
      <w:r w:rsidRPr="00CB13E1">
        <w:t xml:space="preserve">is being made and </w:t>
      </w:r>
      <w:r>
        <w:t xml:space="preserve">help </w:t>
      </w:r>
      <w:r w:rsidRPr="00CB13E1">
        <w:t>the</w:t>
      </w:r>
      <w:r>
        <w:t>m</w:t>
      </w:r>
      <w:r w:rsidRPr="00CB13E1">
        <w:t xml:space="preserve"> access legal representation.</w:t>
      </w:r>
    </w:p>
    <w:p w14:paraId="3B20CF39" w14:textId="77777777" w:rsidR="009B428D" w:rsidRDefault="009B428D" w:rsidP="009B428D">
      <w:pPr>
        <w:pStyle w:val="Heading3"/>
      </w:pPr>
      <w:r>
        <w:t>Step 7b: Upload all relevant materials to RIDS</w:t>
      </w:r>
    </w:p>
    <w:p w14:paraId="74BA9C30" w14:textId="77777777" w:rsidR="009B428D" w:rsidRDefault="009B428D" w:rsidP="009B428D">
      <w:pPr>
        <w:pStyle w:val="Body"/>
      </w:pPr>
      <w:r w:rsidRPr="00CB13E1">
        <w:t>Upload all relevant materials (including the application form) to RIDS.</w:t>
      </w:r>
    </w:p>
    <w:p w14:paraId="3606DF84" w14:textId="77777777" w:rsidR="009B428D" w:rsidRDefault="009B428D" w:rsidP="009B428D">
      <w:pPr>
        <w:pStyle w:val="Heading3"/>
      </w:pPr>
      <w:r>
        <w:t xml:space="preserve">Step 8b: </w:t>
      </w:r>
      <w:r w:rsidRPr="00CB13E1">
        <w:t xml:space="preserve">Notify the person’s legal representation </w:t>
      </w:r>
      <w:r>
        <w:t>and the OPA</w:t>
      </w:r>
    </w:p>
    <w:p w14:paraId="40B98B04" w14:textId="77777777" w:rsidR="009B428D" w:rsidRDefault="009B428D" w:rsidP="009B428D">
      <w:pPr>
        <w:pStyle w:val="Body"/>
      </w:pPr>
      <w:r w:rsidRPr="00CB13E1">
        <w:t>Notify the person’s legal representation</w:t>
      </w:r>
      <w:r>
        <w:t xml:space="preserve"> and OPA</w:t>
      </w:r>
      <w:r w:rsidRPr="00CB13E1">
        <w:t>.</w:t>
      </w:r>
    </w:p>
    <w:p w14:paraId="2916FDE8" w14:textId="77777777" w:rsidR="009B428D" w:rsidRDefault="009B428D" w:rsidP="009B428D">
      <w:pPr>
        <w:pStyle w:val="Body"/>
      </w:pPr>
      <w:r w:rsidRPr="00CB13E1">
        <w:t xml:space="preserve">Ensure that all parties have all relevant materials that will be relied on </w:t>
      </w:r>
      <w:r>
        <w:t>to make a decision on</w:t>
      </w:r>
      <w:r w:rsidRPr="00CB13E1">
        <w:t xml:space="preserve"> an </w:t>
      </w:r>
      <w:r>
        <w:t>i</w:t>
      </w:r>
      <w:r w:rsidRPr="00CB13E1">
        <w:t xml:space="preserve">nterim </w:t>
      </w:r>
      <w:r>
        <w:t>STO</w:t>
      </w:r>
      <w:r w:rsidRPr="00CB13E1">
        <w:t>.</w:t>
      </w:r>
    </w:p>
    <w:p w14:paraId="721784DF" w14:textId="77777777" w:rsidR="009B428D" w:rsidRDefault="009B428D" w:rsidP="009B428D">
      <w:pPr>
        <w:pStyle w:val="Figurecaption"/>
      </w:pPr>
      <w:bookmarkStart w:id="12" w:name="_Toc54877141"/>
      <w:bookmarkStart w:id="13" w:name="_Toc70004518"/>
      <w:r>
        <w:lastRenderedPageBreak/>
        <w:t xml:space="preserve">Figure </w:t>
      </w:r>
      <w:fldSimple w:instr=" SEQ Figure \* ARABIC ">
        <w:r>
          <w:rPr>
            <w:noProof/>
          </w:rPr>
          <w:t>1</w:t>
        </w:r>
      </w:fldSimple>
      <w:r>
        <w:t>: Interim STO process</w:t>
      </w:r>
      <w:bookmarkEnd w:id="12"/>
      <w:bookmarkEnd w:id="13"/>
    </w:p>
    <w:p w14:paraId="0B5145D1" w14:textId="77777777" w:rsidR="009B428D" w:rsidRPr="00326635" w:rsidRDefault="009B428D" w:rsidP="009B428D">
      <w:pPr>
        <w:pStyle w:val="Body"/>
      </w:pPr>
      <w:r>
        <w:rPr>
          <w:noProof/>
        </w:rPr>
        <w:drawing>
          <wp:inline distT="0" distB="0" distL="0" distR="0" wp14:anchorId="47F01E7E" wp14:editId="42FDE52E">
            <wp:extent cx="5879926" cy="7697660"/>
            <wp:effectExtent l="19050" t="19050" r="26035" b="17780"/>
            <wp:docPr id="1" name="Picture 1" descr="Flowchart of process for applying for an interim STO. Text description under heading 'Application process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owchart of process for applying for an interim STO. Text description under heading 'Application process'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79926" cy="7697660"/>
                    </a:xfrm>
                    <a:prstGeom prst="rect">
                      <a:avLst/>
                    </a:prstGeom>
                    <a:ln>
                      <a:solidFill>
                        <a:srgbClr val="87189D"/>
                      </a:solidFill>
                    </a:ln>
                  </pic:spPr>
                </pic:pic>
              </a:graphicData>
            </a:graphic>
          </wp:inline>
        </w:drawing>
      </w:r>
    </w:p>
    <w:p w14:paraId="72ADBDD2" w14:textId="050A6653" w:rsidR="0053540A" w:rsidRDefault="0053540A" w:rsidP="00F424E8">
      <w:pPr>
        <w:pStyle w:val="Body"/>
      </w:pPr>
    </w:p>
    <w:p w14:paraId="7E093E9C" w14:textId="70A8544D" w:rsidR="00864E68" w:rsidRPr="004E5A5C" w:rsidRDefault="00864E68" w:rsidP="00864E68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E5A5C">
        <w:lastRenderedPageBreak/>
        <w:t xml:space="preserve">To receive this </w:t>
      </w:r>
      <w:r>
        <w:t xml:space="preserve">document in another </w:t>
      </w:r>
      <w:r w:rsidRPr="004E5A5C">
        <w:t>format phone</w:t>
      </w:r>
      <w:r>
        <w:t xml:space="preserve"> 03 9096 8427, </w:t>
      </w:r>
      <w:r w:rsidRPr="004E5A5C">
        <w:t xml:space="preserve">using the National Relay Service 13 36 77 if required, or </w:t>
      </w:r>
      <w:hyperlink r:id="rId20" w:history="1">
        <w:r w:rsidRPr="00D74F65">
          <w:rPr>
            <w:rStyle w:val="Hyperlink"/>
          </w:rPr>
          <w:t xml:space="preserve">email the </w:t>
        </w:r>
        <w:r>
          <w:rPr>
            <w:rStyle w:val="Hyperlink"/>
          </w:rPr>
          <w:t>Senior Practitioner</w:t>
        </w:r>
      </w:hyperlink>
      <w:r>
        <w:t xml:space="preserve"> &lt;VictorianSeniorPractitioner@</w:t>
      </w:r>
      <w:r w:rsidR="00172A06">
        <w:t>dffh</w:t>
      </w:r>
      <w:r>
        <w:t>.vic.gov.au&gt;</w:t>
      </w:r>
      <w:r w:rsidRPr="004E5A5C">
        <w:t>.</w:t>
      </w:r>
    </w:p>
    <w:p w14:paraId="43B3D7BD" w14:textId="77777777" w:rsidR="00864E68" w:rsidRPr="004E5A5C" w:rsidRDefault="00864E68" w:rsidP="00864E68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E5A5C">
        <w:t>Authorised and published by the Victorian Government, 1 Treasury Place, Melbourne.</w:t>
      </w:r>
    </w:p>
    <w:p w14:paraId="65684B3E" w14:textId="455DF41C" w:rsidR="00864E68" w:rsidRPr="001367BF" w:rsidRDefault="00864E68" w:rsidP="00864E68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E5A5C">
        <w:t xml:space="preserve">© State of Victoria, Australia, Department of </w:t>
      </w:r>
      <w:r w:rsidR="0043237D">
        <w:t>Families, Fairness and Housing</w:t>
      </w:r>
      <w:r>
        <w:t>, April 2021.</w:t>
      </w:r>
    </w:p>
    <w:p w14:paraId="53BEDEE8" w14:textId="77777777" w:rsidR="00864E68" w:rsidRPr="005B004B" w:rsidRDefault="00864E68" w:rsidP="00864E68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4E5A5C">
        <w:t xml:space="preserve">Available </w:t>
      </w:r>
      <w:r>
        <w:t xml:space="preserve">on the </w:t>
      </w:r>
      <w:hyperlink r:id="rId21" w:history="1">
        <w:r>
          <w:rPr>
            <w:rStyle w:val="Hyperlink"/>
            <w:szCs w:val="19"/>
          </w:rPr>
          <w:t>DHHS website’s Senior Practitioner page</w:t>
        </w:r>
      </w:hyperlink>
      <w:r>
        <w:t xml:space="preserve"> &lt;</w:t>
      </w:r>
      <w:r w:rsidRPr="00807E76">
        <w:t>https://www.dhhs.vic.gov.au/</w:t>
      </w:r>
      <w:r>
        <w:t>victorian-senior-practitioner&gt;</w:t>
      </w:r>
      <w:r>
        <w:rPr>
          <w:color w:val="D50032"/>
        </w:rPr>
        <w:t>.</w:t>
      </w:r>
    </w:p>
    <w:p w14:paraId="6A152446" w14:textId="77777777" w:rsidR="00162CA9" w:rsidRDefault="00162CA9" w:rsidP="00162CA9">
      <w:pPr>
        <w:pStyle w:val="Body"/>
      </w:pPr>
    </w:p>
    <w:sectPr w:rsidR="00162CA9" w:rsidSect="00B04489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57DDD" w14:textId="77777777" w:rsidR="008D6D2F" w:rsidRDefault="008D6D2F">
      <w:r>
        <w:separator/>
      </w:r>
    </w:p>
    <w:p w14:paraId="381A5057" w14:textId="77777777" w:rsidR="008D6D2F" w:rsidRDefault="008D6D2F"/>
  </w:endnote>
  <w:endnote w:type="continuationSeparator" w:id="0">
    <w:p w14:paraId="7582C77D" w14:textId="77777777" w:rsidR="008D6D2F" w:rsidRDefault="008D6D2F">
      <w:r>
        <w:continuationSeparator/>
      </w:r>
    </w:p>
    <w:p w14:paraId="352BF3CE" w14:textId="77777777" w:rsidR="008D6D2F" w:rsidRDefault="008D6D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㌁Ā혀಍怀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E5A34" w14:textId="77777777" w:rsidR="007875D8" w:rsidRDefault="007875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9040D" w14:textId="77777777" w:rsidR="00E261B3" w:rsidRPr="00F65AA9" w:rsidRDefault="00242378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3663454A" wp14:editId="19660758">
          <wp:simplePos x="539750" y="9290050"/>
          <wp:positionH relativeFrom="page">
            <wp:align>right</wp:align>
          </wp:positionH>
          <wp:positionV relativeFrom="page">
            <wp:align>bottom</wp:align>
          </wp:positionV>
          <wp:extent cx="7560000" cy="1008000"/>
          <wp:effectExtent l="0" t="0" r="3175" b="1905"/>
          <wp:wrapNone/>
          <wp:docPr id="9" name="Picture 9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7A347E2D" wp14:editId="4AD981E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0AEBAA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47E2D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" o:allowincell="f" filled="f" stroked="f" strokeweight=".5pt">
              <v:textbox inset=",0,,0">
                <w:txbxContent>
                  <w:p w14:paraId="360AEBAA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5A673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55A4B6D" wp14:editId="440C3E68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C9D0E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A4B6D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" o:allowincell="f" filled="f" stroked="f" strokeweight=".5pt">
              <v:textbox inset=",0,,0">
                <w:txbxContent>
                  <w:p w14:paraId="7AC9D0E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8B04E" w14:textId="77777777" w:rsidR="008D6D2F" w:rsidRDefault="008D6D2F" w:rsidP="00207717">
      <w:pPr>
        <w:spacing w:before="120"/>
      </w:pPr>
      <w:r>
        <w:separator/>
      </w:r>
    </w:p>
  </w:footnote>
  <w:footnote w:type="continuationSeparator" w:id="0">
    <w:p w14:paraId="62CEBBD0" w14:textId="77777777" w:rsidR="008D6D2F" w:rsidRDefault="008D6D2F">
      <w:r>
        <w:continuationSeparator/>
      </w:r>
    </w:p>
    <w:p w14:paraId="300802B7" w14:textId="77777777" w:rsidR="008D6D2F" w:rsidRDefault="008D6D2F"/>
  </w:footnote>
  <w:footnote w:id="1">
    <w:p w14:paraId="516DDAF0" w14:textId="77777777" w:rsidR="009B428D" w:rsidRDefault="009B428D" w:rsidP="009B42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63AF0">
        <w:t>s191(1) (a to c)</w:t>
      </w:r>
    </w:p>
  </w:footnote>
  <w:footnote w:id="2">
    <w:p w14:paraId="7E74F982" w14:textId="77777777" w:rsidR="009B428D" w:rsidRDefault="009B428D" w:rsidP="009B42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63AF0">
        <w:t>s191(1A)(a to 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0184E" w14:textId="77777777" w:rsidR="007875D8" w:rsidRDefault="007875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C4C9E" w14:textId="77777777" w:rsidR="00EF2C72" w:rsidRDefault="00EF2C72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DE90F" w14:textId="77777777" w:rsidR="007875D8" w:rsidRDefault="007875D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D2F9A" w14:textId="1F53B9CD" w:rsidR="00E261B3" w:rsidRPr="0051568D" w:rsidRDefault="00257C94" w:rsidP="0017674D">
    <w:pPr>
      <w:pStyle w:val="Header"/>
    </w:pPr>
    <w:r>
      <w:rPr>
        <w:noProof/>
      </w:rPr>
      <w:drawing>
        <wp:anchor distT="0" distB="0" distL="114300" distR="114300" simplePos="0" relativeHeight="251675136" behindDoc="1" locked="1" layoutInCell="1" allowOverlap="1" wp14:anchorId="24C30342" wp14:editId="6860CEE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2658" w:rsidRPr="00292658">
      <w:rPr>
        <w:noProof/>
      </w:rPr>
      <w:t xml:space="preserve">Process </w:t>
    </w:r>
    <w:r w:rsidR="009B428D">
      <w:rPr>
        <w:noProof/>
      </w:rPr>
      <w:t>3</w:t>
    </w:r>
    <w:r w:rsidR="00841D89" w:rsidRPr="00841D89">
      <w:rPr>
        <w:noProof/>
      </w:rPr>
      <w:t xml:space="preserve">: </w:t>
    </w:r>
    <w:r w:rsidR="009B428D" w:rsidRPr="009B428D">
      <w:rPr>
        <w:noProof/>
      </w:rPr>
      <w:t>Apply for an interim STO – new clients</w:t>
    </w:r>
    <w:r w:rsidR="00262F6A" w:rsidRPr="00262F6A">
      <w:rPr>
        <w:noProof/>
      </w:rPr>
      <w:t>: Compulsory treatment – Senior Practitioner</w:t>
    </w:r>
    <w:r w:rsidR="00B14B5F">
      <w:ptab w:relativeTo="margin" w:alignment="right" w:leader="none"/>
    </w:r>
    <w:r w:rsidR="00B14B5F" w:rsidRPr="00DE6C85">
      <w:rPr>
        <w:b/>
        <w:bCs/>
      </w:rPr>
      <w:fldChar w:fldCharType="begin"/>
    </w:r>
    <w:r w:rsidR="00B14B5F" w:rsidRPr="00DE6C85">
      <w:rPr>
        <w:b/>
        <w:bCs/>
      </w:rPr>
      <w:instrText xml:space="preserve"> PAGE </w:instrText>
    </w:r>
    <w:r w:rsidR="00B14B5F" w:rsidRPr="00DE6C85">
      <w:rPr>
        <w:b/>
        <w:bCs/>
      </w:rPr>
      <w:fldChar w:fldCharType="separate"/>
    </w:r>
    <w:r w:rsidR="00B14B5F" w:rsidRPr="00DE6C85">
      <w:rPr>
        <w:b/>
        <w:bCs/>
      </w:rPr>
      <w:t>2</w:t>
    </w:r>
    <w:r w:rsidR="00B14B5F" w:rsidRPr="00DE6C85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5890EA66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68"/>
    <w:rsid w:val="00000719"/>
    <w:rsid w:val="00002D68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1D3C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1320"/>
    <w:rsid w:val="000733FE"/>
    <w:rsid w:val="00074219"/>
    <w:rsid w:val="00074ED5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A06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0BC7"/>
    <w:rsid w:val="001B6B96"/>
    <w:rsid w:val="001B7228"/>
    <w:rsid w:val="001B738B"/>
    <w:rsid w:val="001B783F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57C94"/>
    <w:rsid w:val="002620BC"/>
    <w:rsid w:val="00262473"/>
    <w:rsid w:val="00262802"/>
    <w:rsid w:val="00262F6A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0D0C"/>
    <w:rsid w:val="00291373"/>
    <w:rsid w:val="00292658"/>
    <w:rsid w:val="0029597D"/>
    <w:rsid w:val="002962C3"/>
    <w:rsid w:val="0029752B"/>
    <w:rsid w:val="002A05A6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A7428"/>
    <w:rsid w:val="003B13B6"/>
    <w:rsid w:val="003B14C3"/>
    <w:rsid w:val="003B15E6"/>
    <w:rsid w:val="003B1BDC"/>
    <w:rsid w:val="003B408A"/>
    <w:rsid w:val="003B680A"/>
    <w:rsid w:val="003C08A2"/>
    <w:rsid w:val="003C2045"/>
    <w:rsid w:val="003C43A1"/>
    <w:rsid w:val="003C4FC0"/>
    <w:rsid w:val="003C55F4"/>
    <w:rsid w:val="003C7897"/>
    <w:rsid w:val="003C7A3F"/>
    <w:rsid w:val="003D12C2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237D"/>
    <w:rsid w:val="0043372D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1A2"/>
    <w:rsid w:val="00506F5D"/>
    <w:rsid w:val="00510C37"/>
    <w:rsid w:val="005126D0"/>
    <w:rsid w:val="00514667"/>
    <w:rsid w:val="0051568D"/>
    <w:rsid w:val="00526AC7"/>
    <w:rsid w:val="00526C15"/>
    <w:rsid w:val="0053540A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4A77"/>
    <w:rsid w:val="00576E84"/>
    <w:rsid w:val="00580394"/>
    <w:rsid w:val="005809CD"/>
    <w:rsid w:val="00582B8C"/>
    <w:rsid w:val="0058757E"/>
    <w:rsid w:val="00596A4B"/>
    <w:rsid w:val="00597507"/>
    <w:rsid w:val="005A1A50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3341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0B32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1AA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5D8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1D89"/>
    <w:rsid w:val="008474FE"/>
    <w:rsid w:val="0085232E"/>
    <w:rsid w:val="00853EE4"/>
    <w:rsid w:val="00855535"/>
    <w:rsid w:val="00857C5A"/>
    <w:rsid w:val="0086255E"/>
    <w:rsid w:val="008633F0"/>
    <w:rsid w:val="00864E68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821"/>
    <w:rsid w:val="008B4D3D"/>
    <w:rsid w:val="008B57C7"/>
    <w:rsid w:val="008B773C"/>
    <w:rsid w:val="008C2F92"/>
    <w:rsid w:val="008C589D"/>
    <w:rsid w:val="008C6D51"/>
    <w:rsid w:val="008D2846"/>
    <w:rsid w:val="008D3074"/>
    <w:rsid w:val="008D4236"/>
    <w:rsid w:val="008D462F"/>
    <w:rsid w:val="008D5C45"/>
    <w:rsid w:val="008D6D2F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5AB"/>
    <w:rsid w:val="00963646"/>
    <w:rsid w:val="00963E47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428D"/>
    <w:rsid w:val="009B5622"/>
    <w:rsid w:val="009B59E9"/>
    <w:rsid w:val="009B70AA"/>
    <w:rsid w:val="009C1CB1"/>
    <w:rsid w:val="009C2766"/>
    <w:rsid w:val="009C5E77"/>
    <w:rsid w:val="009C7A7E"/>
    <w:rsid w:val="009D02E8"/>
    <w:rsid w:val="009D4F42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1191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957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2E13"/>
    <w:rsid w:val="00B3588E"/>
    <w:rsid w:val="00B4198F"/>
    <w:rsid w:val="00B41F3D"/>
    <w:rsid w:val="00B431E8"/>
    <w:rsid w:val="00B45141"/>
    <w:rsid w:val="00B45150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1E7F"/>
    <w:rsid w:val="00C920EA"/>
    <w:rsid w:val="00C93C3E"/>
    <w:rsid w:val="00C9764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376CE"/>
    <w:rsid w:val="00D411A2"/>
    <w:rsid w:val="00D4606D"/>
    <w:rsid w:val="00D50B9C"/>
    <w:rsid w:val="00D52D73"/>
    <w:rsid w:val="00D52E58"/>
    <w:rsid w:val="00D56B20"/>
    <w:rsid w:val="00D578B3"/>
    <w:rsid w:val="00D618F4"/>
    <w:rsid w:val="00D67161"/>
    <w:rsid w:val="00D714CC"/>
    <w:rsid w:val="00D75EA7"/>
    <w:rsid w:val="00D81ADF"/>
    <w:rsid w:val="00D81F21"/>
    <w:rsid w:val="00D85079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69BE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2F6A"/>
    <w:rsid w:val="00EB00E0"/>
    <w:rsid w:val="00EB05D5"/>
    <w:rsid w:val="00EB1931"/>
    <w:rsid w:val="00EB52F6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24E8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6CAB"/>
    <w:rsid w:val="00F772C6"/>
    <w:rsid w:val="00F815B5"/>
    <w:rsid w:val="00F85195"/>
    <w:rsid w:val="00F868E3"/>
    <w:rsid w:val="00F938BA"/>
    <w:rsid w:val="00F9565D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3610F4"/>
  <w15:docId w15:val="{F698B600-A799-454B-89C4-21E45DFE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04489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9E7A69"/>
    <w:pPr>
      <w:keepNext/>
      <w:keepLines/>
      <w:spacing w:before="280" w:after="120" w:line="310" w:lineRule="atLeast"/>
      <w:outlineLvl w:val="2"/>
    </w:pPr>
    <w:rPr>
      <w:rFonts w:ascii="Arial" w:eastAsia="MS Gothic" w:hAnsi="Arial"/>
      <w:b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9E7A69"/>
    <w:rPr>
      <w:rFonts w:ascii="Arial" w:eastAsia="MS Gothic" w:hAnsi="Arial"/>
      <w:b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A01191"/>
    <w:pPr>
      <w:spacing w:after="300"/>
    </w:pPr>
    <w:rPr>
      <w:rFonts w:ascii="Arial" w:hAnsi="Arial" w:cs="Arial"/>
      <w:color w:val="201547"/>
      <w:sz w:val="18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F4148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F4148"/>
    <w:pPr>
      <w:spacing w:after="10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Flowcharttext">
    <w:name w:val="Flowchart text"/>
    <w:basedOn w:val="Bodynospace"/>
    <w:uiPriority w:val="11"/>
    <w:rsid w:val="0053540A"/>
    <w:pPr>
      <w:jc w:val="center"/>
    </w:pPr>
    <w:rPr>
      <w:sz w:val="22"/>
    </w:rPr>
  </w:style>
  <w:style w:type="paragraph" w:customStyle="1" w:styleId="DHHSbody">
    <w:name w:val="DHHS body"/>
    <w:link w:val="DHHSbodyChar"/>
    <w:qFormat/>
    <w:rsid w:val="00F424E8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F424E8"/>
    <w:pPr>
      <w:spacing w:after="40"/>
      <w:ind w:left="284" w:hanging="284"/>
    </w:pPr>
  </w:style>
  <w:style w:type="paragraph" w:customStyle="1" w:styleId="DHHSfigurecaption">
    <w:name w:val="DHHS figure caption"/>
    <w:next w:val="DHHSbody"/>
    <w:rsid w:val="00F424E8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F424E8"/>
    <w:pPr>
      <w:spacing w:after="40"/>
      <w:ind w:left="567" w:hanging="283"/>
    </w:pPr>
  </w:style>
  <w:style w:type="paragraph" w:customStyle="1" w:styleId="DHHSbodyafterbullets">
    <w:name w:val="DHHS body after bullets"/>
    <w:basedOn w:val="DHHSbody"/>
    <w:uiPriority w:val="11"/>
    <w:rsid w:val="00F424E8"/>
    <w:pPr>
      <w:spacing w:before="120"/>
    </w:pPr>
  </w:style>
  <w:style w:type="character" w:customStyle="1" w:styleId="DHHSbodyChar">
    <w:name w:val="DHHS body Char"/>
    <w:basedOn w:val="DefaultParagraphFont"/>
    <w:link w:val="DHHSbody"/>
    <w:rsid w:val="00F424E8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hhs.vic.gov.au/victorian-senior-practitioner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VictorianSeniorPractitioner@dff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65portals xmlns="fe161729-0ef4-4b53-b9e8-ddb61266bb63">
      <Url>https://dhhsvicgovau.sharepoint.com/:w:/s/dffh/Ed1G_4r4BHNHgqOGDkeMWhcB0Lm5z1k7mSu1dsrFHD18Fg?e=GtzvTT</Url>
      <Description>DFFH A4 portrait factsheet Teal (O365)</Description>
    </O365portals>
    <SharetoDesktop xmlns="fe161729-0ef4-4b53-b9e8-ddb61266bb63" xsi:nil="true"/>
    <Style xmlns="fe161729-0ef4-4b53-b9e8-ddb61266bb63">Visual style</Styl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2284D629C66409C3E65A98AFA6AB2" ma:contentTypeVersion="11" ma:contentTypeDescription="Create a new document." ma:contentTypeScope="" ma:versionID="4b0a5ae47077f6003806ef3c360bbd59">
  <xsd:schema xmlns:xsd="http://www.w3.org/2001/XMLSchema" xmlns:xs="http://www.w3.org/2001/XMLSchema" xmlns:p="http://schemas.microsoft.com/office/2006/metadata/properties" xmlns:ns2="fe161729-0ef4-4b53-b9e8-ddb61266bb63" targetNamespace="http://schemas.microsoft.com/office/2006/metadata/properties" ma:root="true" ma:fieldsID="03e471a69843c4a80d836e5a75493e45" ns2:_="">
    <xsd:import namespace="fe161729-0ef4-4b53-b9e8-ddb61266bb63"/>
    <xsd:element name="properties">
      <xsd:complexType>
        <xsd:sequence>
          <xsd:element name="documentManagement">
            <xsd:complexType>
              <xsd:all>
                <xsd:element ref="ns2:O365portals" minOccurs="0"/>
                <xsd:element ref="ns2:SharetoDesktop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y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1729-0ef4-4b53-b9e8-ddb61266bb63" elementFormDefault="qualified">
    <xsd:import namespace="http://schemas.microsoft.com/office/2006/documentManagement/types"/>
    <xsd:import namespace="http://schemas.microsoft.com/office/infopath/2007/PartnerControls"/>
    <xsd:element name="O365portals" ma:index="3" nillable="true" ma:displayName="O365 portals" ma:description="Office 365 portal users " ma:format="Hyperlink" ma:internalName="O365porta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toDesktop" ma:index="5" nillable="true" ma:displayName="Share to Desktop" ma:format="Dropdown" ma:internalName="SharetoDesktop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yle" ma:index="16" ma:displayName="Style" ma:default="Visual style" ma:format="Dropdown" ma:internalName="Style">
      <xsd:simpleType>
        <xsd:restriction base="dms:Choice">
          <xsd:enumeration value="Visual style"/>
          <xsd:enumeration value="Letterhead"/>
          <xsd:enumeration value="Signat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fe161729-0ef4-4b53-b9e8-ddb61266bb63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A5B895-EE20-47C1-B097-7A64FCAD9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61729-0ef4-4b53-b9e8-ddb61266b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Apply for an interim STO – new clients: Compulsory treatment – Senior Practitioner</vt:lpstr>
    </vt:vector>
  </TitlesOfParts>
  <Manager/>
  <Company>Victoria State Government, Department of Familes, Fairness and Housing</Company>
  <LinksUpToDate>false</LinksUpToDate>
  <CharactersWithSpaces>4816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Apply for an interim STO – new clients: Compulsory treatment – Senior Practitioner</dc:title>
  <dc:subject>Apply for an interim STO – new clients: Compulsory treatment – Senior Practitioner</dc:subject>
  <dc:creator>Office of Professional Practice</dc:creator>
  <cp:keywords>process; apply; STO; interim supervised treatment order; compulsory treatment; SP; disability</cp:keywords>
  <dc:description/>
  <cp:lastModifiedBy>Laurel</cp:lastModifiedBy>
  <cp:revision>3</cp:revision>
  <cp:lastPrinted>2021-01-29T05:27:00Z</cp:lastPrinted>
  <dcterms:created xsi:type="dcterms:W3CDTF">2021-05-12T04:38:00Z</dcterms:created>
  <dcterms:modified xsi:type="dcterms:W3CDTF">2021-05-13T04:44:00Z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0x0101009E92284D629C66409C3E65A98AFA6AB2</vt:lpwstr>
  </property>
  <property fmtid="{D5CDD505-2E9C-101B-9397-08002B2CF9AE}" pid="4" name="version">
    <vt:lpwstr>v4 19022021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2021-05-13T04:44:47Z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