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3F14A1D0" w:rsidR="00AD784C" w:rsidRPr="00161AA0" w:rsidRDefault="00292658" w:rsidP="00EC20FF">
            <w:pPr>
              <w:pStyle w:val="Documenttitle"/>
            </w:pPr>
            <w:r w:rsidRPr="00292658">
              <w:t xml:space="preserve">Process </w:t>
            </w:r>
            <w:r w:rsidR="006E11AA" w:rsidRPr="006E11AA">
              <w:t>11: Implementation reports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2067BA" w:rsidP="00CF4148">
            <w:pPr>
              <w:pStyle w:val="Bannermarking"/>
            </w:pPr>
            <w:r>
              <w:fldChar w:fldCharType="begin"/>
            </w:r>
            <w:r>
              <w:instrText xml:space="preserve"> FILLIN  "Type the protective marking" \d OFFICIAL \o  \* MERGEFORMAT </w:instrText>
            </w:r>
            <w:r>
              <w:fldChar w:fldCharType="separate"/>
            </w:r>
            <w:r w:rsidR="00864E68">
              <w:t>OFFICIAL</w:t>
            </w:r>
            <w:r>
              <w:fldChar w:fldCharType="end"/>
            </w:r>
          </w:p>
        </w:tc>
      </w:tr>
    </w:tbl>
    <w:p w14:paraId="233B44E6" w14:textId="77777777" w:rsidR="00AD784C" w:rsidRPr="00B57329" w:rsidRDefault="00AD784C" w:rsidP="002365B4">
      <w:pPr>
        <w:pStyle w:val="TOCheadingfactsheet"/>
      </w:pPr>
      <w:r w:rsidRPr="00B57329">
        <w:t>Contents</w:t>
      </w:r>
    </w:p>
    <w:p w14:paraId="67D85816" w14:textId="2687B529" w:rsidR="00F83922"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599" w:history="1">
        <w:r w:rsidR="00F83922" w:rsidRPr="00F72420">
          <w:rPr>
            <w:rStyle w:val="Hyperlink"/>
          </w:rPr>
          <w:t>Acronyms</w:t>
        </w:r>
        <w:r w:rsidR="00F83922">
          <w:rPr>
            <w:webHidden/>
          </w:rPr>
          <w:tab/>
        </w:r>
        <w:r w:rsidR="00F83922">
          <w:rPr>
            <w:webHidden/>
          </w:rPr>
          <w:fldChar w:fldCharType="begin"/>
        </w:r>
        <w:r w:rsidR="00F83922">
          <w:rPr>
            <w:webHidden/>
          </w:rPr>
          <w:instrText xml:space="preserve"> PAGEREF _Toc70004599 \h </w:instrText>
        </w:r>
        <w:r w:rsidR="00F83922">
          <w:rPr>
            <w:webHidden/>
          </w:rPr>
        </w:r>
        <w:r w:rsidR="00F83922">
          <w:rPr>
            <w:webHidden/>
          </w:rPr>
          <w:fldChar w:fldCharType="separate"/>
        </w:r>
        <w:r w:rsidR="00F83922">
          <w:rPr>
            <w:webHidden/>
          </w:rPr>
          <w:t>1</w:t>
        </w:r>
        <w:r w:rsidR="00F83922">
          <w:rPr>
            <w:webHidden/>
          </w:rPr>
          <w:fldChar w:fldCharType="end"/>
        </w:r>
      </w:hyperlink>
    </w:p>
    <w:p w14:paraId="71B823E6" w14:textId="27650945" w:rsidR="00F83922" w:rsidRDefault="002067BA">
      <w:pPr>
        <w:pStyle w:val="TOC1"/>
        <w:rPr>
          <w:rFonts w:asciiTheme="minorHAnsi" w:eastAsiaTheme="minorEastAsia" w:hAnsiTheme="minorHAnsi" w:cstheme="minorBidi"/>
          <w:b w:val="0"/>
          <w:sz w:val="24"/>
          <w:szCs w:val="24"/>
          <w:lang w:eastAsia="en-GB"/>
        </w:rPr>
      </w:pPr>
      <w:hyperlink w:anchor="_Toc70004600" w:history="1">
        <w:r w:rsidR="00F83922" w:rsidRPr="00F72420">
          <w:rPr>
            <w:rStyle w:val="Hyperlink"/>
          </w:rPr>
          <w:t>Implementation reports</w:t>
        </w:r>
        <w:r w:rsidR="00F83922">
          <w:rPr>
            <w:webHidden/>
          </w:rPr>
          <w:tab/>
        </w:r>
        <w:r w:rsidR="00F83922">
          <w:rPr>
            <w:webHidden/>
          </w:rPr>
          <w:fldChar w:fldCharType="begin"/>
        </w:r>
        <w:r w:rsidR="00F83922">
          <w:rPr>
            <w:webHidden/>
          </w:rPr>
          <w:instrText xml:space="preserve"> PAGEREF _Toc70004600 \h </w:instrText>
        </w:r>
        <w:r w:rsidR="00F83922">
          <w:rPr>
            <w:webHidden/>
          </w:rPr>
        </w:r>
        <w:r w:rsidR="00F83922">
          <w:rPr>
            <w:webHidden/>
          </w:rPr>
          <w:fldChar w:fldCharType="separate"/>
        </w:r>
        <w:r w:rsidR="00F83922">
          <w:rPr>
            <w:webHidden/>
          </w:rPr>
          <w:t>1</w:t>
        </w:r>
        <w:r w:rsidR="00F83922">
          <w:rPr>
            <w:webHidden/>
          </w:rPr>
          <w:fldChar w:fldCharType="end"/>
        </w:r>
      </w:hyperlink>
    </w:p>
    <w:p w14:paraId="40461B93" w14:textId="38239ED6" w:rsidR="00F83922" w:rsidRDefault="002067BA">
      <w:pPr>
        <w:pStyle w:val="TOC2"/>
        <w:rPr>
          <w:rFonts w:asciiTheme="minorHAnsi" w:eastAsiaTheme="minorEastAsia" w:hAnsiTheme="minorHAnsi" w:cstheme="minorBidi"/>
          <w:sz w:val="24"/>
          <w:szCs w:val="24"/>
          <w:lang w:eastAsia="en-GB"/>
        </w:rPr>
      </w:pPr>
      <w:hyperlink w:anchor="_Toc70004601" w:history="1">
        <w:r w:rsidR="00F83922" w:rsidRPr="00F72420">
          <w:rPr>
            <w:rStyle w:val="Hyperlink"/>
          </w:rPr>
          <w:t>Process</w:t>
        </w:r>
        <w:r w:rsidR="00F83922">
          <w:rPr>
            <w:webHidden/>
          </w:rPr>
          <w:tab/>
        </w:r>
        <w:r w:rsidR="00F83922">
          <w:rPr>
            <w:webHidden/>
          </w:rPr>
          <w:fldChar w:fldCharType="begin"/>
        </w:r>
        <w:r w:rsidR="00F83922">
          <w:rPr>
            <w:webHidden/>
          </w:rPr>
          <w:instrText xml:space="preserve"> PAGEREF _Toc70004601 \h </w:instrText>
        </w:r>
        <w:r w:rsidR="00F83922">
          <w:rPr>
            <w:webHidden/>
          </w:rPr>
        </w:r>
        <w:r w:rsidR="00F83922">
          <w:rPr>
            <w:webHidden/>
          </w:rPr>
          <w:fldChar w:fldCharType="separate"/>
        </w:r>
        <w:r w:rsidR="00F83922">
          <w:rPr>
            <w:webHidden/>
          </w:rPr>
          <w:t>1</w:t>
        </w:r>
        <w:r w:rsidR="00F83922">
          <w:rPr>
            <w:webHidden/>
          </w:rPr>
          <w:fldChar w:fldCharType="end"/>
        </w:r>
      </w:hyperlink>
    </w:p>
    <w:p w14:paraId="5C9CBB54" w14:textId="2E289E0A" w:rsidR="00F83922" w:rsidRDefault="002067BA">
      <w:pPr>
        <w:pStyle w:val="TOC3"/>
        <w:rPr>
          <w:rFonts w:asciiTheme="minorHAnsi" w:eastAsiaTheme="minorEastAsia" w:hAnsiTheme="minorHAnsi" w:cstheme="minorBidi"/>
          <w:noProof/>
          <w:sz w:val="24"/>
          <w:szCs w:val="24"/>
          <w:lang w:eastAsia="en-GB"/>
        </w:rPr>
      </w:pPr>
      <w:hyperlink w:anchor="_Toc70004602" w:history="1">
        <w:r w:rsidR="00F83922" w:rsidRPr="00F72420">
          <w:rPr>
            <w:rStyle w:val="Hyperlink"/>
            <w:noProof/>
          </w:rPr>
          <w:t>Figure 1: Implementation reports process</w:t>
        </w:r>
        <w:r w:rsidR="00F83922">
          <w:rPr>
            <w:noProof/>
            <w:webHidden/>
          </w:rPr>
          <w:tab/>
        </w:r>
        <w:r w:rsidR="00F83922">
          <w:rPr>
            <w:noProof/>
            <w:webHidden/>
          </w:rPr>
          <w:fldChar w:fldCharType="begin"/>
        </w:r>
        <w:r w:rsidR="00F83922">
          <w:rPr>
            <w:noProof/>
            <w:webHidden/>
          </w:rPr>
          <w:instrText xml:space="preserve"> PAGEREF _Toc70004602 \h </w:instrText>
        </w:r>
        <w:r w:rsidR="00F83922">
          <w:rPr>
            <w:noProof/>
            <w:webHidden/>
          </w:rPr>
        </w:r>
        <w:r w:rsidR="00F83922">
          <w:rPr>
            <w:noProof/>
            <w:webHidden/>
          </w:rPr>
          <w:fldChar w:fldCharType="separate"/>
        </w:r>
        <w:r w:rsidR="00F83922">
          <w:rPr>
            <w:noProof/>
            <w:webHidden/>
          </w:rPr>
          <w:t>2</w:t>
        </w:r>
        <w:r w:rsidR="00F83922">
          <w:rPr>
            <w:noProof/>
            <w:webHidden/>
          </w:rPr>
          <w:fldChar w:fldCharType="end"/>
        </w:r>
      </w:hyperlink>
    </w:p>
    <w:p w14:paraId="75BF3457" w14:textId="03CB790F"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05BE52D9" w14:textId="77777777" w:rsidR="006E11AA" w:rsidRDefault="006E11AA" w:rsidP="006E11AA">
      <w:pPr>
        <w:pStyle w:val="Heading1"/>
      </w:pPr>
      <w:bookmarkStart w:id="0" w:name="_RIDS_material_change"/>
      <w:bookmarkStart w:id="1" w:name="_Toc54625660"/>
      <w:bookmarkStart w:id="2" w:name="_Toc54631300"/>
      <w:bookmarkStart w:id="3" w:name="_Toc54779876"/>
      <w:bookmarkStart w:id="4" w:name="_Toc54877941"/>
      <w:bookmarkStart w:id="5" w:name="_Toc70004599"/>
      <w:bookmarkEnd w:id="0"/>
      <w:r>
        <w:t>Acronyms</w:t>
      </w:r>
      <w:bookmarkEnd w:id="1"/>
      <w:bookmarkEnd w:id="2"/>
      <w:bookmarkEnd w:id="3"/>
      <w:bookmarkEnd w:id="4"/>
      <w:bookmarkEnd w:id="5"/>
    </w:p>
    <w:p w14:paraId="717CFE42" w14:textId="77777777" w:rsidR="006E11AA" w:rsidRDefault="006E11AA" w:rsidP="006E11AA">
      <w:pPr>
        <w:pStyle w:val="Bullet1"/>
      </w:pPr>
      <w:r>
        <w:t>APO: Authorised Program Officer</w:t>
      </w:r>
    </w:p>
    <w:p w14:paraId="6333295A" w14:textId="77777777" w:rsidR="006E11AA" w:rsidRDefault="006E11AA" w:rsidP="006E11AA">
      <w:pPr>
        <w:pStyle w:val="Bullet1"/>
      </w:pPr>
      <w:r>
        <w:t>RIDS: Restrictive Intervention Data System</w:t>
      </w:r>
    </w:p>
    <w:p w14:paraId="3CC659CE" w14:textId="77777777" w:rsidR="006E11AA" w:rsidRDefault="006E11AA" w:rsidP="006E11AA">
      <w:pPr>
        <w:pStyle w:val="Bullet1"/>
      </w:pPr>
      <w:r>
        <w:t>VCAT: Victorian Administrative and Civil Tribunal</w:t>
      </w:r>
    </w:p>
    <w:p w14:paraId="20701432" w14:textId="77777777" w:rsidR="006E11AA" w:rsidRDefault="006E11AA" w:rsidP="006E11AA">
      <w:pPr>
        <w:pStyle w:val="Bullet1"/>
      </w:pPr>
      <w:r>
        <w:t>SP: Senior Practitioner</w:t>
      </w:r>
    </w:p>
    <w:p w14:paraId="06C38C46" w14:textId="77777777" w:rsidR="006E11AA" w:rsidRDefault="006E11AA" w:rsidP="006E11AA">
      <w:pPr>
        <w:pStyle w:val="Heading1"/>
      </w:pPr>
      <w:bookmarkStart w:id="6" w:name="_Toc54877942"/>
      <w:bookmarkStart w:id="7" w:name="_Toc70004600"/>
      <w:r>
        <w:t>Implementation reports</w:t>
      </w:r>
      <w:bookmarkEnd w:id="6"/>
      <w:bookmarkEnd w:id="7"/>
    </w:p>
    <w:p w14:paraId="16E8FF32" w14:textId="77777777" w:rsidR="006E11AA" w:rsidRDefault="006E11AA" w:rsidP="006E11AA">
      <w:pPr>
        <w:pStyle w:val="Body"/>
      </w:pPr>
      <w:r>
        <w:t>Authorised Program Officers (APOs) must give the Senior Practitioner (SP) implementation reports of treatment plans.</w:t>
      </w:r>
    </w:p>
    <w:p w14:paraId="0392E9A0" w14:textId="77777777" w:rsidR="006E11AA" w:rsidRDefault="006E11AA" w:rsidP="006E11AA">
      <w:pPr>
        <w:pStyle w:val="Body"/>
      </w:pPr>
      <w:r>
        <w:t>Receiving and reviewing implementation reports is essential to enable the SP to fulfil its legal requirements to supervise the implementation of treatment plans.</w:t>
      </w:r>
    </w:p>
    <w:p w14:paraId="3619450A" w14:textId="77777777" w:rsidR="006E11AA" w:rsidRPr="0096243A" w:rsidRDefault="006E11AA" w:rsidP="006E11AA">
      <w:pPr>
        <w:pStyle w:val="Body"/>
      </w:pPr>
      <w:r>
        <w:t>Implementation reports are due to the SP at intervals of no more than six months or at intervals directed by the SP. Dates that implementation reports are due are outlined in treatment plan certificates.</w:t>
      </w:r>
    </w:p>
    <w:p w14:paraId="027A6707" w14:textId="77777777" w:rsidR="006E11AA" w:rsidRDefault="006E11AA" w:rsidP="006E11AA">
      <w:pPr>
        <w:pStyle w:val="Heading2"/>
      </w:pPr>
      <w:bookmarkStart w:id="8" w:name="_Toc54877943"/>
      <w:bookmarkStart w:id="9" w:name="_Toc70004601"/>
      <w:r>
        <w:t>Process</w:t>
      </w:r>
      <w:bookmarkEnd w:id="8"/>
      <w:bookmarkEnd w:id="9"/>
    </w:p>
    <w:p w14:paraId="2CCF3B94" w14:textId="77777777" w:rsidR="006E11AA" w:rsidRDefault="006E11AA" w:rsidP="006E11AA">
      <w:pPr>
        <w:pStyle w:val="Heading3"/>
      </w:pPr>
      <w:r>
        <w:t>Step 1: Check when implementation report is due</w:t>
      </w:r>
    </w:p>
    <w:p w14:paraId="252D73E9" w14:textId="77777777" w:rsidR="006E11AA" w:rsidRDefault="006E11AA" w:rsidP="006E11AA">
      <w:pPr>
        <w:pStyle w:val="Body"/>
      </w:pPr>
      <w:r w:rsidRPr="004E3C5E">
        <w:t xml:space="preserve">Check </w:t>
      </w:r>
      <w:r>
        <w:t xml:space="preserve">the </w:t>
      </w:r>
      <w:r w:rsidRPr="004E3C5E">
        <w:t xml:space="preserve">treatment plan certificate </w:t>
      </w:r>
      <w:r>
        <w:t xml:space="preserve">relating </w:t>
      </w:r>
      <w:r w:rsidRPr="004E3C5E">
        <w:t>to the current VCAT</w:t>
      </w:r>
      <w:r>
        <w:t>-</w:t>
      </w:r>
      <w:r w:rsidRPr="004E3C5E">
        <w:t xml:space="preserve">approved treatment plan for </w:t>
      </w:r>
      <w:r>
        <w:t xml:space="preserve">when </w:t>
      </w:r>
      <w:r w:rsidRPr="004E3C5E">
        <w:t>the next implementation report is due</w:t>
      </w:r>
      <w:r>
        <w:t>.</w:t>
      </w:r>
    </w:p>
    <w:p w14:paraId="5BC485A3" w14:textId="77777777" w:rsidR="006E11AA" w:rsidRDefault="006E11AA" w:rsidP="006E11AA">
      <w:pPr>
        <w:pStyle w:val="Heading3"/>
      </w:pPr>
      <w:r>
        <w:t>Step 2: Report progress of directions</w:t>
      </w:r>
    </w:p>
    <w:p w14:paraId="1D47AFCF" w14:textId="77777777" w:rsidR="006E11AA" w:rsidRDefault="006E11AA" w:rsidP="006E11AA">
      <w:pPr>
        <w:pStyle w:val="Body"/>
      </w:pPr>
      <w:r w:rsidRPr="004E3C5E">
        <w:t xml:space="preserve">Report on progress of any directions </w:t>
      </w:r>
      <w:r>
        <w:t xml:space="preserve">made by </w:t>
      </w:r>
      <w:r w:rsidRPr="004E3C5E">
        <w:t xml:space="preserve">the </w:t>
      </w:r>
      <w:r>
        <w:t>SP</w:t>
      </w:r>
      <w:r w:rsidRPr="004E3C5E">
        <w:t xml:space="preserve"> or VCAT</w:t>
      </w:r>
      <w:r>
        <w:t>.</w:t>
      </w:r>
    </w:p>
    <w:p w14:paraId="623059C2" w14:textId="77777777" w:rsidR="006E11AA" w:rsidRDefault="006E11AA" w:rsidP="006E11AA">
      <w:pPr>
        <w:pStyle w:val="Heading3"/>
      </w:pPr>
      <w:r>
        <w:t>Step 3: Report on any data or other evidence</w:t>
      </w:r>
    </w:p>
    <w:p w14:paraId="73F06534" w14:textId="77777777" w:rsidR="006E11AA" w:rsidRDefault="006E11AA" w:rsidP="006E11AA">
      <w:pPr>
        <w:pStyle w:val="Body"/>
      </w:pPr>
      <w:r>
        <w:t>Report on any data and other evidence that informs your support of the person.</w:t>
      </w:r>
    </w:p>
    <w:p w14:paraId="68677426" w14:textId="77777777" w:rsidR="006E11AA" w:rsidRDefault="006E11AA" w:rsidP="006E11AA">
      <w:pPr>
        <w:pStyle w:val="Body"/>
      </w:pPr>
      <w:r>
        <w:lastRenderedPageBreak/>
        <w:t>The data and information provided should directly relate to the amount of restriction or supervision that the person is subject to and the progress towards achieving identified treatment goals. Consider any barriers to implementing the treatment plan and progress through identified step downs.</w:t>
      </w:r>
    </w:p>
    <w:p w14:paraId="63DFC42C" w14:textId="77777777" w:rsidR="006E11AA" w:rsidRDefault="006E11AA" w:rsidP="006E11AA">
      <w:pPr>
        <w:pStyle w:val="Body"/>
      </w:pPr>
      <w:r>
        <w:t>For more information on the content of implementation reports,</w:t>
      </w:r>
      <w:r w:rsidDel="001416D1">
        <w:t xml:space="preserve"> </w:t>
      </w:r>
      <w:r>
        <w:t xml:space="preserve">refer to the </w:t>
      </w:r>
      <w:r w:rsidRPr="001B17D0">
        <w:rPr>
          <w:i/>
          <w:iCs/>
        </w:rPr>
        <w:t>Implementation report practice guide</w:t>
      </w:r>
      <w:r>
        <w:t xml:space="preserve"> or talk to a member of the Compulsory Treatment team.</w:t>
      </w:r>
    </w:p>
    <w:p w14:paraId="1A75BB2E" w14:textId="77777777" w:rsidR="006E11AA" w:rsidRDefault="006E11AA" w:rsidP="006E11AA">
      <w:pPr>
        <w:pStyle w:val="Heading3"/>
      </w:pPr>
      <w:r>
        <w:t>Step 4: Submit implementation report by due date</w:t>
      </w:r>
    </w:p>
    <w:p w14:paraId="319A9C78" w14:textId="77777777" w:rsidR="006E11AA" w:rsidRDefault="006E11AA" w:rsidP="006E11AA">
      <w:pPr>
        <w:pStyle w:val="Body"/>
      </w:pPr>
      <w:r>
        <w:t>Submit the implementation report in RIDS on or before the due date.</w:t>
      </w:r>
    </w:p>
    <w:p w14:paraId="13716962" w14:textId="77777777" w:rsidR="006E11AA" w:rsidRDefault="006E11AA" w:rsidP="006E11AA">
      <w:pPr>
        <w:pStyle w:val="Body"/>
      </w:pPr>
      <w:r w:rsidRPr="001B17D0">
        <w:rPr>
          <w:rStyle w:val="Strong"/>
        </w:rPr>
        <w:t>Note</w:t>
      </w:r>
      <w:r>
        <w:t>: Attachments cannot be directly attached to the implementation report. Instead, they can be attached to the relevant treatment plan in RIDS. Make a note of any attachments in the implementation report.</w:t>
      </w:r>
    </w:p>
    <w:p w14:paraId="00E49A84" w14:textId="77777777" w:rsidR="006E11AA" w:rsidRDefault="006E11AA" w:rsidP="006E11AA">
      <w:pPr>
        <w:pStyle w:val="Figurecaption"/>
      </w:pPr>
      <w:bookmarkStart w:id="10" w:name="_Toc54877944"/>
      <w:bookmarkStart w:id="11" w:name="_Toc70004602"/>
      <w:r>
        <w:t xml:space="preserve">Figure </w:t>
      </w:r>
      <w:fldSimple w:instr=" SEQ Figure \* ARABIC ">
        <w:r>
          <w:rPr>
            <w:noProof/>
          </w:rPr>
          <w:t>1</w:t>
        </w:r>
      </w:fldSimple>
      <w:r>
        <w:t>: Implementation reports process</w:t>
      </w:r>
      <w:bookmarkEnd w:id="10"/>
      <w:bookmarkEnd w:id="11"/>
    </w:p>
    <w:p w14:paraId="5D08591F" w14:textId="77777777" w:rsidR="006E11AA" w:rsidRDefault="006E11AA" w:rsidP="006E11AA">
      <w:pPr>
        <w:pStyle w:val="Body"/>
      </w:pPr>
      <w:r>
        <w:rPr>
          <w:noProof/>
        </w:rPr>
        <w:drawing>
          <wp:inline distT="0" distB="0" distL="0" distR="0" wp14:anchorId="244FE9AF" wp14:editId="28C4A156">
            <wp:extent cx="4798264" cy="4456142"/>
            <wp:effectExtent l="12700" t="12700" r="15240" b="14605"/>
            <wp:docPr id="1" name="Picture 1" descr="Flowchart of the implementation report process. Text description is under head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the implementation report process. Text description is under heading 'Process'."/>
                    <pic:cNvPicPr/>
                  </pic:nvPicPr>
                  <pic:blipFill>
                    <a:blip r:embed="rId19"/>
                    <a:stretch>
                      <a:fillRect/>
                    </a:stretch>
                  </pic:blipFill>
                  <pic:spPr>
                    <a:xfrm>
                      <a:off x="0" y="0"/>
                      <a:ext cx="4798264" cy="4456142"/>
                    </a:xfrm>
                    <a:prstGeom prst="rect">
                      <a:avLst/>
                    </a:prstGeom>
                    <a:ln>
                      <a:solidFill>
                        <a:srgbClr val="87189D"/>
                      </a:solidFill>
                    </a:ln>
                  </pic:spPr>
                </pic:pic>
              </a:graphicData>
            </a:graphic>
          </wp:inline>
        </w:drawing>
      </w:r>
    </w:p>
    <w:p w14:paraId="72ADBDD2" w14:textId="77777777" w:rsidR="0053540A" w:rsidRDefault="0053540A" w:rsidP="0053540A">
      <w:pPr>
        <w:rPr>
          <w:rFonts w:eastAsia="Times"/>
        </w:rPr>
      </w:pPr>
      <w:r>
        <w:br w:type="page"/>
      </w:r>
    </w:p>
    <w:p w14:paraId="7E093E9C" w14:textId="6ADFADD8"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lastRenderedPageBreak/>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0"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1"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AAC99" w14:textId="77777777" w:rsidR="002067BA" w:rsidRDefault="002067BA">
      <w:r>
        <w:separator/>
      </w:r>
    </w:p>
    <w:p w14:paraId="6A1C2BE4" w14:textId="77777777" w:rsidR="002067BA" w:rsidRDefault="002067BA"/>
  </w:endnote>
  <w:endnote w:type="continuationSeparator" w:id="0">
    <w:p w14:paraId="2B025701" w14:textId="77777777" w:rsidR="002067BA" w:rsidRDefault="002067BA">
      <w:r>
        <w:continuationSeparator/>
      </w:r>
    </w:p>
    <w:p w14:paraId="13D08D0B" w14:textId="77777777" w:rsidR="002067BA" w:rsidRDefault="00206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ⷉĀ析⏡"/>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97E4F" w14:textId="77777777" w:rsidR="00C34896" w:rsidRDefault="00C3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23C7D" w14:textId="77777777" w:rsidR="002067BA" w:rsidRDefault="002067BA" w:rsidP="00207717">
      <w:pPr>
        <w:spacing w:before="120"/>
      </w:pPr>
      <w:r>
        <w:separator/>
      </w:r>
    </w:p>
  </w:footnote>
  <w:footnote w:type="continuationSeparator" w:id="0">
    <w:p w14:paraId="749DA6E6" w14:textId="77777777" w:rsidR="002067BA" w:rsidRDefault="002067BA">
      <w:r>
        <w:continuationSeparator/>
      </w:r>
    </w:p>
    <w:p w14:paraId="5F18AE01" w14:textId="77777777" w:rsidR="002067BA" w:rsidRDefault="00206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58B12" w14:textId="77777777" w:rsidR="00C34896" w:rsidRDefault="00C3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B1C8" w14:textId="77777777" w:rsidR="00C34896" w:rsidRDefault="00C34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526C121B"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Process 1</w:t>
    </w:r>
    <w:r w:rsidR="006E11AA">
      <w:rPr>
        <w:noProof/>
      </w:rPr>
      <w:t>1</w:t>
    </w:r>
    <w:r w:rsidR="00292658" w:rsidRPr="00292658">
      <w:rPr>
        <w:noProof/>
      </w:rPr>
      <w:t xml:space="preserve">: </w:t>
    </w:r>
    <w:r w:rsidR="006E11AA" w:rsidRPr="006E11AA">
      <w:rPr>
        <w:noProof/>
      </w:rPr>
      <w:t>Implementation reports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479E"/>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7BA"/>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62F1"/>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29E"/>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1AA"/>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8F3"/>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290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19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2415"/>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276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0966"/>
    <w:rsid w:val="00C32989"/>
    <w:rsid w:val="00C33388"/>
    <w:rsid w:val="00C34896"/>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922"/>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dhhs.vic.gov.au/victorian-senior-practition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ictorianSeniorPractitioner@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Implementation reports: Compulsory treatment – Senior Practitioner</vt:lpstr>
    </vt:vector>
  </TitlesOfParts>
  <Manager/>
  <Company>Victoria State Government, Department of Familes, Fairness and Housing</Company>
  <LinksUpToDate>false</LinksUpToDate>
  <CharactersWithSpaces>3117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reports: Compulsory treatment – Senior Practitioner</dc:title>
  <dc:subject>Implementation reports: Compulsory treatment – Senior Practitioner</dc:subject>
  <dc:creator>Office of Professional Practice</dc:creator>
  <cp:keywords>process; implementation report; compulsory treatment; SP; disability</cp:keywords>
  <dc:description/>
  <cp:lastModifiedBy>Laurel Cameron (Health)</cp:lastModifiedBy>
  <cp:revision>3</cp:revision>
  <cp:lastPrinted>2021-01-29T05:27:00Z</cp:lastPrinted>
  <dcterms:created xsi:type="dcterms:W3CDTF">2021-05-12T05:30:00Z</dcterms:created>
  <dcterms:modified xsi:type="dcterms:W3CDTF">2021-05-14T05:08:00Z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2021-05-14T05:08:30Z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