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9171A" w14:textId="77777777" w:rsidR="0074696E" w:rsidRPr="00280C4B" w:rsidRDefault="00B95AB9" w:rsidP="00280C4B">
      <w:pPr>
        <w:pStyle w:val="Sectionbreakfirstpage"/>
      </w:pPr>
      <w:bookmarkStart w:id="0" w:name="_Hlk125044012"/>
      <w:bookmarkEnd w:id="0"/>
      <w:r w:rsidRPr="00280C4B">
        <w:drawing>
          <wp:anchor distT="0" distB="0" distL="114300" distR="114300" simplePos="0" relativeHeight="251658240" behindDoc="1" locked="1" layoutInCell="1" allowOverlap="1" wp14:anchorId="4A2BF104" wp14:editId="12CA0C35">
            <wp:simplePos x="0" y="0"/>
            <wp:positionH relativeFrom="page">
              <wp:posOffset>0</wp:posOffset>
            </wp:positionH>
            <wp:positionV relativeFrom="page">
              <wp:posOffset>0</wp:posOffset>
            </wp:positionV>
            <wp:extent cx="7563600" cy="2070720"/>
            <wp:effectExtent l="0" t="0" r="0" b="635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2"/>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3538413F" w14:textId="77777777" w:rsidR="00A62D44" w:rsidRPr="00280C4B" w:rsidRDefault="00A62D44" w:rsidP="00280C4B">
      <w:pPr>
        <w:pStyle w:val="Sectionbreakfirstpage"/>
        <w:sectPr w:rsidR="00A62D44" w:rsidRPr="00280C4B" w:rsidSect="00712425">
          <w:footerReference w:type="default" r:id="rId13"/>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7655"/>
      </w:tblGrid>
      <w:tr w:rsidR="00AD784C" w14:paraId="4B8D0F2A" w14:textId="77777777" w:rsidTr="00EA41DB">
        <w:trPr>
          <w:trHeight w:val="1418"/>
        </w:trPr>
        <w:tc>
          <w:tcPr>
            <w:tcW w:w="7655" w:type="dxa"/>
            <w:vAlign w:val="bottom"/>
          </w:tcPr>
          <w:p w14:paraId="0F97BF28" w14:textId="468D402E" w:rsidR="00AD784C" w:rsidRPr="00EA41DB" w:rsidRDefault="00E853DF" w:rsidP="000D6927">
            <w:pPr>
              <w:pStyle w:val="Documenttitle"/>
            </w:pPr>
            <w:bookmarkStart w:id="1" w:name="_Toc137548284"/>
            <w:bookmarkStart w:id="2" w:name="_Toc142301659"/>
            <w:bookmarkStart w:id="3" w:name="_Toc142301826"/>
            <w:bookmarkStart w:id="4" w:name="_Toc142302659"/>
            <w:bookmarkStart w:id="5" w:name="_Toc1073925455"/>
            <w:bookmarkStart w:id="6" w:name="_Toc142647861"/>
            <w:bookmarkStart w:id="7" w:name="_Toc142917467"/>
            <w:bookmarkStart w:id="8" w:name="_Toc1354138318"/>
            <w:bookmarkStart w:id="9" w:name="_Toc147315396"/>
            <w:bookmarkStart w:id="10" w:name="_Toc155715537"/>
            <w:r w:rsidRPr="00EA41DB">
              <w:t xml:space="preserve">Overview of changes to </w:t>
            </w:r>
            <w:r w:rsidR="000C7EEF" w:rsidRPr="00EA41DB">
              <w:t xml:space="preserve">provisions for </w:t>
            </w:r>
            <w:r w:rsidRPr="00EA41DB">
              <w:t>restrictive practices</w:t>
            </w:r>
            <w:bookmarkEnd w:id="1"/>
            <w:bookmarkEnd w:id="2"/>
            <w:bookmarkEnd w:id="3"/>
            <w:bookmarkEnd w:id="4"/>
            <w:bookmarkEnd w:id="5"/>
            <w:bookmarkEnd w:id="6"/>
            <w:bookmarkEnd w:id="7"/>
            <w:bookmarkEnd w:id="8"/>
            <w:bookmarkEnd w:id="9"/>
            <w:bookmarkEnd w:id="10"/>
          </w:p>
        </w:tc>
      </w:tr>
      <w:tr w:rsidR="00AD784C" w14:paraId="6D2641F8" w14:textId="77777777" w:rsidTr="00EA41DB">
        <w:trPr>
          <w:trHeight w:val="1247"/>
        </w:trPr>
        <w:tc>
          <w:tcPr>
            <w:tcW w:w="7655" w:type="dxa"/>
          </w:tcPr>
          <w:p w14:paraId="7D8B897B" w14:textId="20247DFB" w:rsidR="00386109" w:rsidRPr="009F10D5" w:rsidRDefault="009F10D5" w:rsidP="009315BE">
            <w:pPr>
              <w:pStyle w:val="Documentsubtitle"/>
              <w:rPr>
                <w:i/>
                <w:iCs/>
              </w:rPr>
            </w:pPr>
            <w:r w:rsidRPr="009F10D5">
              <w:rPr>
                <w:i/>
                <w:iCs/>
              </w:rPr>
              <w:t>Disability and Social Services Regulation Amendment Act 2023</w:t>
            </w:r>
          </w:p>
        </w:tc>
      </w:tr>
      <w:tr w:rsidR="00430393" w14:paraId="5E37847E" w14:textId="77777777" w:rsidTr="00EA41DB">
        <w:trPr>
          <w:trHeight w:val="284"/>
        </w:trPr>
        <w:tc>
          <w:tcPr>
            <w:tcW w:w="7655" w:type="dxa"/>
          </w:tcPr>
          <w:p w14:paraId="7A52D7BD" w14:textId="77777777" w:rsidR="00430393" w:rsidRDefault="00190BD8" w:rsidP="00BE7F8C">
            <w:pPr>
              <w:pStyle w:val="Bannermarking"/>
            </w:pPr>
            <w:r>
              <w:fldChar w:fldCharType="begin"/>
            </w:r>
            <w:r>
              <w:instrText>FILLIN  "Type the protective marking" \d OFFICIAL \o  \* MERGEFORMAT</w:instrText>
            </w:r>
            <w:r>
              <w:fldChar w:fldCharType="separate"/>
            </w:r>
            <w:r w:rsidR="00CD61C3">
              <w:t>OFFICIAL</w:t>
            </w:r>
            <w:r>
              <w:fldChar w:fldCharType="end"/>
            </w:r>
          </w:p>
          <w:p w14:paraId="6FBDC4E5" w14:textId="77777777" w:rsidR="002D644F" w:rsidRDefault="002D644F" w:rsidP="00BE7F8C">
            <w:pPr>
              <w:pStyle w:val="Bannermarking"/>
            </w:pPr>
          </w:p>
        </w:tc>
      </w:tr>
    </w:tbl>
    <w:bookmarkStart w:id="11" w:name="_Toc446125342" w:displacedByCustomXml="next"/>
    <w:bookmarkStart w:id="12" w:name="_Toc1334483301" w:displacedByCustomXml="next"/>
    <w:bookmarkStart w:id="13" w:name="_Toc155715538" w:displacedByCustomXml="next"/>
    <w:bookmarkStart w:id="14" w:name="_Toc139635612" w:displacedByCustomXml="next"/>
    <w:bookmarkStart w:id="15" w:name="_Toc139635294" w:displacedByCustomXml="next"/>
    <w:bookmarkStart w:id="16" w:name="_Toc137548286" w:displacedByCustomXml="next"/>
    <w:bookmarkStart w:id="17" w:name="_Hlk66800257" w:displacedByCustomXml="next"/>
    <w:sdt>
      <w:sdtPr>
        <w:rPr>
          <w:rFonts w:eastAsia="Times New Roman"/>
          <w:b/>
          <w:bCs/>
          <w:noProof/>
        </w:rPr>
        <w:id w:val="-1839923361"/>
        <w:docPartObj>
          <w:docPartGallery w:val="Table of Contents"/>
          <w:docPartUnique/>
        </w:docPartObj>
      </w:sdtPr>
      <w:sdtEndPr>
        <w:rPr>
          <w:bCs w:val="0"/>
        </w:rPr>
      </w:sdtEndPr>
      <w:sdtContent>
        <w:p w14:paraId="68C889FF" w14:textId="78D2C708" w:rsidR="00443A5C" w:rsidRPr="00EA41DB" w:rsidRDefault="00443A5C" w:rsidP="00EA41DB">
          <w:pPr>
            <w:pStyle w:val="Body"/>
            <w:rPr>
              <w:b/>
              <w:sz w:val="29"/>
              <w:szCs w:val="29"/>
            </w:rPr>
          </w:pPr>
          <w:r w:rsidRPr="00EA41DB">
            <w:rPr>
              <w:b/>
              <w:bCs/>
              <w:color w:val="201547"/>
              <w:sz w:val="29"/>
              <w:szCs w:val="29"/>
            </w:rPr>
            <w:t>Contents</w:t>
          </w:r>
          <w:bookmarkEnd w:id="13"/>
          <w:bookmarkEnd w:id="12"/>
          <w:bookmarkEnd w:id="11"/>
        </w:p>
        <w:p w14:paraId="092C33F4" w14:textId="22CC99B4" w:rsidR="00190BD8" w:rsidRDefault="00443A5C">
          <w:pPr>
            <w:pStyle w:val="TOC1"/>
            <w:tabs>
              <w:tab w:val="left" w:pos="567"/>
            </w:tabs>
            <w:rPr>
              <w:rFonts w:asciiTheme="minorHAnsi" w:eastAsiaTheme="minorEastAsia" w:hAnsiTheme="minorHAnsi" w:cstheme="minorBidi"/>
              <w:b w:val="0"/>
              <w:kern w:val="2"/>
              <w:sz w:val="22"/>
              <w:szCs w:val="22"/>
              <w:lang w:eastAsia="en-AU"/>
              <w14:ligatures w14:val="standardContextual"/>
            </w:rPr>
          </w:pPr>
          <w:r>
            <w:fldChar w:fldCharType="begin"/>
          </w:r>
          <w:r w:rsidRPr="00443A5C">
            <w:rPr>
              <w:szCs w:val="24"/>
            </w:rPr>
            <w:instrText xml:space="preserve"> TOC \o "1-3" \h \z \u </w:instrText>
          </w:r>
          <w:r>
            <w:fldChar w:fldCharType="separate"/>
          </w:r>
          <w:hyperlink w:anchor="_Toc166741360" w:history="1">
            <w:r w:rsidR="00190BD8" w:rsidRPr="00DA491D">
              <w:rPr>
                <w:rStyle w:val="Hyperlink"/>
              </w:rPr>
              <w:t>1.</w:t>
            </w:r>
            <w:r w:rsidR="00190BD8">
              <w:rPr>
                <w:rFonts w:asciiTheme="minorHAnsi" w:eastAsiaTheme="minorEastAsia" w:hAnsiTheme="minorHAnsi" w:cstheme="minorBidi"/>
                <w:b w:val="0"/>
                <w:kern w:val="2"/>
                <w:sz w:val="22"/>
                <w:szCs w:val="22"/>
                <w:lang w:eastAsia="en-AU"/>
                <w14:ligatures w14:val="standardContextual"/>
              </w:rPr>
              <w:tab/>
            </w:r>
            <w:r w:rsidR="00190BD8" w:rsidRPr="00DA491D">
              <w:rPr>
                <w:rStyle w:val="Hyperlink"/>
              </w:rPr>
              <w:t>Introduction</w:t>
            </w:r>
            <w:r w:rsidR="00190BD8">
              <w:rPr>
                <w:webHidden/>
              </w:rPr>
              <w:tab/>
            </w:r>
            <w:r w:rsidR="00190BD8">
              <w:rPr>
                <w:webHidden/>
              </w:rPr>
              <w:fldChar w:fldCharType="begin"/>
            </w:r>
            <w:r w:rsidR="00190BD8">
              <w:rPr>
                <w:webHidden/>
              </w:rPr>
              <w:instrText xml:space="preserve"> PAGEREF _Toc166741360 \h </w:instrText>
            </w:r>
            <w:r w:rsidR="00190BD8">
              <w:rPr>
                <w:webHidden/>
              </w:rPr>
            </w:r>
            <w:r w:rsidR="00190BD8">
              <w:rPr>
                <w:webHidden/>
              </w:rPr>
              <w:fldChar w:fldCharType="separate"/>
            </w:r>
            <w:r w:rsidR="00190BD8">
              <w:rPr>
                <w:webHidden/>
              </w:rPr>
              <w:t>1</w:t>
            </w:r>
            <w:r w:rsidR="00190BD8">
              <w:rPr>
                <w:webHidden/>
              </w:rPr>
              <w:fldChar w:fldCharType="end"/>
            </w:r>
          </w:hyperlink>
        </w:p>
        <w:p w14:paraId="7FD1C75E" w14:textId="448935B9" w:rsidR="00190BD8" w:rsidRDefault="00190BD8">
          <w:pPr>
            <w:pStyle w:val="TOC1"/>
            <w:tabs>
              <w:tab w:val="left" w:pos="567"/>
            </w:tabs>
            <w:rPr>
              <w:rFonts w:asciiTheme="minorHAnsi" w:eastAsiaTheme="minorEastAsia" w:hAnsiTheme="minorHAnsi" w:cstheme="minorBidi"/>
              <w:b w:val="0"/>
              <w:kern w:val="2"/>
              <w:sz w:val="22"/>
              <w:szCs w:val="22"/>
              <w:lang w:eastAsia="en-AU"/>
              <w14:ligatures w14:val="standardContextual"/>
            </w:rPr>
          </w:pPr>
          <w:hyperlink w:anchor="_Toc166741361" w:history="1">
            <w:r w:rsidRPr="00DA491D">
              <w:rPr>
                <w:rStyle w:val="Hyperlink"/>
              </w:rPr>
              <w:t>2.</w:t>
            </w:r>
            <w:r>
              <w:rPr>
                <w:rFonts w:asciiTheme="minorHAnsi" w:eastAsiaTheme="minorEastAsia" w:hAnsiTheme="minorHAnsi" w:cstheme="minorBidi"/>
                <w:b w:val="0"/>
                <w:kern w:val="2"/>
                <w:sz w:val="22"/>
                <w:szCs w:val="22"/>
                <w:lang w:eastAsia="en-AU"/>
                <w14:ligatures w14:val="standardContextual"/>
              </w:rPr>
              <w:tab/>
            </w:r>
            <w:r w:rsidRPr="00DA491D">
              <w:rPr>
                <w:rStyle w:val="Hyperlink"/>
              </w:rPr>
              <w:t>When will the changes commence?</w:t>
            </w:r>
            <w:r>
              <w:rPr>
                <w:webHidden/>
              </w:rPr>
              <w:tab/>
            </w:r>
            <w:r>
              <w:rPr>
                <w:webHidden/>
              </w:rPr>
              <w:fldChar w:fldCharType="begin"/>
            </w:r>
            <w:r>
              <w:rPr>
                <w:webHidden/>
              </w:rPr>
              <w:instrText xml:space="preserve"> PAGEREF _Toc166741361 \h </w:instrText>
            </w:r>
            <w:r>
              <w:rPr>
                <w:webHidden/>
              </w:rPr>
            </w:r>
            <w:r>
              <w:rPr>
                <w:webHidden/>
              </w:rPr>
              <w:fldChar w:fldCharType="separate"/>
            </w:r>
            <w:r>
              <w:rPr>
                <w:webHidden/>
              </w:rPr>
              <w:t>3</w:t>
            </w:r>
            <w:r>
              <w:rPr>
                <w:webHidden/>
              </w:rPr>
              <w:fldChar w:fldCharType="end"/>
            </w:r>
          </w:hyperlink>
        </w:p>
        <w:p w14:paraId="2DDA560A" w14:textId="4405AAE9" w:rsidR="00190BD8" w:rsidRDefault="00190BD8">
          <w:pPr>
            <w:pStyle w:val="TOC1"/>
            <w:tabs>
              <w:tab w:val="left" w:pos="567"/>
            </w:tabs>
            <w:rPr>
              <w:rFonts w:asciiTheme="minorHAnsi" w:eastAsiaTheme="minorEastAsia" w:hAnsiTheme="minorHAnsi" w:cstheme="minorBidi"/>
              <w:b w:val="0"/>
              <w:kern w:val="2"/>
              <w:sz w:val="22"/>
              <w:szCs w:val="22"/>
              <w:lang w:eastAsia="en-AU"/>
              <w14:ligatures w14:val="standardContextual"/>
            </w:rPr>
          </w:pPr>
          <w:hyperlink w:anchor="_Toc166741362" w:history="1">
            <w:r w:rsidRPr="00DA491D">
              <w:rPr>
                <w:rStyle w:val="Hyperlink"/>
              </w:rPr>
              <w:t>3.</w:t>
            </w:r>
            <w:r>
              <w:rPr>
                <w:rFonts w:asciiTheme="minorHAnsi" w:eastAsiaTheme="minorEastAsia" w:hAnsiTheme="minorHAnsi" w:cstheme="minorBidi"/>
                <w:b w:val="0"/>
                <w:kern w:val="2"/>
                <w:sz w:val="22"/>
                <w:szCs w:val="22"/>
                <w:lang w:eastAsia="en-AU"/>
                <w14:ligatures w14:val="standardContextual"/>
              </w:rPr>
              <w:tab/>
            </w:r>
            <w:r w:rsidRPr="00DA491D">
              <w:rPr>
                <w:rStyle w:val="Hyperlink"/>
              </w:rPr>
              <w:t>Summary of the changes</w:t>
            </w:r>
            <w:r>
              <w:rPr>
                <w:webHidden/>
              </w:rPr>
              <w:tab/>
            </w:r>
            <w:r>
              <w:rPr>
                <w:webHidden/>
              </w:rPr>
              <w:fldChar w:fldCharType="begin"/>
            </w:r>
            <w:r>
              <w:rPr>
                <w:webHidden/>
              </w:rPr>
              <w:instrText xml:space="preserve"> PAGEREF _Toc166741362 \h </w:instrText>
            </w:r>
            <w:r>
              <w:rPr>
                <w:webHidden/>
              </w:rPr>
            </w:r>
            <w:r>
              <w:rPr>
                <w:webHidden/>
              </w:rPr>
              <w:fldChar w:fldCharType="separate"/>
            </w:r>
            <w:r>
              <w:rPr>
                <w:webHidden/>
              </w:rPr>
              <w:t>3</w:t>
            </w:r>
            <w:r>
              <w:rPr>
                <w:webHidden/>
              </w:rPr>
              <w:fldChar w:fldCharType="end"/>
            </w:r>
          </w:hyperlink>
        </w:p>
        <w:p w14:paraId="2C237EE6" w14:textId="790AA23C" w:rsidR="00190BD8" w:rsidRDefault="00190BD8">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6741363" w:history="1">
            <w:r w:rsidRPr="00DA491D">
              <w:rPr>
                <w:rStyle w:val="Hyperlink"/>
              </w:rPr>
              <w:t>3.1</w:t>
            </w:r>
            <w:r>
              <w:rPr>
                <w:rFonts w:asciiTheme="minorHAnsi" w:eastAsiaTheme="minorEastAsia" w:hAnsiTheme="minorHAnsi" w:cstheme="minorBidi"/>
                <w:kern w:val="2"/>
                <w:sz w:val="22"/>
                <w:szCs w:val="22"/>
                <w:lang w:eastAsia="en-AU"/>
                <w14:ligatures w14:val="standardContextual"/>
              </w:rPr>
              <w:tab/>
            </w:r>
            <w:r w:rsidRPr="00DA491D">
              <w:rPr>
                <w:rStyle w:val="Hyperlink"/>
              </w:rPr>
              <w:t>Disability Support for Older Australians</w:t>
            </w:r>
            <w:r>
              <w:rPr>
                <w:webHidden/>
              </w:rPr>
              <w:tab/>
            </w:r>
            <w:r>
              <w:rPr>
                <w:webHidden/>
              </w:rPr>
              <w:fldChar w:fldCharType="begin"/>
            </w:r>
            <w:r>
              <w:rPr>
                <w:webHidden/>
              </w:rPr>
              <w:instrText xml:space="preserve"> PAGEREF _Toc166741363 \h </w:instrText>
            </w:r>
            <w:r>
              <w:rPr>
                <w:webHidden/>
              </w:rPr>
            </w:r>
            <w:r>
              <w:rPr>
                <w:webHidden/>
              </w:rPr>
              <w:fldChar w:fldCharType="separate"/>
            </w:r>
            <w:r>
              <w:rPr>
                <w:webHidden/>
              </w:rPr>
              <w:t>3</w:t>
            </w:r>
            <w:r>
              <w:rPr>
                <w:webHidden/>
              </w:rPr>
              <w:fldChar w:fldCharType="end"/>
            </w:r>
          </w:hyperlink>
        </w:p>
        <w:p w14:paraId="68C7F90C" w14:textId="6AB1A5E8" w:rsidR="00190BD8" w:rsidRDefault="00190BD8">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6741364" w:history="1">
            <w:r w:rsidRPr="00DA491D">
              <w:rPr>
                <w:rStyle w:val="Hyperlink"/>
              </w:rPr>
              <w:t>3.2</w:t>
            </w:r>
            <w:r>
              <w:rPr>
                <w:rFonts w:asciiTheme="minorHAnsi" w:eastAsiaTheme="minorEastAsia" w:hAnsiTheme="minorHAnsi" w:cstheme="minorBidi"/>
                <w:kern w:val="2"/>
                <w:sz w:val="22"/>
                <w:szCs w:val="22"/>
                <w:lang w:eastAsia="en-AU"/>
                <w14:ligatures w14:val="standardContextual"/>
              </w:rPr>
              <w:tab/>
            </w:r>
            <w:r w:rsidRPr="00DA491D">
              <w:rPr>
                <w:rStyle w:val="Hyperlink"/>
              </w:rPr>
              <w:t>Consolidation of rules for restrictive practices</w:t>
            </w:r>
            <w:r>
              <w:rPr>
                <w:webHidden/>
              </w:rPr>
              <w:tab/>
            </w:r>
            <w:r>
              <w:rPr>
                <w:webHidden/>
              </w:rPr>
              <w:fldChar w:fldCharType="begin"/>
            </w:r>
            <w:r>
              <w:rPr>
                <w:webHidden/>
              </w:rPr>
              <w:instrText xml:space="preserve"> PAGEREF _Toc166741364 \h </w:instrText>
            </w:r>
            <w:r>
              <w:rPr>
                <w:webHidden/>
              </w:rPr>
            </w:r>
            <w:r>
              <w:rPr>
                <w:webHidden/>
              </w:rPr>
              <w:fldChar w:fldCharType="separate"/>
            </w:r>
            <w:r>
              <w:rPr>
                <w:webHidden/>
              </w:rPr>
              <w:t>3</w:t>
            </w:r>
            <w:r>
              <w:rPr>
                <w:webHidden/>
              </w:rPr>
              <w:fldChar w:fldCharType="end"/>
            </w:r>
          </w:hyperlink>
        </w:p>
        <w:p w14:paraId="5AAA23BD" w14:textId="34E26D5B" w:rsidR="00190BD8" w:rsidRDefault="00190BD8">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6741365" w:history="1">
            <w:r w:rsidRPr="00DA491D">
              <w:rPr>
                <w:rStyle w:val="Hyperlink"/>
              </w:rPr>
              <w:t>3.3</w:t>
            </w:r>
            <w:r>
              <w:rPr>
                <w:rFonts w:asciiTheme="minorHAnsi" w:eastAsiaTheme="minorEastAsia" w:hAnsiTheme="minorHAnsi" w:cstheme="minorBidi"/>
                <w:kern w:val="2"/>
                <w:sz w:val="22"/>
                <w:szCs w:val="22"/>
                <w:lang w:eastAsia="en-AU"/>
                <w14:ligatures w14:val="standardContextual"/>
              </w:rPr>
              <w:tab/>
            </w:r>
            <w:r w:rsidRPr="00DA491D">
              <w:rPr>
                <w:rStyle w:val="Hyperlink"/>
              </w:rPr>
              <w:t>Appointment of Authorised Program Officers</w:t>
            </w:r>
            <w:r>
              <w:rPr>
                <w:webHidden/>
              </w:rPr>
              <w:tab/>
            </w:r>
            <w:r>
              <w:rPr>
                <w:webHidden/>
              </w:rPr>
              <w:fldChar w:fldCharType="begin"/>
            </w:r>
            <w:r>
              <w:rPr>
                <w:webHidden/>
              </w:rPr>
              <w:instrText xml:space="preserve"> PAGEREF _Toc166741365 \h </w:instrText>
            </w:r>
            <w:r>
              <w:rPr>
                <w:webHidden/>
              </w:rPr>
            </w:r>
            <w:r>
              <w:rPr>
                <w:webHidden/>
              </w:rPr>
              <w:fldChar w:fldCharType="separate"/>
            </w:r>
            <w:r>
              <w:rPr>
                <w:webHidden/>
              </w:rPr>
              <w:t>4</w:t>
            </w:r>
            <w:r>
              <w:rPr>
                <w:webHidden/>
              </w:rPr>
              <w:fldChar w:fldCharType="end"/>
            </w:r>
          </w:hyperlink>
        </w:p>
        <w:p w14:paraId="4C29F675" w14:textId="4932661E" w:rsidR="00190BD8" w:rsidRDefault="00190BD8">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6741366" w:history="1">
            <w:r w:rsidRPr="00DA491D">
              <w:rPr>
                <w:rStyle w:val="Hyperlink"/>
              </w:rPr>
              <w:t>3.4</w:t>
            </w:r>
            <w:r>
              <w:rPr>
                <w:rFonts w:asciiTheme="minorHAnsi" w:eastAsiaTheme="minorEastAsia" w:hAnsiTheme="minorHAnsi" w:cstheme="minorBidi"/>
                <w:kern w:val="2"/>
                <w:sz w:val="22"/>
                <w:szCs w:val="22"/>
                <w:lang w:eastAsia="en-AU"/>
                <w14:ligatures w14:val="standardContextual"/>
              </w:rPr>
              <w:tab/>
            </w:r>
            <w:r w:rsidRPr="00DA491D">
              <w:rPr>
                <w:rStyle w:val="Hyperlink"/>
              </w:rPr>
              <w:t>Behaviour Support Plans</w:t>
            </w:r>
            <w:r>
              <w:rPr>
                <w:webHidden/>
              </w:rPr>
              <w:tab/>
            </w:r>
            <w:r>
              <w:rPr>
                <w:webHidden/>
              </w:rPr>
              <w:fldChar w:fldCharType="begin"/>
            </w:r>
            <w:r>
              <w:rPr>
                <w:webHidden/>
              </w:rPr>
              <w:instrText xml:space="preserve"> PAGEREF _Toc166741366 \h </w:instrText>
            </w:r>
            <w:r>
              <w:rPr>
                <w:webHidden/>
              </w:rPr>
            </w:r>
            <w:r>
              <w:rPr>
                <w:webHidden/>
              </w:rPr>
              <w:fldChar w:fldCharType="separate"/>
            </w:r>
            <w:r>
              <w:rPr>
                <w:webHidden/>
              </w:rPr>
              <w:t>4</w:t>
            </w:r>
            <w:r>
              <w:rPr>
                <w:webHidden/>
              </w:rPr>
              <w:fldChar w:fldCharType="end"/>
            </w:r>
          </w:hyperlink>
        </w:p>
        <w:p w14:paraId="00E0B675" w14:textId="40A992EF" w:rsidR="00190BD8" w:rsidRDefault="00190BD8">
          <w:pPr>
            <w:pStyle w:val="TOC3"/>
            <w:rPr>
              <w:rFonts w:asciiTheme="minorHAnsi" w:eastAsiaTheme="minorEastAsia" w:hAnsiTheme="minorHAnsi" w:cstheme="minorBidi"/>
              <w:noProof/>
              <w:kern w:val="2"/>
              <w:sz w:val="22"/>
              <w:szCs w:val="22"/>
              <w:lang w:eastAsia="en-AU"/>
              <w14:ligatures w14:val="standardContextual"/>
            </w:rPr>
          </w:pPr>
          <w:hyperlink w:anchor="_Toc166741367" w:history="1">
            <w:r w:rsidRPr="00DA491D">
              <w:rPr>
                <w:rStyle w:val="Hyperlink"/>
                <w:noProof/>
              </w:rPr>
              <w:t>Primary and secondary service providers</w:t>
            </w:r>
            <w:r>
              <w:rPr>
                <w:noProof/>
                <w:webHidden/>
              </w:rPr>
              <w:tab/>
            </w:r>
            <w:r>
              <w:rPr>
                <w:noProof/>
                <w:webHidden/>
              </w:rPr>
              <w:fldChar w:fldCharType="begin"/>
            </w:r>
            <w:r>
              <w:rPr>
                <w:noProof/>
                <w:webHidden/>
              </w:rPr>
              <w:instrText xml:space="preserve"> PAGEREF _Toc166741367 \h </w:instrText>
            </w:r>
            <w:r>
              <w:rPr>
                <w:noProof/>
                <w:webHidden/>
              </w:rPr>
            </w:r>
            <w:r>
              <w:rPr>
                <w:noProof/>
                <w:webHidden/>
              </w:rPr>
              <w:fldChar w:fldCharType="separate"/>
            </w:r>
            <w:r>
              <w:rPr>
                <w:noProof/>
                <w:webHidden/>
              </w:rPr>
              <w:t>4</w:t>
            </w:r>
            <w:r>
              <w:rPr>
                <w:noProof/>
                <w:webHidden/>
              </w:rPr>
              <w:fldChar w:fldCharType="end"/>
            </w:r>
          </w:hyperlink>
        </w:p>
        <w:p w14:paraId="47C452B6" w14:textId="1A5878AA" w:rsidR="00190BD8" w:rsidRDefault="00190BD8">
          <w:pPr>
            <w:pStyle w:val="TOC3"/>
            <w:rPr>
              <w:rFonts w:asciiTheme="minorHAnsi" w:eastAsiaTheme="minorEastAsia" w:hAnsiTheme="minorHAnsi" w:cstheme="minorBidi"/>
              <w:noProof/>
              <w:kern w:val="2"/>
              <w:sz w:val="22"/>
              <w:szCs w:val="22"/>
              <w:lang w:eastAsia="en-AU"/>
              <w14:ligatures w14:val="standardContextual"/>
            </w:rPr>
          </w:pPr>
          <w:hyperlink w:anchor="_Toc166741368" w:history="1">
            <w:r w:rsidRPr="00DA491D">
              <w:rPr>
                <w:rStyle w:val="Hyperlink"/>
                <w:noProof/>
              </w:rPr>
              <w:t>Requirements for BSPs where a person is accessing services from both a registered NDIS provider and a disability service provider</w:t>
            </w:r>
            <w:r>
              <w:rPr>
                <w:noProof/>
                <w:webHidden/>
              </w:rPr>
              <w:tab/>
            </w:r>
            <w:r>
              <w:rPr>
                <w:noProof/>
                <w:webHidden/>
              </w:rPr>
              <w:fldChar w:fldCharType="begin"/>
            </w:r>
            <w:r>
              <w:rPr>
                <w:noProof/>
                <w:webHidden/>
              </w:rPr>
              <w:instrText xml:space="preserve"> PAGEREF _Toc166741368 \h </w:instrText>
            </w:r>
            <w:r>
              <w:rPr>
                <w:noProof/>
                <w:webHidden/>
              </w:rPr>
            </w:r>
            <w:r>
              <w:rPr>
                <w:noProof/>
                <w:webHidden/>
              </w:rPr>
              <w:fldChar w:fldCharType="separate"/>
            </w:r>
            <w:r>
              <w:rPr>
                <w:noProof/>
                <w:webHidden/>
              </w:rPr>
              <w:t>5</w:t>
            </w:r>
            <w:r>
              <w:rPr>
                <w:noProof/>
                <w:webHidden/>
              </w:rPr>
              <w:fldChar w:fldCharType="end"/>
            </w:r>
          </w:hyperlink>
        </w:p>
        <w:p w14:paraId="51A5F067" w14:textId="631E317F" w:rsidR="00190BD8" w:rsidRDefault="00190BD8">
          <w:pPr>
            <w:pStyle w:val="TOC3"/>
            <w:rPr>
              <w:rFonts w:asciiTheme="minorHAnsi" w:eastAsiaTheme="minorEastAsia" w:hAnsiTheme="minorHAnsi" w:cstheme="minorBidi"/>
              <w:noProof/>
              <w:kern w:val="2"/>
              <w:sz w:val="22"/>
              <w:szCs w:val="22"/>
              <w:lang w:eastAsia="en-AU"/>
              <w14:ligatures w14:val="standardContextual"/>
            </w:rPr>
          </w:pPr>
          <w:hyperlink w:anchor="_Toc166741369" w:history="1">
            <w:r w:rsidRPr="00DA491D">
              <w:rPr>
                <w:rStyle w:val="Hyperlink"/>
                <w:noProof/>
              </w:rPr>
              <w:t>Requirements for BSPs where a person only accesses services from a disability service provider</w:t>
            </w:r>
            <w:r>
              <w:rPr>
                <w:noProof/>
                <w:webHidden/>
              </w:rPr>
              <w:tab/>
            </w:r>
            <w:r>
              <w:rPr>
                <w:noProof/>
                <w:webHidden/>
              </w:rPr>
              <w:fldChar w:fldCharType="begin"/>
            </w:r>
            <w:r>
              <w:rPr>
                <w:noProof/>
                <w:webHidden/>
              </w:rPr>
              <w:instrText xml:space="preserve"> PAGEREF _Toc166741369 \h </w:instrText>
            </w:r>
            <w:r>
              <w:rPr>
                <w:noProof/>
                <w:webHidden/>
              </w:rPr>
            </w:r>
            <w:r>
              <w:rPr>
                <w:noProof/>
                <w:webHidden/>
              </w:rPr>
              <w:fldChar w:fldCharType="separate"/>
            </w:r>
            <w:r>
              <w:rPr>
                <w:noProof/>
                <w:webHidden/>
              </w:rPr>
              <w:t>5</w:t>
            </w:r>
            <w:r>
              <w:rPr>
                <w:noProof/>
                <w:webHidden/>
              </w:rPr>
              <w:fldChar w:fldCharType="end"/>
            </w:r>
          </w:hyperlink>
        </w:p>
        <w:p w14:paraId="66046E04" w14:textId="4EA79AB4" w:rsidR="00190BD8" w:rsidRDefault="00190BD8">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6741370" w:history="1">
            <w:r w:rsidRPr="00DA491D">
              <w:rPr>
                <w:rStyle w:val="Hyperlink"/>
              </w:rPr>
              <w:t>3.5</w:t>
            </w:r>
            <w:r>
              <w:rPr>
                <w:rFonts w:asciiTheme="minorHAnsi" w:eastAsiaTheme="minorEastAsia" w:hAnsiTheme="minorHAnsi" w:cstheme="minorBidi"/>
                <w:kern w:val="2"/>
                <w:sz w:val="22"/>
                <w:szCs w:val="22"/>
                <w:lang w:eastAsia="en-AU"/>
                <w14:ligatures w14:val="standardContextual"/>
              </w:rPr>
              <w:tab/>
            </w:r>
            <w:r w:rsidRPr="00DA491D">
              <w:rPr>
                <w:rStyle w:val="Hyperlink"/>
              </w:rPr>
              <w:t>Independent person</w:t>
            </w:r>
            <w:r>
              <w:rPr>
                <w:webHidden/>
              </w:rPr>
              <w:tab/>
            </w:r>
            <w:r>
              <w:rPr>
                <w:webHidden/>
              </w:rPr>
              <w:fldChar w:fldCharType="begin"/>
            </w:r>
            <w:r>
              <w:rPr>
                <w:webHidden/>
              </w:rPr>
              <w:instrText xml:space="preserve"> PAGEREF _Toc166741370 \h </w:instrText>
            </w:r>
            <w:r>
              <w:rPr>
                <w:webHidden/>
              </w:rPr>
            </w:r>
            <w:r>
              <w:rPr>
                <w:webHidden/>
              </w:rPr>
              <w:fldChar w:fldCharType="separate"/>
            </w:r>
            <w:r>
              <w:rPr>
                <w:webHidden/>
              </w:rPr>
              <w:t>5</w:t>
            </w:r>
            <w:r>
              <w:rPr>
                <w:webHidden/>
              </w:rPr>
              <w:fldChar w:fldCharType="end"/>
            </w:r>
          </w:hyperlink>
        </w:p>
        <w:p w14:paraId="52FD7E0C" w14:textId="112DC9D0" w:rsidR="00190BD8" w:rsidRDefault="00190BD8">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6741371" w:history="1">
            <w:r w:rsidRPr="00DA491D">
              <w:rPr>
                <w:rStyle w:val="Hyperlink"/>
              </w:rPr>
              <w:t>3.6</w:t>
            </w:r>
            <w:r>
              <w:rPr>
                <w:rFonts w:asciiTheme="minorHAnsi" w:eastAsiaTheme="minorEastAsia" w:hAnsiTheme="minorHAnsi" w:cstheme="minorBidi"/>
                <w:kern w:val="2"/>
                <w:sz w:val="22"/>
                <w:szCs w:val="22"/>
                <w:lang w:eastAsia="en-AU"/>
                <w14:ligatures w14:val="standardContextual"/>
              </w:rPr>
              <w:tab/>
            </w:r>
            <w:r w:rsidRPr="00DA491D">
              <w:rPr>
                <w:rStyle w:val="Hyperlink"/>
              </w:rPr>
              <w:t>Role of the Victorian Senior Practitioner</w:t>
            </w:r>
            <w:r>
              <w:rPr>
                <w:webHidden/>
              </w:rPr>
              <w:tab/>
            </w:r>
            <w:r>
              <w:rPr>
                <w:webHidden/>
              </w:rPr>
              <w:fldChar w:fldCharType="begin"/>
            </w:r>
            <w:r>
              <w:rPr>
                <w:webHidden/>
              </w:rPr>
              <w:instrText xml:space="preserve"> PAGEREF _Toc166741371 \h </w:instrText>
            </w:r>
            <w:r>
              <w:rPr>
                <w:webHidden/>
              </w:rPr>
            </w:r>
            <w:r>
              <w:rPr>
                <w:webHidden/>
              </w:rPr>
              <w:fldChar w:fldCharType="separate"/>
            </w:r>
            <w:r>
              <w:rPr>
                <w:webHidden/>
              </w:rPr>
              <w:t>6</w:t>
            </w:r>
            <w:r>
              <w:rPr>
                <w:webHidden/>
              </w:rPr>
              <w:fldChar w:fldCharType="end"/>
            </w:r>
          </w:hyperlink>
        </w:p>
        <w:p w14:paraId="61D97018" w14:textId="6F53FAB9" w:rsidR="00190BD8" w:rsidRDefault="00190BD8">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6741372" w:history="1">
            <w:r w:rsidRPr="00DA491D">
              <w:rPr>
                <w:rStyle w:val="Hyperlink"/>
              </w:rPr>
              <w:t>3.7</w:t>
            </w:r>
            <w:r>
              <w:rPr>
                <w:rFonts w:asciiTheme="minorHAnsi" w:eastAsiaTheme="minorEastAsia" w:hAnsiTheme="minorHAnsi" w:cstheme="minorBidi"/>
                <w:kern w:val="2"/>
                <w:sz w:val="22"/>
                <w:szCs w:val="22"/>
                <w:lang w:eastAsia="en-AU"/>
                <w14:ligatures w14:val="standardContextual"/>
              </w:rPr>
              <w:tab/>
            </w:r>
            <w:r w:rsidRPr="00DA491D">
              <w:rPr>
                <w:rStyle w:val="Hyperlink"/>
              </w:rPr>
              <w:t>Offences</w:t>
            </w:r>
            <w:r>
              <w:rPr>
                <w:webHidden/>
              </w:rPr>
              <w:tab/>
            </w:r>
            <w:r>
              <w:rPr>
                <w:webHidden/>
              </w:rPr>
              <w:fldChar w:fldCharType="begin"/>
            </w:r>
            <w:r>
              <w:rPr>
                <w:webHidden/>
              </w:rPr>
              <w:instrText xml:space="preserve"> PAGEREF _Toc166741372 \h </w:instrText>
            </w:r>
            <w:r>
              <w:rPr>
                <w:webHidden/>
              </w:rPr>
            </w:r>
            <w:r>
              <w:rPr>
                <w:webHidden/>
              </w:rPr>
              <w:fldChar w:fldCharType="separate"/>
            </w:r>
            <w:r>
              <w:rPr>
                <w:webHidden/>
              </w:rPr>
              <w:t>6</w:t>
            </w:r>
            <w:r>
              <w:rPr>
                <w:webHidden/>
              </w:rPr>
              <w:fldChar w:fldCharType="end"/>
            </w:r>
          </w:hyperlink>
        </w:p>
        <w:p w14:paraId="6DAE2B79" w14:textId="2D596A44" w:rsidR="00190BD8" w:rsidRDefault="00190BD8">
          <w:pPr>
            <w:pStyle w:val="TOC1"/>
            <w:tabs>
              <w:tab w:val="left" w:pos="567"/>
            </w:tabs>
            <w:rPr>
              <w:rFonts w:asciiTheme="minorHAnsi" w:eastAsiaTheme="minorEastAsia" w:hAnsiTheme="minorHAnsi" w:cstheme="minorBidi"/>
              <w:b w:val="0"/>
              <w:kern w:val="2"/>
              <w:sz w:val="22"/>
              <w:szCs w:val="22"/>
              <w:lang w:eastAsia="en-AU"/>
              <w14:ligatures w14:val="standardContextual"/>
            </w:rPr>
          </w:pPr>
          <w:hyperlink w:anchor="_Toc166741373" w:history="1">
            <w:r w:rsidRPr="00DA491D">
              <w:rPr>
                <w:rStyle w:val="Hyperlink"/>
              </w:rPr>
              <w:t>4.</w:t>
            </w:r>
            <w:r>
              <w:rPr>
                <w:rFonts w:asciiTheme="minorHAnsi" w:eastAsiaTheme="minorEastAsia" w:hAnsiTheme="minorHAnsi" w:cstheme="minorBidi"/>
                <w:b w:val="0"/>
                <w:kern w:val="2"/>
                <w:sz w:val="22"/>
                <w:szCs w:val="22"/>
                <w:lang w:eastAsia="en-AU"/>
                <w14:ligatures w14:val="standardContextual"/>
              </w:rPr>
              <w:tab/>
            </w:r>
            <w:r w:rsidRPr="00DA491D">
              <w:rPr>
                <w:rStyle w:val="Hyperlink"/>
              </w:rPr>
              <w:t>More information</w:t>
            </w:r>
            <w:r>
              <w:rPr>
                <w:webHidden/>
              </w:rPr>
              <w:tab/>
            </w:r>
            <w:r>
              <w:rPr>
                <w:webHidden/>
              </w:rPr>
              <w:fldChar w:fldCharType="begin"/>
            </w:r>
            <w:r>
              <w:rPr>
                <w:webHidden/>
              </w:rPr>
              <w:instrText xml:space="preserve"> PAGEREF _Toc166741373 \h </w:instrText>
            </w:r>
            <w:r>
              <w:rPr>
                <w:webHidden/>
              </w:rPr>
            </w:r>
            <w:r>
              <w:rPr>
                <w:webHidden/>
              </w:rPr>
              <w:fldChar w:fldCharType="separate"/>
            </w:r>
            <w:r>
              <w:rPr>
                <w:webHidden/>
              </w:rPr>
              <w:t>7</w:t>
            </w:r>
            <w:r>
              <w:rPr>
                <w:webHidden/>
              </w:rPr>
              <w:fldChar w:fldCharType="end"/>
            </w:r>
          </w:hyperlink>
        </w:p>
        <w:p w14:paraId="4DC6AA3B" w14:textId="1B8C727F" w:rsidR="00190BD8" w:rsidRDefault="00190BD8">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6741374" w:history="1">
            <w:r w:rsidRPr="00DA491D">
              <w:rPr>
                <w:rStyle w:val="Hyperlink"/>
              </w:rPr>
              <w:t>4.1</w:t>
            </w:r>
            <w:r>
              <w:rPr>
                <w:rFonts w:asciiTheme="minorHAnsi" w:eastAsiaTheme="minorEastAsia" w:hAnsiTheme="minorHAnsi" w:cstheme="minorBidi"/>
                <w:kern w:val="2"/>
                <w:sz w:val="22"/>
                <w:szCs w:val="22"/>
                <w:lang w:eastAsia="en-AU"/>
                <w14:ligatures w14:val="standardContextual"/>
              </w:rPr>
              <w:tab/>
            </w:r>
            <w:r w:rsidRPr="00DA491D">
              <w:rPr>
                <w:rStyle w:val="Hyperlink"/>
              </w:rPr>
              <w:t>Acts</w:t>
            </w:r>
            <w:r>
              <w:rPr>
                <w:webHidden/>
              </w:rPr>
              <w:tab/>
            </w:r>
            <w:r>
              <w:rPr>
                <w:webHidden/>
              </w:rPr>
              <w:fldChar w:fldCharType="begin"/>
            </w:r>
            <w:r>
              <w:rPr>
                <w:webHidden/>
              </w:rPr>
              <w:instrText xml:space="preserve"> PAGEREF _Toc166741374 \h </w:instrText>
            </w:r>
            <w:r>
              <w:rPr>
                <w:webHidden/>
              </w:rPr>
            </w:r>
            <w:r>
              <w:rPr>
                <w:webHidden/>
              </w:rPr>
              <w:fldChar w:fldCharType="separate"/>
            </w:r>
            <w:r>
              <w:rPr>
                <w:webHidden/>
              </w:rPr>
              <w:t>7</w:t>
            </w:r>
            <w:r>
              <w:rPr>
                <w:webHidden/>
              </w:rPr>
              <w:fldChar w:fldCharType="end"/>
            </w:r>
          </w:hyperlink>
        </w:p>
        <w:p w14:paraId="597D7B37" w14:textId="52976CAF" w:rsidR="00190BD8" w:rsidRDefault="00190BD8">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6741375" w:history="1">
            <w:r w:rsidRPr="00DA491D">
              <w:rPr>
                <w:rStyle w:val="Hyperlink"/>
              </w:rPr>
              <w:t>4.2</w:t>
            </w:r>
            <w:r>
              <w:rPr>
                <w:rFonts w:asciiTheme="minorHAnsi" w:eastAsiaTheme="minorEastAsia" w:hAnsiTheme="minorHAnsi" w:cstheme="minorBidi"/>
                <w:kern w:val="2"/>
                <w:sz w:val="22"/>
                <w:szCs w:val="22"/>
                <w:lang w:eastAsia="en-AU"/>
                <w14:ligatures w14:val="standardContextual"/>
              </w:rPr>
              <w:tab/>
            </w:r>
            <w:r w:rsidRPr="00DA491D">
              <w:rPr>
                <w:rStyle w:val="Hyperlink"/>
              </w:rPr>
              <w:t>Glossary of terms</w:t>
            </w:r>
            <w:r>
              <w:rPr>
                <w:webHidden/>
              </w:rPr>
              <w:tab/>
            </w:r>
            <w:r>
              <w:rPr>
                <w:webHidden/>
              </w:rPr>
              <w:fldChar w:fldCharType="begin"/>
            </w:r>
            <w:r>
              <w:rPr>
                <w:webHidden/>
              </w:rPr>
              <w:instrText xml:space="preserve"> PAGEREF _Toc166741375 \h </w:instrText>
            </w:r>
            <w:r>
              <w:rPr>
                <w:webHidden/>
              </w:rPr>
            </w:r>
            <w:r>
              <w:rPr>
                <w:webHidden/>
              </w:rPr>
              <w:fldChar w:fldCharType="separate"/>
            </w:r>
            <w:r>
              <w:rPr>
                <w:webHidden/>
              </w:rPr>
              <w:t>8</w:t>
            </w:r>
            <w:r>
              <w:rPr>
                <w:webHidden/>
              </w:rPr>
              <w:fldChar w:fldCharType="end"/>
            </w:r>
          </w:hyperlink>
        </w:p>
        <w:p w14:paraId="0E47C5EA" w14:textId="3DECC865" w:rsidR="75A28B41" w:rsidRDefault="00443A5C" w:rsidP="00435F64">
          <w:pPr>
            <w:pStyle w:val="TOC1"/>
            <w:rPr>
              <w:rStyle w:val="Hyperlink"/>
            </w:rPr>
          </w:pPr>
          <w:r>
            <w:fldChar w:fldCharType="end"/>
          </w:r>
        </w:p>
      </w:sdtContent>
    </w:sdt>
    <w:p w14:paraId="5D0DB641" w14:textId="7C787083" w:rsidR="00B73EF4" w:rsidRPr="00A27DA0" w:rsidRDefault="00C52293" w:rsidP="00C52293">
      <w:pPr>
        <w:pStyle w:val="Heading1"/>
      </w:pPr>
      <w:bookmarkStart w:id="18" w:name="_Toc166741360"/>
      <w:bookmarkEnd w:id="15"/>
      <w:bookmarkEnd w:id="14"/>
      <w:r>
        <w:t>Introduction</w:t>
      </w:r>
      <w:bookmarkEnd w:id="18"/>
    </w:p>
    <w:p w14:paraId="6548E2DA" w14:textId="43F38600" w:rsidR="00461D73" w:rsidRDefault="00B73EF4" w:rsidP="00B73EF4">
      <w:pPr>
        <w:pStyle w:val="Body"/>
      </w:pPr>
      <w:r>
        <w:t xml:space="preserve">The </w:t>
      </w:r>
      <w:r w:rsidRPr="00EA60AB">
        <w:rPr>
          <w:i/>
          <w:iCs/>
        </w:rPr>
        <w:t>Disability and Social Services Regulation Amendment Act 2023</w:t>
      </w:r>
      <w:r>
        <w:t xml:space="preserve"> (the </w:t>
      </w:r>
      <w:r w:rsidR="00461D73" w:rsidRPr="000B0BBB">
        <w:rPr>
          <w:b/>
          <w:bCs/>
        </w:rPr>
        <w:t xml:space="preserve">Amendment </w:t>
      </w:r>
      <w:r w:rsidRPr="001B6BE0">
        <w:rPr>
          <w:b/>
          <w:bCs/>
        </w:rPr>
        <w:t>Act</w:t>
      </w:r>
      <w:r>
        <w:t>) became law on Tuesday 2</w:t>
      </w:r>
      <w:r w:rsidR="00C04B29">
        <w:t>3</w:t>
      </w:r>
      <w:r>
        <w:t xml:space="preserve"> May 2023.</w:t>
      </w:r>
    </w:p>
    <w:p w14:paraId="7215CFF9" w14:textId="3B03B22F" w:rsidR="00B73EF4" w:rsidRDefault="00B73EF4" w:rsidP="00B73EF4">
      <w:pPr>
        <w:pStyle w:val="Body"/>
      </w:pPr>
      <w:r>
        <w:t xml:space="preserve">The </w:t>
      </w:r>
      <w:r w:rsidR="00461D73">
        <w:t xml:space="preserve">Amendment </w:t>
      </w:r>
      <w:r>
        <w:t xml:space="preserve">Act </w:t>
      </w:r>
      <w:r w:rsidR="00461D73">
        <w:t xml:space="preserve">makes changes to </w:t>
      </w:r>
      <w:r>
        <w:t xml:space="preserve">the </w:t>
      </w:r>
      <w:r w:rsidRPr="00AA5E13">
        <w:rPr>
          <w:i/>
          <w:iCs/>
        </w:rPr>
        <w:t>Disability Act 2006</w:t>
      </w:r>
      <w:r w:rsidRPr="007F08EA">
        <w:t xml:space="preserve"> </w:t>
      </w:r>
      <w:r>
        <w:t>(</w:t>
      </w:r>
      <w:r w:rsidRPr="001B6BE0">
        <w:rPr>
          <w:b/>
          <w:bCs/>
        </w:rPr>
        <w:t>Disability Act</w:t>
      </w:r>
      <w:r>
        <w:t>) and other relevant Acts</w:t>
      </w:r>
      <w:r w:rsidR="001F59F7">
        <w:t xml:space="preserve">. The </w:t>
      </w:r>
      <w:r w:rsidR="00342A17">
        <w:t>changes</w:t>
      </w:r>
      <w:r w:rsidR="00FB73BE">
        <w:t xml:space="preserve"> </w:t>
      </w:r>
      <w:r>
        <w:t xml:space="preserve">strengthen rights, </w:t>
      </w:r>
      <w:proofErr w:type="gramStart"/>
      <w:r>
        <w:t>protections</w:t>
      </w:r>
      <w:proofErr w:type="gramEnd"/>
      <w:r>
        <w:t xml:space="preserve"> and safeguards for people with disability in </w:t>
      </w:r>
      <w:r w:rsidRPr="0097186A">
        <w:t>Victoria.</w:t>
      </w:r>
    </w:p>
    <w:p w14:paraId="40C5E257" w14:textId="77777777" w:rsidR="00B30C46" w:rsidRDefault="00520F01" w:rsidP="000B0BBB">
      <w:pPr>
        <w:pStyle w:val="Bodyafterbullets"/>
      </w:pPr>
      <w:r>
        <w:lastRenderedPageBreak/>
        <w:t xml:space="preserve">This </w:t>
      </w:r>
      <w:r w:rsidR="00D37768">
        <w:t xml:space="preserve">summary </w:t>
      </w:r>
      <w:r>
        <w:t xml:space="preserve">sets out key changes to provisions (rules) in the Disability Act for the authorisation and use </w:t>
      </w:r>
      <w:r w:rsidR="00DA7EAC">
        <w:t xml:space="preserve">of </w:t>
      </w:r>
      <w:r w:rsidR="00083515" w:rsidRPr="00083515">
        <w:t>restrictive practices</w:t>
      </w:r>
      <w:r>
        <w:t>.</w:t>
      </w:r>
      <w:r w:rsidR="004A0C3E">
        <w:t xml:space="preserve"> </w:t>
      </w:r>
    </w:p>
    <w:p w14:paraId="4B9C92B5" w14:textId="1C63EE9E" w:rsidR="00262B50" w:rsidRPr="00262B50" w:rsidRDefault="00262B50" w:rsidP="000B0BBB">
      <w:pPr>
        <w:pStyle w:val="Bodyafterbullets"/>
      </w:pPr>
      <w:r w:rsidRPr="00262B50">
        <w:t xml:space="preserve">The </w:t>
      </w:r>
      <w:r w:rsidR="00840D6C">
        <w:t>changes</w:t>
      </w:r>
      <w:r w:rsidRPr="00262B50">
        <w:t>:</w:t>
      </w:r>
    </w:p>
    <w:p w14:paraId="01CE9B1E" w14:textId="0DF49FCC" w:rsidR="00745A98" w:rsidRPr="00725FDC" w:rsidRDefault="00296F44" w:rsidP="00435F64">
      <w:pPr>
        <w:pStyle w:val="Bullet1"/>
      </w:pPr>
      <w:r w:rsidRPr="00725FDC">
        <w:t>expand</w:t>
      </w:r>
      <w:r w:rsidR="009750BF" w:rsidRPr="00725FDC">
        <w:t xml:space="preserve"> protections </w:t>
      </w:r>
      <w:r w:rsidR="00735E88">
        <w:t>for</w:t>
      </w:r>
      <w:r w:rsidR="009750BF" w:rsidRPr="00725FDC">
        <w:t xml:space="preserve"> </w:t>
      </w:r>
      <w:r w:rsidR="00170FEB" w:rsidRPr="00725FDC">
        <w:t xml:space="preserve">people with disability </w:t>
      </w:r>
      <w:r w:rsidR="009750BF" w:rsidRPr="00725FDC">
        <w:t xml:space="preserve">who access </w:t>
      </w:r>
      <w:r w:rsidR="00170FEB" w:rsidRPr="00725FDC">
        <w:t xml:space="preserve">services from registered </w:t>
      </w:r>
      <w:r w:rsidR="00DA7EAC">
        <w:t>National Disability Insurance Scheme (</w:t>
      </w:r>
      <w:r w:rsidR="00DA7EAC" w:rsidRPr="00D37768">
        <w:rPr>
          <w:b/>
          <w:bCs/>
        </w:rPr>
        <w:t>NDIS</w:t>
      </w:r>
      <w:r w:rsidR="00DA7EAC">
        <w:t>)</w:t>
      </w:r>
      <w:r w:rsidR="00DA7EAC" w:rsidRPr="00725FDC">
        <w:t xml:space="preserve"> </w:t>
      </w:r>
      <w:r w:rsidR="00170FEB" w:rsidRPr="00725FDC">
        <w:t xml:space="preserve">providers </w:t>
      </w:r>
      <w:r w:rsidR="009750BF" w:rsidRPr="00725FDC">
        <w:t>under</w:t>
      </w:r>
      <w:r w:rsidR="00170FEB" w:rsidRPr="00725FDC">
        <w:t xml:space="preserve"> the Commonwealth Disability Support for Older Australians (</w:t>
      </w:r>
      <w:r w:rsidR="00170FEB" w:rsidRPr="00725FDC">
        <w:rPr>
          <w:b/>
          <w:bCs/>
        </w:rPr>
        <w:t>DSOA</w:t>
      </w:r>
      <w:r w:rsidR="00170FEB" w:rsidRPr="00725FDC">
        <w:t xml:space="preserve">) </w:t>
      </w:r>
      <w:proofErr w:type="gramStart"/>
      <w:r w:rsidR="00170FEB" w:rsidRPr="00725FDC">
        <w:t>program</w:t>
      </w:r>
      <w:proofErr w:type="gramEnd"/>
    </w:p>
    <w:p w14:paraId="50B50085" w14:textId="1761D617" w:rsidR="00262B50" w:rsidRPr="00725FDC" w:rsidRDefault="00D90A92" w:rsidP="00435F64">
      <w:pPr>
        <w:pStyle w:val="Bullet1"/>
      </w:pPr>
      <w:bookmarkStart w:id="19" w:name="_Int_qWg3K02C"/>
      <w:r w:rsidRPr="00725FDC">
        <w:t>consolidate</w:t>
      </w:r>
      <w:bookmarkEnd w:id="19"/>
      <w:r w:rsidRPr="00725FDC">
        <w:t xml:space="preserve"> </w:t>
      </w:r>
      <w:r w:rsidR="00B024BB">
        <w:t xml:space="preserve">previously separate </w:t>
      </w:r>
      <w:r w:rsidR="003C29C5">
        <w:t xml:space="preserve">rules </w:t>
      </w:r>
      <w:r w:rsidR="00B024BB">
        <w:t>for the use of restrictive practices</w:t>
      </w:r>
      <w:r w:rsidR="00B024BB" w:rsidRPr="00725FDC">
        <w:t xml:space="preserve"> </w:t>
      </w:r>
      <w:r w:rsidR="00457CD3">
        <w:t>by</w:t>
      </w:r>
      <w:r w:rsidR="00B024BB">
        <w:t xml:space="preserve"> disability service providers and registered NDIS </w:t>
      </w:r>
      <w:proofErr w:type="gramStart"/>
      <w:r w:rsidR="00B024BB">
        <w:t>providers</w:t>
      </w:r>
      <w:proofErr w:type="gramEnd"/>
    </w:p>
    <w:p w14:paraId="006D50E5" w14:textId="6C0D822D" w:rsidR="00B024BB" w:rsidRPr="00725FDC" w:rsidRDefault="00B024BB" w:rsidP="00435F64">
      <w:pPr>
        <w:pStyle w:val="Bullet1"/>
      </w:pPr>
      <w:r>
        <w:t xml:space="preserve">reduce duplication </w:t>
      </w:r>
      <w:r w:rsidR="006E4BEA">
        <w:t xml:space="preserve">for providers that are both disability service providers and registered NDIS </w:t>
      </w:r>
      <w:proofErr w:type="gramStart"/>
      <w:r w:rsidR="006E4BEA">
        <w:t>providers</w:t>
      </w:r>
      <w:proofErr w:type="gramEnd"/>
    </w:p>
    <w:p w14:paraId="6EEFF41D" w14:textId="638B1A64" w:rsidR="004B3A28" w:rsidRPr="00725FDC" w:rsidRDefault="008829F9" w:rsidP="00435F64">
      <w:pPr>
        <w:pStyle w:val="Bullet1"/>
      </w:pPr>
      <w:r w:rsidRPr="00725FDC">
        <w:t>strengthen the role of the Victorian Senior Practitioner</w:t>
      </w:r>
      <w:r w:rsidR="00BB6AB6">
        <w:t xml:space="preserve">. This </w:t>
      </w:r>
      <w:r w:rsidR="004B3A28" w:rsidRPr="00725FDC">
        <w:t>includ</w:t>
      </w:r>
      <w:r w:rsidR="00BB6AB6">
        <w:t>es</w:t>
      </w:r>
      <w:r w:rsidR="004B3A28" w:rsidRPr="00725FDC">
        <w:t xml:space="preserve"> a new function to promote the reduction and elimination of restrictive </w:t>
      </w:r>
      <w:proofErr w:type="gramStart"/>
      <w:r w:rsidR="004B3A28" w:rsidRPr="00725FDC">
        <w:t>practices</w:t>
      </w:r>
      <w:proofErr w:type="gramEnd"/>
    </w:p>
    <w:p w14:paraId="75729C08" w14:textId="70D568C0" w:rsidR="001A5963" w:rsidRPr="00725FDC" w:rsidRDefault="002C5414" w:rsidP="00435F64">
      <w:pPr>
        <w:pStyle w:val="Bullet1"/>
      </w:pPr>
      <w:r>
        <w:t xml:space="preserve">expand the offence for </w:t>
      </w:r>
      <w:r w:rsidR="001C3F59">
        <w:t>using</w:t>
      </w:r>
      <w:r>
        <w:t xml:space="preserve"> restrictive practices without </w:t>
      </w:r>
      <w:r w:rsidR="001C3F59">
        <w:t xml:space="preserve">authorisation to </w:t>
      </w:r>
      <w:r w:rsidR="00CF6A9B">
        <w:t xml:space="preserve">include registered NDIS </w:t>
      </w:r>
      <w:proofErr w:type="gramStart"/>
      <w:r w:rsidR="00CF6A9B">
        <w:t>providers</w:t>
      </w:r>
      <w:proofErr w:type="gramEnd"/>
    </w:p>
    <w:p w14:paraId="0075ECD8" w14:textId="4CD513CD" w:rsidR="00B4357B" w:rsidRPr="00725FDC" w:rsidRDefault="00CF6A9B" w:rsidP="00435F64">
      <w:pPr>
        <w:pStyle w:val="Bullet1"/>
      </w:pPr>
      <w:r>
        <w:t xml:space="preserve">introduce a new offence </w:t>
      </w:r>
      <w:r w:rsidR="00AF479E">
        <w:t xml:space="preserve">for </w:t>
      </w:r>
      <w:r w:rsidR="00132AB3">
        <w:t xml:space="preserve">disability service providers or </w:t>
      </w:r>
      <w:r w:rsidR="00BB6AB6">
        <w:t xml:space="preserve">registered NDIS </w:t>
      </w:r>
      <w:r w:rsidR="00AF479E">
        <w:t xml:space="preserve">providers </w:t>
      </w:r>
      <w:r>
        <w:t xml:space="preserve">who </w:t>
      </w:r>
      <w:r w:rsidR="00AF479E">
        <w:t>use</w:t>
      </w:r>
      <w:r w:rsidR="00B4357B" w:rsidRPr="00725FDC">
        <w:t xml:space="preserve"> restrictive practices </w:t>
      </w:r>
      <w:r w:rsidR="00AF479E">
        <w:t>if they have</w:t>
      </w:r>
      <w:r w:rsidR="00B4357B" w:rsidRPr="00725FDC">
        <w:t xml:space="preserve"> not appointed an </w:t>
      </w:r>
      <w:r w:rsidR="00457CD3" w:rsidRPr="00725FDC">
        <w:t xml:space="preserve">Authorised Program Officer </w:t>
      </w:r>
      <w:r w:rsidR="00457CD3">
        <w:t>(</w:t>
      </w:r>
      <w:r w:rsidR="00457CD3" w:rsidRPr="00446EC4">
        <w:rPr>
          <w:b/>
          <w:bCs/>
        </w:rPr>
        <w:t>APO</w:t>
      </w:r>
      <w:r w:rsidR="00457CD3">
        <w:t xml:space="preserve">) </w:t>
      </w:r>
      <w:r w:rsidR="00B4357B" w:rsidRPr="00725FDC">
        <w:t xml:space="preserve">approved by the </w:t>
      </w:r>
      <w:r w:rsidR="003B1005">
        <w:t xml:space="preserve">Victorian </w:t>
      </w:r>
      <w:r w:rsidR="00B4357B" w:rsidRPr="00725FDC">
        <w:t>Senior Practitioner (except in emergencies)</w:t>
      </w:r>
    </w:p>
    <w:p w14:paraId="1BFC7897" w14:textId="7FE2441C" w:rsidR="3C09337E" w:rsidRDefault="3C09337E" w:rsidP="00435F64">
      <w:pPr>
        <w:pStyle w:val="Bullet1"/>
      </w:pPr>
      <w:r>
        <w:t xml:space="preserve">strengthen </w:t>
      </w:r>
      <w:r w:rsidR="003C29C5">
        <w:t xml:space="preserve">rules </w:t>
      </w:r>
      <w:r>
        <w:t xml:space="preserve">for the approval of the appointment of APOs by the </w:t>
      </w:r>
      <w:r w:rsidR="003B1005">
        <w:t xml:space="preserve">Victorian </w:t>
      </w:r>
      <w:r>
        <w:t>Senior Practitioner</w:t>
      </w:r>
    </w:p>
    <w:p w14:paraId="40DACEF1" w14:textId="11FE9315" w:rsidR="00B64225" w:rsidRPr="00725FDC" w:rsidRDefault="00B64225" w:rsidP="00435F64">
      <w:pPr>
        <w:pStyle w:val="Bullet1"/>
      </w:pPr>
      <w:r w:rsidRPr="00725FDC">
        <w:t xml:space="preserve">enable the </w:t>
      </w:r>
      <w:r w:rsidR="003B1005">
        <w:t xml:space="preserve">Victorian </w:t>
      </w:r>
      <w:r w:rsidRPr="00725FDC">
        <w:t>Senior Practitioner to bring proceedings against a provider for offence</w:t>
      </w:r>
      <w:r w:rsidR="00457CD3">
        <w:t>s under the Disability Act</w:t>
      </w:r>
    </w:p>
    <w:p w14:paraId="3EB1F2E2" w14:textId="17BBA404" w:rsidR="006F5E62" w:rsidRPr="00725FDC" w:rsidRDefault="00B64225" w:rsidP="00435F64">
      <w:pPr>
        <w:pStyle w:val="Bullet1"/>
      </w:pPr>
      <w:r>
        <w:t xml:space="preserve">strengthen </w:t>
      </w:r>
      <w:r w:rsidR="003C29C5">
        <w:t xml:space="preserve">rules </w:t>
      </w:r>
      <w:r>
        <w:t xml:space="preserve">for </w:t>
      </w:r>
      <w:r w:rsidR="006F5E62" w:rsidRPr="00725FDC">
        <w:t xml:space="preserve">the preparation </w:t>
      </w:r>
      <w:r w:rsidR="00C058CB" w:rsidRPr="00725FDC">
        <w:t xml:space="preserve">and review </w:t>
      </w:r>
      <w:r w:rsidR="006F5E62" w:rsidRPr="00725FDC">
        <w:t xml:space="preserve">of </w:t>
      </w:r>
      <w:r w:rsidR="00443A5C" w:rsidRPr="00725FDC">
        <w:t>NDIS and non-NDIS Behaviour Support Plans (</w:t>
      </w:r>
      <w:r w:rsidR="00443A5C" w:rsidRPr="00725FDC">
        <w:rPr>
          <w:b/>
          <w:bCs/>
        </w:rPr>
        <w:t>BSP</w:t>
      </w:r>
      <w:r w:rsidR="00443A5C" w:rsidRPr="00725FDC">
        <w:t>)</w:t>
      </w:r>
    </w:p>
    <w:p w14:paraId="3EE4D6FC" w14:textId="25657C9C" w:rsidR="00CC1CDC" w:rsidRPr="00725FDC" w:rsidRDefault="00CC1CDC" w:rsidP="00435F64">
      <w:pPr>
        <w:pStyle w:val="Bullet1"/>
      </w:pPr>
      <w:r w:rsidRPr="00725FDC">
        <w:t xml:space="preserve">strengthen the role of </w:t>
      </w:r>
      <w:r w:rsidR="00563DEF">
        <w:t xml:space="preserve">the </w:t>
      </w:r>
      <w:r w:rsidRPr="001C3F59">
        <w:rPr>
          <w:b/>
          <w:bCs/>
        </w:rPr>
        <w:t>independent person</w:t>
      </w:r>
      <w:r w:rsidR="00B64225">
        <w:t>.</w:t>
      </w:r>
    </w:p>
    <w:bookmarkEnd w:id="16"/>
    <w:p w14:paraId="7FC2B1B6" w14:textId="148FFA8F" w:rsidR="00F60102" w:rsidRDefault="00F60102" w:rsidP="000B0BBB">
      <w:pPr>
        <w:pStyle w:val="Bodyafterbullets"/>
      </w:pPr>
      <w:r w:rsidRPr="0023785A">
        <w:t xml:space="preserve">For information on </w:t>
      </w:r>
      <w:r w:rsidR="00593D93" w:rsidRPr="0023785A">
        <w:t xml:space="preserve">changes </w:t>
      </w:r>
      <w:r w:rsidRPr="0023785A">
        <w:t xml:space="preserve">to </w:t>
      </w:r>
      <w:r w:rsidR="003C29C5">
        <w:t>rules</w:t>
      </w:r>
      <w:r w:rsidR="003C29C5" w:rsidRPr="0023785A">
        <w:t xml:space="preserve"> </w:t>
      </w:r>
      <w:r w:rsidRPr="0023785A">
        <w:t xml:space="preserve">for </w:t>
      </w:r>
      <w:r w:rsidR="002579D0" w:rsidRPr="0023785A">
        <w:t xml:space="preserve">the </w:t>
      </w:r>
      <w:r w:rsidRPr="0023785A">
        <w:t xml:space="preserve">use of restrictive practice on persons subject to compulsory treatment, </w:t>
      </w:r>
      <w:r w:rsidRPr="004A0BFB">
        <w:t xml:space="preserve">see </w:t>
      </w:r>
      <w:r w:rsidR="0099311A" w:rsidRPr="001C3F59">
        <w:rPr>
          <w:i/>
          <w:iCs/>
        </w:rPr>
        <w:t>Overview of changes to provisions for compulsory treatment</w:t>
      </w:r>
      <w:r w:rsidR="0099311A" w:rsidRPr="004A0BFB">
        <w:t xml:space="preserve"> factsheet</w:t>
      </w:r>
      <w:r w:rsidRPr="004A0BFB">
        <w:t>.</w:t>
      </w:r>
      <w:r w:rsidR="00E90738" w:rsidRPr="004A0BFB">
        <w:rPr>
          <w:rStyle w:val="FootnoteReference"/>
        </w:rPr>
        <w:footnoteReference w:id="2"/>
      </w:r>
    </w:p>
    <w:p w14:paraId="18827356" w14:textId="77777777" w:rsidR="00175709" w:rsidRDefault="00175709" w:rsidP="00175709">
      <w:pPr>
        <w:pStyle w:val="Body"/>
      </w:pPr>
      <w:r w:rsidRPr="00646065">
        <w:t>This summary is provided as general information only and is not legal advice. Readers should refer directly to the latest version of the Disability Act (and other Acts as relevant) and seek independent legal advice if required.</w:t>
      </w:r>
    </w:p>
    <w:p w14:paraId="3E4B608A" w14:textId="5C65F02D" w:rsidR="004A0C3E" w:rsidRPr="0023785A" w:rsidRDefault="004A0C3E" w:rsidP="00D37768">
      <w:pPr>
        <w:pStyle w:val="Body"/>
      </w:pPr>
      <w:r>
        <w:lastRenderedPageBreak/>
        <w:t xml:space="preserve">Links to more information, contacts and guidance for providers are provided at the end of this document. A glossary of key terms used in this paper is provided at </w:t>
      </w:r>
      <w:hyperlink w:anchor="_Glossary_of_terms" w:history="1">
        <w:r>
          <w:rPr>
            <w:rStyle w:val="Hyperlink"/>
          </w:rPr>
          <w:t>Table 2</w:t>
        </w:r>
      </w:hyperlink>
      <w:r>
        <w:t>.</w:t>
      </w:r>
    </w:p>
    <w:p w14:paraId="6F0A1A51" w14:textId="7DE7BD81" w:rsidR="00E00089" w:rsidRPr="008962B6" w:rsidRDefault="00DA7EAC" w:rsidP="00A27DA0">
      <w:pPr>
        <w:pStyle w:val="Heading1"/>
      </w:pPr>
      <w:bookmarkStart w:id="20" w:name="_Toc166741361"/>
      <w:r>
        <w:t>When will the changes commence?</w:t>
      </w:r>
      <w:bookmarkEnd w:id="20"/>
    </w:p>
    <w:p w14:paraId="0945BDD1" w14:textId="599D2D3D" w:rsidR="0099312A" w:rsidRDefault="00443A5C" w:rsidP="0077215F">
      <w:pPr>
        <w:pStyle w:val="Body"/>
      </w:pPr>
      <w:r>
        <w:t>The</w:t>
      </w:r>
      <w:r w:rsidR="00477776">
        <w:t>se</w:t>
      </w:r>
      <w:r>
        <w:t xml:space="preserve"> </w:t>
      </w:r>
      <w:r w:rsidR="00066E55">
        <w:t>changes</w:t>
      </w:r>
      <w:r w:rsidR="00066E55" w:rsidRPr="0077215F">
        <w:t xml:space="preserve"> </w:t>
      </w:r>
      <w:bookmarkStart w:id="21" w:name="_Int_wktVQJiC"/>
      <w:r w:rsidR="0099312A" w:rsidRPr="0077215F">
        <w:t>commenced</w:t>
      </w:r>
      <w:bookmarkEnd w:id="21"/>
      <w:r w:rsidR="0099312A" w:rsidRPr="0077215F">
        <w:t xml:space="preserve"> on 2</w:t>
      </w:r>
      <w:r w:rsidR="00C04B29">
        <w:t>4</w:t>
      </w:r>
      <w:r w:rsidR="0099312A" w:rsidRPr="0077215F">
        <w:t xml:space="preserve"> May 2023</w:t>
      </w:r>
      <w:r>
        <w:t>.</w:t>
      </w:r>
    </w:p>
    <w:p w14:paraId="2B1BAA48" w14:textId="24DB4785" w:rsidR="00C35196" w:rsidRDefault="00E823FA" w:rsidP="00A27DA0">
      <w:pPr>
        <w:pStyle w:val="Heading1"/>
      </w:pPr>
      <w:bookmarkStart w:id="22" w:name="_Toc166741362"/>
      <w:r>
        <w:t>Summary of the changes</w:t>
      </w:r>
      <w:bookmarkEnd w:id="22"/>
    </w:p>
    <w:p w14:paraId="6B61E0E3" w14:textId="28A166A7" w:rsidR="00116721" w:rsidRPr="00A27DA0" w:rsidRDefault="00116721" w:rsidP="00A27DA0">
      <w:pPr>
        <w:pStyle w:val="Heading2"/>
      </w:pPr>
      <w:bookmarkStart w:id="23" w:name="_Toc1305081754"/>
      <w:bookmarkStart w:id="24" w:name="_Toc139635614"/>
      <w:bookmarkStart w:id="25" w:name="_Toc138418852"/>
      <w:bookmarkStart w:id="26" w:name="_Toc139635299"/>
      <w:bookmarkStart w:id="27" w:name="_Toc139635630"/>
      <w:bookmarkStart w:id="28" w:name="_Toc166741363"/>
      <w:bookmarkEnd w:id="17"/>
      <w:r w:rsidRPr="00A27DA0">
        <w:t>Disability Support for Older Australians</w:t>
      </w:r>
      <w:bookmarkEnd w:id="23"/>
      <w:bookmarkEnd w:id="28"/>
    </w:p>
    <w:p w14:paraId="43B4FEA9" w14:textId="7A74FB94" w:rsidR="00BB6C1A" w:rsidRPr="00854502" w:rsidRDefault="00A218BB" w:rsidP="00435F64">
      <w:pPr>
        <w:pStyle w:val="Body"/>
        <w:rPr>
          <w:szCs w:val="24"/>
        </w:rPr>
      </w:pPr>
      <w:r>
        <w:t xml:space="preserve">Previously, the Disability Act </w:t>
      </w:r>
      <w:r w:rsidR="008D5157">
        <w:t xml:space="preserve">only </w:t>
      </w:r>
      <w:r w:rsidR="6490E01D">
        <w:t xml:space="preserve">included </w:t>
      </w:r>
      <w:r w:rsidR="003C29C5">
        <w:t xml:space="preserve">rules </w:t>
      </w:r>
      <w:r w:rsidR="42125942">
        <w:t xml:space="preserve">for the </w:t>
      </w:r>
      <w:r w:rsidR="00294B41" w:rsidDel="005E29A3">
        <w:t>authorisation</w:t>
      </w:r>
      <w:r w:rsidR="00F5664C" w:rsidDel="005E29A3">
        <w:t xml:space="preserve"> and </w:t>
      </w:r>
      <w:r w:rsidR="00116721" w:rsidRPr="004C706A" w:rsidDel="005E29A3">
        <w:t xml:space="preserve">approval of </w:t>
      </w:r>
      <w:r w:rsidR="00116721" w:rsidRPr="004C706A">
        <w:t xml:space="preserve">the use of </w:t>
      </w:r>
      <w:r w:rsidR="00644AF6">
        <w:t xml:space="preserve">regulated </w:t>
      </w:r>
      <w:r w:rsidR="00116721" w:rsidRPr="004C706A">
        <w:t xml:space="preserve">restrictive practices </w:t>
      </w:r>
      <w:r w:rsidR="2912BAE2">
        <w:t>with</w:t>
      </w:r>
      <w:r w:rsidR="00AA5D70">
        <w:t xml:space="preserve">: </w:t>
      </w:r>
    </w:p>
    <w:p w14:paraId="285C592D" w14:textId="719FEAAE" w:rsidR="00116721" w:rsidRPr="005F57F6" w:rsidRDefault="00116721" w:rsidP="00435F64">
      <w:pPr>
        <w:pStyle w:val="Bullet1"/>
      </w:pPr>
      <w:r w:rsidRPr="005F57F6">
        <w:t xml:space="preserve">people with disability </w:t>
      </w:r>
      <w:r w:rsidR="4BCC3813">
        <w:t xml:space="preserve">who </w:t>
      </w:r>
      <w:r w:rsidRPr="005F57F6">
        <w:t xml:space="preserve">access services from disability service </w:t>
      </w:r>
      <w:proofErr w:type="gramStart"/>
      <w:r w:rsidRPr="005F57F6">
        <w:t>providers</w:t>
      </w:r>
      <w:proofErr w:type="gramEnd"/>
    </w:p>
    <w:p w14:paraId="79D5E35E" w14:textId="1EFB0934" w:rsidR="00116721" w:rsidRPr="005F57F6" w:rsidRDefault="00116721" w:rsidP="00435F64">
      <w:pPr>
        <w:pStyle w:val="Bullet1"/>
      </w:pPr>
      <w:r w:rsidRPr="005F57F6">
        <w:t xml:space="preserve">NDIS participants </w:t>
      </w:r>
      <w:r w:rsidR="14305CC7">
        <w:t xml:space="preserve">who </w:t>
      </w:r>
      <w:r w:rsidRPr="005F57F6">
        <w:t>access services from registered NDIS providers.</w:t>
      </w:r>
    </w:p>
    <w:p w14:paraId="1D808D0E" w14:textId="74E46847" w:rsidR="00116721" w:rsidRDefault="00116721" w:rsidP="00116721">
      <w:pPr>
        <w:pStyle w:val="Body"/>
        <w:spacing w:before="240"/>
      </w:pPr>
      <w:r>
        <w:rPr>
          <w:szCs w:val="24"/>
        </w:rPr>
        <w:t>T</w:t>
      </w:r>
      <w:r w:rsidRPr="00A8294D">
        <w:rPr>
          <w:szCs w:val="24"/>
        </w:rPr>
        <w:t xml:space="preserve">he </w:t>
      </w:r>
      <w:r w:rsidR="003C29C5">
        <w:rPr>
          <w:szCs w:val="24"/>
        </w:rPr>
        <w:t xml:space="preserve">rules </w:t>
      </w:r>
      <w:r>
        <w:rPr>
          <w:szCs w:val="24"/>
        </w:rPr>
        <w:t>did</w:t>
      </w:r>
      <w:r w:rsidRPr="00A8294D">
        <w:rPr>
          <w:szCs w:val="24"/>
        </w:rPr>
        <w:t xml:space="preserve"> not cover older people with disability </w:t>
      </w:r>
      <w:r w:rsidR="000963A4">
        <w:rPr>
          <w:szCs w:val="24"/>
        </w:rPr>
        <w:t xml:space="preserve">who </w:t>
      </w:r>
      <w:r>
        <w:rPr>
          <w:szCs w:val="24"/>
        </w:rPr>
        <w:t>access</w:t>
      </w:r>
      <w:r w:rsidRPr="00A8294D">
        <w:rPr>
          <w:szCs w:val="24"/>
        </w:rPr>
        <w:t xml:space="preserve"> support </w:t>
      </w:r>
      <w:r w:rsidRPr="1A82C437">
        <w:rPr>
          <w:szCs w:val="24"/>
        </w:rPr>
        <w:t>from registered NDIS providers</w:t>
      </w:r>
      <w:r>
        <w:rPr>
          <w:szCs w:val="24"/>
        </w:rPr>
        <w:t xml:space="preserve"> funded </w:t>
      </w:r>
      <w:r w:rsidRPr="00A8294D">
        <w:rPr>
          <w:szCs w:val="24"/>
        </w:rPr>
        <w:t xml:space="preserve">under the </w:t>
      </w:r>
      <w:r>
        <w:rPr>
          <w:szCs w:val="24"/>
        </w:rPr>
        <w:t>DSOA program.</w:t>
      </w:r>
    </w:p>
    <w:p w14:paraId="751F9DDE" w14:textId="62F0B8A7" w:rsidR="00116721" w:rsidRDefault="00231E4A" w:rsidP="00116721">
      <w:pPr>
        <w:pStyle w:val="Body"/>
      </w:pPr>
      <w:r w:rsidRPr="00220C86">
        <w:t>DSOA</w:t>
      </w:r>
      <w:r>
        <w:t xml:space="preserve"> clients </w:t>
      </w:r>
      <w:r w:rsidR="00235882">
        <w:t xml:space="preserve">of </w:t>
      </w:r>
      <w:r w:rsidR="00116721" w:rsidRPr="009813C1">
        <w:t xml:space="preserve">NDIS providers </w:t>
      </w:r>
      <w:r w:rsidR="00DF274E">
        <w:t xml:space="preserve">are </w:t>
      </w:r>
      <w:r w:rsidR="7552E375">
        <w:t xml:space="preserve">now </w:t>
      </w:r>
      <w:r w:rsidR="00DF274E">
        <w:t xml:space="preserve">covered </w:t>
      </w:r>
      <w:r w:rsidR="00D02E76">
        <w:t xml:space="preserve">under the </w:t>
      </w:r>
      <w:r w:rsidR="00EB457D">
        <w:t xml:space="preserve">restrictive </w:t>
      </w:r>
      <w:proofErr w:type="gramStart"/>
      <w:r w:rsidR="00EB457D">
        <w:t>practices</w:t>
      </w:r>
      <w:proofErr w:type="gramEnd"/>
      <w:r w:rsidR="00EB457D">
        <w:t xml:space="preserve"> </w:t>
      </w:r>
      <w:r w:rsidR="003C29C5">
        <w:t xml:space="preserve">rules </w:t>
      </w:r>
      <w:r w:rsidR="1ED5B006">
        <w:t>in the Disability Act</w:t>
      </w:r>
      <w:r w:rsidR="00EB457D">
        <w:t>.</w:t>
      </w:r>
      <w:r w:rsidR="009300BA">
        <w:t xml:space="preserve"> </w:t>
      </w:r>
      <w:r w:rsidR="000412EB">
        <w:t>This is</w:t>
      </w:r>
      <w:r w:rsidR="00116721" w:rsidRPr="009813C1">
        <w:t xml:space="preserve"> </w:t>
      </w:r>
      <w:r w:rsidR="00116721">
        <w:t>consistent</w:t>
      </w:r>
      <w:r w:rsidR="00116721" w:rsidRPr="009813C1">
        <w:t xml:space="preserve"> with </w:t>
      </w:r>
      <w:r w:rsidR="00116721" w:rsidRPr="00C04B29">
        <w:t xml:space="preserve">the </w:t>
      </w:r>
      <w:r w:rsidR="00116721" w:rsidRPr="00A8586B">
        <w:t>NDIS (Restrictive Practices and Behaviour Support) Rules 2018</w:t>
      </w:r>
      <w:r w:rsidR="00116721">
        <w:t xml:space="preserve"> (</w:t>
      </w:r>
      <w:r w:rsidR="00116721" w:rsidRPr="00116721">
        <w:rPr>
          <w:b/>
          <w:bCs/>
        </w:rPr>
        <w:t>NDIS Rules</w:t>
      </w:r>
      <w:r w:rsidR="00116721">
        <w:t>).</w:t>
      </w:r>
    </w:p>
    <w:p w14:paraId="4D74F9DB" w14:textId="163FCECB" w:rsidR="00F5592B" w:rsidRDefault="00DC7D36" w:rsidP="00A27DA0">
      <w:pPr>
        <w:pStyle w:val="Heading2"/>
      </w:pPr>
      <w:bookmarkStart w:id="29" w:name="_Toc1365334076"/>
      <w:bookmarkStart w:id="30" w:name="_Toc166741364"/>
      <w:r>
        <w:t>Consolidation</w:t>
      </w:r>
      <w:r w:rsidR="002E1BF3">
        <w:t xml:space="preserve"> </w:t>
      </w:r>
      <w:r>
        <w:t xml:space="preserve">of </w:t>
      </w:r>
      <w:r w:rsidR="003C29C5">
        <w:t xml:space="preserve">rules </w:t>
      </w:r>
      <w:r w:rsidR="00E9592B">
        <w:t xml:space="preserve">for </w:t>
      </w:r>
      <w:r w:rsidR="00F5592B">
        <w:t>restrictive practices</w:t>
      </w:r>
      <w:bookmarkEnd w:id="24"/>
      <w:bookmarkEnd w:id="29"/>
      <w:bookmarkEnd w:id="30"/>
    </w:p>
    <w:p w14:paraId="1BA23082" w14:textId="24C4E62D" w:rsidR="00F5592B" w:rsidRDefault="00F5592B" w:rsidP="00F5592B">
      <w:pPr>
        <w:pStyle w:val="Body"/>
      </w:pPr>
      <w:r>
        <w:t>Previously, t</w:t>
      </w:r>
      <w:r w:rsidRPr="000E0BC8">
        <w:t xml:space="preserve">he Disability Act </w:t>
      </w:r>
      <w:r>
        <w:t>included</w:t>
      </w:r>
      <w:r w:rsidRPr="000E0BC8">
        <w:t xml:space="preserve"> </w:t>
      </w:r>
      <w:r>
        <w:t>separate</w:t>
      </w:r>
      <w:r w:rsidRPr="000E0BC8">
        <w:t xml:space="preserve"> </w:t>
      </w:r>
      <w:r w:rsidR="003C29C5">
        <w:t xml:space="preserve">rules </w:t>
      </w:r>
      <w:r>
        <w:t>for the</w:t>
      </w:r>
      <w:r w:rsidR="00A05012">
        <w:t xml:space="preserve"> </w:t>
      </w:r>
      <w:r w:rsidR="00A05012" w:rsidDel="00314DFA">
        <w:t>authorisation and</w:t>
      </w:r>
      <w:r w:rsidRPr="000E0BC8" w:rsidDel="00314DFA">
        <w:t xml:space="preserve"> </w:t>
      </w:r>
      <w:r w:rsidRPr="000E0BC8">
        <w:t xml:space="preserve">use of </w:t>
      </w:r>
      <w:r w:rsidR="007B7592">
        <w:t xml:space="preserve">regulated </w:t>
      </w:r>
      <w:r w:rsidRPr="000E0BC8">
        <w:t xml:space="preserve">restrictive practices </w:t>
      </w:r>
      <w:r w:rsidR="003A415E">
        <w:t xml:space="preserve">on persons not subject to compulsory treatment </w:t>
      </w:r>
      <w:r>
        <w:t>by:</w:t>
      </w:r>
    </w:p>
    <w:p w14:paraId="59E59265" w14:textId="08501F3D" w:rsidR="00771ADC" w:rsidRDefault="00771ADC" w:rsidP="00435F64">
      <w:pPr>
        <w:pStyle w:val="Bullet1"/>
      </w:pPr>
      <w:r w:rsidRPr="00872DCA">
        <w:t>registered NDIS providers (</w:t>
      </w:r>
      <w:r w:rsidR="00A8586B">
        <w:t xml:space="preserve">old </w:t>
      </w:r>
      <w:r>
        <w:t>Part 6B</w:t>
      </w:r>
      <w:r w:rsidRPr="00872DCA">
        <w:t>)</w:t>
      </w:r>
    </w:p>
    <w:p w14:paraId="382BBEEC" w14:textId="3FDE21D6" w:rsidR="00F5592B" w:rsidRPr="00872DCA" w:rsidRDefault="00F5592B" w:rsidP="00435F64">
      <w:pPr>
        <w:pStyle w:val="Bullet1"/>
      </w:pPr>
      <w:r w:rsidRPr="00872DCA">
        <w:t>disability service providers (</w:t>
      </w:r>
      <w:r w:rsidR="00A8586B">
        <w:t xml:space="preserve">old </w:t>
      </w:r>
      <w:r w:rsidR="00771ADC">
        <w:t>Part 7</w:t>
      </w:r>
      <w:r w:rsidRPr="00872DCA">
        <w:t>)</w:t>
      </w:r>
      <w:r w:rsidR="00771ADC">
        <w:t>.</w:t>
      </w:r>
    </w:p>
    <w:p w14:paraId="6BC3EA1A" w14:textId="6F29E5E3" w:rsidR="00A57495" w:rsidRDefault="00A57495" w:rsidP="001B2098">
      <w:pPr>
        <w:pStyle w:val="Body"/>
        <w:spacing w:before="240"/>
      </w:pPr>
      <w:r w:rsidRPr="00A57495">
        <w:t xml:space="preserve">The two Parts </w:t>
      </w:r>
      <w:r w:rsidR="1C8BAD9D">
        <w:t>have been consolidated to ensure clarity</w:t>
      </w:r>
      <w:r w:rsidR="300411CB">
        <w:t xml:space="preserve">, in recognition that </w:t>
      </w:r>
      <w:r w:rsidR="00825528">
        <w:t>most</w:t>
      </w:r>
      <w:r w:rsidRPr="00A57495">
        <w:t xml:space="preserve"> disability service providers are also registered NDIS providers</w:t>
      </w:r>
      <w:r w:rsidR="5D7A9537">
        <w:t>. This means they may</w:t>
      </w:r>
      <w:r w:rsidRPr="00A57495">
        <w:t xml:space="preserve"> provid</w:t>
      </w:r>
      <w:r w:rsidR="00350F34">
        <w:t>e</w:t>
      </w:r>
      <w:r w:rsidRPr="00A57495">
        <w:t xml:space="preserve"> </w:t>
      </w:r>
      <w:r w:rsidR="062367F7">
        <w:t xml:space="preserve">state-funded </w:t>
      </w:r>
      <w:r w:rsidRPr="00A57495">
        <w:t xml:space="preserve">disability services and NDIS services to a person with disability. </w:t>
      </w:r>
      <w:r w:rsidR="005A3B6F">
        <w:t xml:space="preserve">The two Parts </w:t>
      </w:r>
      <w:r w:rsidRPr="00A57495">
        <w:t xml:space="preserve">also created complexity for the </w:t>
      </w:r>
      <w:r w:rsidR="003B1005">
        <w:t xml:space="preserve">Victorian </w:t>
      </w:r>
      <w:r w:rsidRPr="00A57495">
        <w:t xml:space="preserve">Senior Practitioner in administering similar </w:t>
      </w:r>
      <w:r w:rsidR="00553188">
        <w:t>–</w:t>
      </w:r>
      <w:r w:rsidR="00B366BC">
        <w:t xml:space="preserve"> </w:t>
      </w:r>
      <w:r w:rsidRPr="00A57495">
        <w:t xml:space="preserve">but not identical </w:t>
      </w:r>
      <w:r w:rsidR="00553188">
        <w:t>–</w:t>
      </w:r>
      <w:r w:rsidR="00460B9D">
        <w:t xml:space="preserve"> </w:t>
      </w:r>
      <w:r w:rsidRPr="00A57495">
        <w:t xml:space="preserve">requirements for restrictive practices </w:t>
      </w:r>
      <w:r w:rsidR="00194BDF">
        <w:t>by</w:t>
      </w:r>
      <w:r w:rsidR="00194BDF" w:rsidRPr="00A57495">
        <w:t xml:space="preserve"> </w:t>
      </w:r>
      <w:r w:rsidRPr="00A57495">
        <w:t>registered NDIS providers and disability service providers.</w:t>
      </w:r>
    </w:p>
    <w:p w14:paraId="55EE04B4" w14:textId="160A6FCA" w:rsidR="00DE2B21" w:rsidRDefault="006A14F2" w:rsidP="001B2098">
      <w:pPr>
        <w:pStyle w:val="Body"/>
        <w:spacing w:before="240"/>
      </w:pPr>
      <w:r>
        <w:t xml:space="preserve">The </w:t>
      </w:r>
      <w:r w:rsidR="003C29C5">
        <w:t xml:space="preserve">rules </w:t>
      </w:r>
      <w:r>
        <w:t>have been</w:t>
      </w:r>
      <w:r w:rsidR="00C04B29">
        <w:t xml:space="preserve"> </w:t>
      </w:r>
      <w:bookmarkStart w:id="31" w:name="_Int_sqsJJg2U"/>
      <w:r w:rsidR="00A05012">
        <w:t>consolidate</w:t>
      </w:r>
      <w:r w:rsidR="00263096">
        <w:t>d</w:t>
      </w:r>
      <w:bookmarkEnd w:id="31"/>
      <w:r w:rsidR="00A05012">
        <w:t xml:space="preserve"> into </w:t>
      </w:r>
      <w:r w:rsidR="00A8586B">
        <w:t xml:space="preserve">a new </w:t>
      </w:r>
      <w:r w:rsidR="00F5592B">
        <w:t xml:space="preserve">Part </w:t>
      </w:r>
      <w:r w:rsidR="003F0261">
        <w:t>7</w:t>
      </w:r>
      <w:r w:rsidR="00F5592B">
        <w:t xml:space="preserve"> of the Disability Act</w:t>
      </w:r>
      <w:r w:rsidR="000F019B">
        <w:t xml:space="preserve">. </w:t>
      </w:r>
      <w:r w:rsidR="00B97A43">
        <w:t xml:space="preserve">The new </w:t>
      </w:r>
      <w:r w:rsidR="000F019B">
        <w:t>Part 7</w:t>
      </w:r>
      <w:r w:rsidR="00A8586B">
        <w:t xml:space="preserve"> </w:t>
      </w:r>
      <w:r w:rsidR="000F019B">
        <w:t xml:space="preserve">has been </w:t>
      </w:r>
      <w:r w:rsidR="00A8586B">
        <w:t>modelled o</w:t>
      </w:r>
      <w:r w:rsidR="003434F4">
        <w:t>n</w:t>
      </w:r>
      <w:r w:rsidR="00A8586B">
        <w:t xml:space="preserve"> </w:t>
      </w:r>
      <w:r>
        <w:t xml:space="preserve">the </w:t>
      </w:r>
      <w:r w:rsidR="00A8586B">
        <w:t>old Part 6B</w:t>
      </w:r>
      <w:r w:rsidR="001B2098">
        <w:t xml:space="preserve">. The new </w:t>
      </w:r>
      <w:r w:rsidR="003C29C5">
        <w:t xml:space="preserve">rules </w:t>
      </w:r>
      <w:r w:rsidR="00F5592B">
        <w:t xml:space="preserve">align </w:t>
      </w:r>
      <w:r w:rsidR="00DC7D36">
        <w:t xml:space="preserve">the </w:t>
      </w:r>
      <w:r w:rsidR="00F5592B">
        <w:t xml:space="preserve">obligations and responsibilities </w:t>
      </w:r>
      <w:r w:rsidR="0AF54F67">
        <w:t xml:space="preserve">of </w:t>
      </w:r>
      <w:r w:rsidR="00DC7D36">
        <w:t xml:space="preserve">disability service providers and registered </w:t>
      </w:r>
      <w:r w:rsidR="00F5592B">
        <w:t xml:space="preserve">NDIS </w:t>
      </w:r>
      <w:r w:rsidR="00DC7D36">
        <w:t>providers</w:t>
      </w:r>
      <w:r w:rsidR="001B2098">
        <w:t>.</w:t>
      </w:r>
      <w:r w:rsidR="00E50C86">
        <w:t xml:space="preserve"> </w:t>
      </w:r>
    </w:p>
    <w:p w14:paraId="33B7EC0D" w14:textId="3C4EE503" w:rsidR="00F24AF6" w:rsidRDefault="00F24AF6" w:rsidP="00A27DA0">
      <w:pPr>
        <w:pStyle w:val="Heading2"/>
      </w:pPr>
      <w:bookmarkStart w:id="32" w:name="_Appointment_of_Authorised"/>
      <w:bookmarkStart w:id="33" w:name="_Toc1487576208"/>
      <w:bookmarkStart w:id="34" w:name="_Toc166741365"/>
      <w:bookmarkEnd w:id="32"/>
      <w:r>
        <w:lastRenderedPageBreak/>
        <w:t>A</w:t>
      </w:r>
      <w:r w:rsidRPr="005B6DE4">
        <w:t>ppointment of Authorised Program Officers</w:t>
      </w:r>
      <w:bookmarkEnd w:id="34"/>
      <w:r w:rsidR="00443A5C">
        <w:t xml:space="preserve"> </w:t>
      </w:r>
      <w:bookmarkEnd w:id="33"/>
    </w:p>
    <w:p w14:paraId="74974343" w14:textId="775C8A93" w:rsidR="00E5584B" w:rsidRDefault="00B1314F" w:rsidP="00F24AF6">
      <w:pPr>
        <w:pStyle w:val="Body"/>
      </w:pPr>
      <w:r>
        <w:t xml:space="preserve">The </w:t>
      </w:r>
      <w:r w:rsidR="0041564F">
        <w:t xml:space="preserve">Amendment </w:t>
      </w:r>
      <w:r>
        <w:t xml:space="preserve">Act strengthens and aligns </w:t>
      </w:r>
      <w:r w:rsidR="003C29C5">
        <w:t xml:space="preserve">rules </w:t>
      </w:r>
      <w:r>
        <w:t xml:space="preserve">for the appointment </w:t>
      </w:r>
      <w:r w:rsidR="00E5584B">
        <w:t xml:space="preserve">and role </w:t>
      </w:r>
      <w:r>
        <w:t xml:space="preserve">of </w:t>
      </w:r>
      <w:r w:rsidR="00CE00B6">
        <w:t>APOs</w:t>
      </w:r>
      <w:r>
        <w:t xml:space="preserve"> under the Disability Act. </w:t>
      </w:r>
    </w:p>
    <w:p w14:paraId="3257A415" w14:textId="4A0ADEDC" w:rsidR="00F24AF6" w:rsidRDefault="009F32C0" w:rsidP="006A78AB">
      <w:pPr>
        <w:pStyle w:val="Body"/>
      </w:pPr>
      <w:r>
        <w:t>Before</w:t>
      </w:r>
      <w:r w:rsidR="008B60B7">
        <w:t xml:space="preserve"> the </w:t>
      </w:r>
      <w:r w:rsidR="0050134D">
        <w:t>changes</w:t>
      </w:r>
      <w:r w:rsidR="00D215C3">
        <w:t>, t</w:t>
      </w:r>
      <w:r w:rsidR="00D215C3" w:rsidRPr="00D215C3">
        <w:t xml:space="preserve">he approval process </w:t>
      </w:r>
      <w:r w:rsidR="004055F8">
        <w:t xml:space="preserve">for </w:t>
      </w:r>
      <w:r w:rsidR="00D4049C">
        <w:t xml:space="preserve">the </w:t>
      </w:r>
      <w:r w:rsidR="00D215C3" w:rsidRPr="00D215C3">
        <w:t xml:space="preserve">appointment of </w:t>
      </w:r>
      <w:r w:rsidR="00D215C3">
        <w:t>APOs</w:t>
      </w:r>
      <w:r w:rsidR="00D215C3" w:rsidRPr="00D215C3">
        <w:t xml:space="preserve"> </w:t>
      </w:r>
      <w:r w:rsidR="00D215C3">
        <w:t>was</w:t>
      </w:r>
      <w:r w:rsidR="00D215C3" w:rsidRPr="00D215C3">
        <w:t xml:space="preserve"> </w:t>
      </w:r>
      <w:r w:rsidR="008C72B7">
        <w:t xml:space="preserve">different for </w:t>
      </w:r>
      <w:r w:rsidR="00D215C3" w:rsidRPr="00D215C3">
        <w:t>disability service providers and registered NDIS providers</w:t>
      </w:r>
      <w:r w:rsidR="00D215C3">
        <w:t>.</w:t>
      </w:r>
      <w:r w:rsidR="002D1F04">
        <w:t xml:space="preserve"> </w:t>
      </w:r>
      <w:r w:rsidR="00F24AF6" w:rsidRPr="002B47B7">
        <w:t xml:space="preserve">The </w:t>
      </w:r>
      <w:r w:rsidR="003B1005">
        <w:t xml:space="preserve">Victorian </w:t>
      </w:r>
      <w:r w:rsidR="00F24AF6" w:rsidRPr="002B47B7">
        <w:t xml:space="preserve">Senior Practitioner, </w:t>
      </w:r>
      <w:r w:rsidR="00A048D9">
        <w:t xml:space="preserve">instead of </w:t>
      </w:r>
      <w:r w:rsidR="00F24AF6" w:rsidRPr="002B47B7">
        <w:t>the Secretary</w:t>
      </w:r>
      <w:r w:rsidR="000B4930">
        <w:t xml:space="preserve"> of the Department of Families, Fairness and Housing</w:t>
      </w:r>
      <w:r w:rsidR="00F24AF6" w:rsidRPr="002B47B7">
        <w:t xml:space="preserve">, </w:t>
      </w:r>
      <w:r w:rsidR="005A6806">
        <w:t>will</w:t>
      </w:r>
      <w:r w:rsidR="00F24AF6" w:rsidRPr="002B47B7">
        <w:t xml:space="preserve"> </w:t>
      </w:r>
      <w:r w:rsidR="00F24AF6">
        <w:t xml:space="preserve">now </w:t>
      </w:r>
      <w:r w:rsidR="00F24AF6" w:rsidRPr="002B47B7">
        <w:t xml:space="preserve">approve, </w:t>
      </w:r>
      <w:proofErr w:type="gramStart"/>
      <w:r w:rsidR="00F24AF6" w:rsidRPr="002B47B7">
        <w:t>refuse</w:t>
      </w:r>
      <w:proofErr w:type="gramEnd"/>
      <w:r w:rsidR="00F24AF6" w:rsidRPr="002B47B7">
        <w:t xml:space="preserve"> or revoke the appointment of </w:t>
      </w:r>
      <w:r w:rsidR="00F24AF6">
        <w:t>APOs</w:t>
      </w:r>
      <w:r w:rsidR="00F24AF6" w:rsidRPr="002B47B7">
        <w:t xml:space="preserve"> for</w:t>
      </w:r>
      <w:r w:rsidR="00F24AF6">
        <w:t xml:space="preserve"> both</w:t>
      </w:r>
      <w:r w:rsidR="00F24AF6" w:rsidRPr="002B47B7">
        <w:t xml:space="preserve"> disability service providers</w:t>
      </w:r>
      <w:r w:rsidR="00F24AF6">
        <w:t xml:space="preserve"> and registered NDIS providers</w:t>
      </w:r>
      <w:r w:rsidR="00F24AF6" w:rsidRPr="002B47B7">
        <w:t>.</w:t>
      </w:r>
      <w:r w:rsidR="00F24AF6">
        <w:t xml:space="preserve"> </w:t>
      </w:r>
      <w:r w:rsidR="005A6806">
        <w:t>The</w:t>
      </w:r>
      <w:r w:rsidR="006A78AB">
        <w:t xml:space="preserve"> change will </w:t>
      </w:r>
      <w:r w:rsidR="008117C7">
        <w:t>make the approval</w:t>
      </w:r>
      <w:r w:rsidR="00115140">
        <w:t>s</w:t>
      </w:r>
      <w:r w:rsidR="008117C7">
        <w:t xml:space="preserve"> process the same for</w:t>
      </w:r>
      <w:r w:rsidR="005D088A" w:rsidRPr="005D088A">
        <w:t xml:space="preserve"> disability service providers and registered NDIS providers</w:t>
      </w:r>
      <w:r w:rsidR="00C33343">
        <w:t xml:space="preserve">. The change will also </w:t>
      </w:r>
      <w:r w:rsidR="005D088A" w:rsidRPr="005D088A">
        <w:t>increase clinical oversight of appointments.</w:t>
      </w:r>
    </w:p>
    <w:p w14:paraId="59525474" w14:textId="4CEE2E3C" w:rsidR="00066F7C" w:rsidRDefault="006A78AB" w:rsidP="006A78AB">
      <w:pPr>
        <w:pStyle w:val="Body"/>
      </w:pPr>
      <w:r>
        <w:t>D</w:t>
      </w:r>
      <w:r w:rsidR="00F24AF6">
        <w:t>isability service provider</w:t>
      </w:r>
      <w:r>
        <w:t xml:space="preserve">s and </w:t>
      </w:r>
      <w:r w:rsidR="00F24AF6">
        <w:t>registered NDIS provider</w:t>
      </w:r>
      <w:r>
        <w:t xml:space="preserve">s </w:t>
      </w:r>
      <w:r w:rsidR="00F24AF6">
        <w:t>must appoint at least one APO if the</w:t>
      </w:r>
      <w:r w:rsidR="005F57F6">
        <w:t xml:space="preserve">y </w:t>
      </w:r>
      <w:r w:rsidR="00F24AF6">
        <w:t>intend to use</w:t>
      </w:r>
      <w:r w:rsidR="002C0AC6">
        <w:t xml:space="preserve"> regulated</w:t>
      </w:r>
      <w:r w:rsidR="00F24AF6">
        <w:t xml:space="preserve"> restrictive practices on a person under Part 7 of the Disability Act.</w:t>
      </w:r>
      <w:r w:rsidR="009C6A05">
        <w:rPr>
          <w:rStyle w:val="FootnoteReference"/>
        </w:rPr>
        <w:footnoteReference w:id="3"/>
      </w:r>
      <w:r w:rsidR="002C0AC6">
        <w:t xml:space="preserve"> The appointment must be approved by the </w:t>
      </w:r>
      <w:r w:rsidR="003B1005">
        <w:t xml:space="preserve">Victorian </w:t>
      </w:r>
      <w:r w:rsidR="002C0AC6">
        <w:t>Senior Practitioner</w:t>
      </w:r>
      <w:r w:rsidR="005F57F6">
        <w:t xml:space="preserve"> (see also, </w:t>
      </w:r>
      <w:hyperlink w:anchor="_Offences" w:history="1">
        <w:r w:rsidR="005F57F6" w:rsidRPr="005F57F6">
          <w:rPr>
            <w:rStyle w:val="Hyperlink"/>
          </w:rPr>
          <w:t>Offences</w:t>
        </w:r>
      </w:hyperlink>
      <w:r w:rsidR="005F57F6">
        <w:t>).</w:t>
      </w:r>
    </w:p>
    <w:p w14:paraId="2B9A262A" w14:textId="339F7BA6" w:rsidR="001964ED" w:rsidRDefault="00DD5286" w:rsidP="006A78AB">
      <w:pPr>
        <w:pStyle w:val="Body"/>
      </w:pPr>
      <w:r>
        <w:t xml:space="preserve">The </w:t>
      </w:r>
      <w:r w:rsidR="003B1005">
        <w:t xml:space="preserve">Victorian </w:t>
      </w:r>
      <w:r w:rsidRPr="00DD5286">
        <w:t xml:space="preserve">Senior Practitioner </w:t>
      </w:r>
      <w:r w:rsidR="00187390">
        <w:t xml:space="preserve">must now </w:t>
      </w:r>
      <w:bookmarkStart w:id="35" w:name="_Int_O9vUaO4H"/>
      <w:r w:rsidRPr="00DD5286">
        <w:t>provide</w:t>
      </w:r>
      <w:bookmarkEnd w:id="35"/>
      <w:r w:rsidRPr="00DD5286">
        <w:t xml:space="preserve"> notice to a disability service provider if </w:t>
      </w:r>
      <w:r w:rsidR="001964ED">
        <w:t xml:space="preserve">the </w:t>
      </w:r>
      <w:r w:rsidR="003B1005">
        <w:t xml:space="preserve">Victorian </w:t>
      </w:r>
      <w:r w:rsidR="001964ED" w:rsidRPr="00DD5286">
        <w:t xml:space="preserve">Senior Practitioner </w:t>
      </w:r>
      <w:r w:rsidR="001964ED">
        <w:t xml:space="preserve">intends to </w:t>
      </w:r>
      <w:r w:rsidRPr="00DD5286">
        <w:t>refus</w:t>
      </w:r>
      <w:r w:rsidR="001964ED">
        <w:t>e</w:t>
      </w:r>
      <w:r w:rsidRPr="00DD5286">
        <w:t xml:space="preserve"> or </w:t>
      </w:r>
      <w:r w:rsidR="001964ED">
        <w:t>revoke the</w:t>
      </w:r>
      <w:r w:rsidRPr="00DD5286">
        <w:t xml:space="preserve"> appointment of APO. </w:t>
      </w:r>
      <w:r w:rsidR="2E8B57D5">
        <w:t>Previously,</w:t>
      </w:r>
      <w:r w:rsidRPr="00DD5286">
        <w:t xml:space="preserve"> this </w:t>
      </w:r>
      <w:r w:rsidR="004F33BF">
        <w:t xml:space="preserve">notice to revoke or refuse </w:t>
      </w:r>
      <w:r w:rsidR="00FF1B3D">
        <w:t xml:space="preserve">the appointment of an APO </w:t>
      </w:r>
      <w:r w:rsidRPr="00DD5286">
        <w:t xml:space="preserve">was only </w:t>
      </w:r>
      <w:r w:rsidR="5FA29A8A">
        <w:t>needed</w:t>
      </w:r>
      <w:r w:rsidRPr="00DD5286">
        <w:t xml:space="preserve"> </w:t>
      </w:r>
      <w:r w:rsidR="00FF1B3D">
        <w:t xml:space="preserve">for </w:t>
      </w:r>
      <w:r w:rsidRPr="00DD5286">
        <w:t>registered NDIS providers.</w:t>
      </w:r>
      <w:r w:rsidR="001964ED">
        <w:t xml:space="preserve"> </w:t>
      </w:r>
    </w:p>
    <w:p w14:paraId="2C35A749" w14:textId="66284F8F" w:rsidR="00DD5286" w:rsidRDefault="001964ED" w:rsidP="006A78AB">
      <w:pPr>
        <w:pStyle w:val="Body"/>
      </w:pPr>
      <w:r>
        <w:t>Both d</w:t>
      </w:r>
      <w:r w:rsidRPr="001964ED">
        <w:t>isability service providers</w:t>
      </w:r>
      <w:r>
        <w:t xml:space="preserve"> and registered NDIS providers can now seek a review by the </w:t>
      </w:r>
      <w:r w:rsidRPr="001964ED">
        <w:t xml:space="preserve">Victorian Civil and Administrative Tribunal </w:t>
      </w:r>
      <w:r>
        <w:t>(</w:t>
      </w:r>
      <w:r w:rsidRPr="001964ED">
        <w:rPr>
          <w:b/>
          <w:bCs/>
        </w:rPr>
        <w:t>VCAT</w:t>
      </w:r>
      <w:r>
        <w:t xml:space="preserve">) </w:t>
      </w:r>
      <w:r w:rsidRPr="001964ED">
        <w:t xml:space="preserve">of the </w:t>
      </w:r>
      <w:r w:rsidR="003B1005">
        <w:t xml:space="preserve">Victorian </w:t>
      </w:r>
      <w:r w:rsidRPr="001964ED">
        <w:t>Senior Practitioner's decision to refuse</w:t>
      </w:r>
      <w:r>
        <w:t xml:space="preserve"> or </w:t>
      </w:r>
      <w:r w:rsidRPr="001964ED">
        <w:t>revoke an APO</w:t>
      </w:r>
      <w:r>
        <w:t xml:space="preserve"> appointment.</w:t>
      </w:r>
    </w:p>
    <w:p w14:paraId="21A2E347" w14:textId="55115ED4" w:rsidR="00DC4F9A" w:rsidRDefault="00443A5C" w:rsidP="00A27DA0">
      <w:pPr>
        <w:pStyle w:val="Heading2"/>
      </w:pPr>
      <w:bookmarkStart w:id="36" w:name="_Toc1038706868"/>
      <w:bookmarkStart w:id="37" w:name="_Toc166741366"/>
      <w:r>
        <w:t>Behaviour Support Plans</w:t>
      </w:r>
      <w:bookmarkEnd w:id="36"/>
      <w:bookmarkEnd w:id="37"/>
    </w:p>
    <w:p w14:paraId="00CCAE5E" w14:textId="53229E2E" w:rsidR="00C04B29" w:rsidRDefault="00544DFE" w:rsidP="00A26A6F">
      <w:pPr>
        <w:pStyle w:val="Body"/>
      </w:pPr>
      <w:r>
        <w:t xml:space="preserve">The </w:t>
      </w:r>
      <w:r w:rsidR="009460BC">
        <w:t xml:space="preserve">changes </w:t>
      </w:r>
      <w:r>
        <w:t xml:space="preserve">align </w:t>
      </w:r>
      <w:r w:rsidR="002C1F33">
        <w:t xml:space="preserve">and strengthen </w:t>
      </w:r>
      <w:r w:rsidR="003C29C5">
        <w:t xml:space="preserve">rules </w:t>
      </w:r>
      <w:r w:rsidR="00DC4F9A">
        <w:t xml:space="preserve">for </w:t>
      </w:r>
      <w:r>
        <w:t xml:space="preserve">the development, </w:t>
      </w:r>
      <w:proofErr w:type="gramStart"/>
      <w:r>
        <w:t>review</w:t>
      </w:r>
      <w:proofErr w:type="gramEnd"/>
      <w:r>
        <w:t xml:space="preserve"> and expiry of </w:t>
      </w:r>
      <w:r w:rsidR="000E0398">
        <w:t>Behaviour Support Plans (</w:t>
      </w:r>
      <w:r w:rsidR="00443A5C" w:rsidRPr="00465D6A">
        <w:rPr>
          <w:b/>
          <w:bCs/>
        </w:rPr>
        <w:t>BSP</w:t>
      </w:r>
      <w:r w:rsidR="000E0398">
        <w:t>)</w:t>
      </w:r>
      <w:r w:rsidR="002A39B4">
        <w:t xml:space="preserve"> and NDIS BSPs</w:t>
      </w:r>
      <w:r w:rsidR="00DC4F9A">
        <w:t>.</w:t>
      </w:r>
    </w:p>
    <w:p w14:paraId="2BAFD4BB" w14:textId="3C355CCC" w:rsidR="005574BE" w:rsidRDefault="005574BE" w:rsidP="00C22220">
      <w:pPr>
        <w:pStyle w:val="Heading3"/>
      </w:pPr>
      <w:bookmarkStart w:id="38" w:name="_Toc146789049"/>
      <w:bookmarkStart w:id="39" w:name="_Toc166741367"/>
      <w:r>
        <w:t>Primary and secondary service providers</w:t>
      </w:r>
      <w:bookmarkEnd w:id="38"/>
      <w:bookmarkEnd w:id="39"/>
    </w:p>
    <w:p w14:paraId="1960285B" w14:textId="5958862F" w:rsidR="005574BE" w:rsidRDefault="00221646" w:rsidP="00A26A6F">
      <w:pPr>
        <w:pStyle w:val="Body"/>
      </w:pPr>
      <w:r>
        <w:t xml:space="preserve">Primary service providers are now defined in the Disability Act. The disability service provider or registered NDIS provider who </w:t>
      </w:r>
      <w:r w:rsidR="00A81655">
        <w:t xml:space="preserve">provides most </w:t>
      </w:r>
      <w:r>
        <w:t xml:space="preserve">of </w:t>
      </w:r>
      <w:r w:rsidR="007D3370">
        <w:t xml:space="preserve">the </w:t>
      </w:r>
      <w:r>
        <w:t xml:space="preserve">support to a person within the person’s accommodation is the primary service provider. If </w:t>
      </w:r>
      <w:r w:rsidR="00264D1D">
        <w:t xml:space="preserve">the </w:t>
      </w:r>
      <w:r>
        <w:t>provider</w:t>
      </w:r>
      <w:r w:rsidR="00306F70">
        <w:t xml:space="preserve">s offer </w:t>
      </w:r>
      <w:r>
        <w:t xml:space="preserve">an equal amount of support, the </w:t>
      </w:r>
      <w:r w:rsidR="003B1005">
        <w:t xml:space="preserve">Victorian </w:t>
      </w:r>
      <w:r w:rsidR="002D66C0">
        <w:t xml:space="preserve">Senior Practitioner may </w:t>
      </w:r>
      <w:r w:rsidR="005245C1">
        <w:t xml:space="preserve">decide </w:t>
      </w:r>
      <w:r w:rsidR="00A64752">
        <w:t>who will be</w:t>
      </w:r>
      <w:r w:rsidR="43E2E562">
        <w:t xml:space="preserve"> </w:t>
      </w:r>
      <w:r w:rsidR="002D66C0">
        <w:t xml:space="preserve">the </w:t>
      </w:r>
      <w:r>
        <w:t>primary service provider.</w:t>
      </w:r>
    </w:p>
    <w:p w14:paraId="34E5A5BD" w14:textId="2EC3B5A0" w:rsidR="0055027B" w:rsidRPr="00681709" w:rsidRDefault="00681709" w:rsidP="00446EC4">
      <w:pPr>
        <w:pStyle w:val="Heading3"/>
      </w:pPr>
      <w:bookmarkStart w:id="40" w:name="_Toc146789050"/>
      <w:bookmarkStart w:id="41" w:name="_Toc166741368"/>
      <w:r>
        <w:lastRenderedPageBreak/>
        <w:t xml:space="preserve">Requirements for BSPs where a person is accessing services from both a registered NDIS provider and a disability service </w:t>
      </w:r>
      <w:proofErr w:type="gramStart"/>
      <w:r>
        <w:t>provider</w:t>
      </w:r>
      <w:bookmarkEnd w:id="40"/>
      <w:bookmarkEnd w:id="41"/>
      <w:proofErr w:type="gramEnd"/>
    </w:p>
    <w:p w14:paraId="53C63CF7" w14:textId="26962349" w:rsidR="0055027B" w:rsidRDefault="0055027B" w:rsidP="007B2905">
      <w:pPr>
        <w:pStyle w:val="Body"/>
      </w:pPr>
      <w:r>
        <w:t xml:space="preserve">When </w:t>
      </w:r>
      <w:r w:rsidR="003E0E0B">
        <w:t>a</w:t>
      </w:r>
      <w:r>
        <w:t xml:space="preserve"> NDIS participant is </w:t>
      </w:r>
      <w:r w:rsidR="00681709">
        <w:t>accessing</w:t>
      </w:r>
      <w:r>
        <w:t xml:space="preserve"> services from both a registered NDIS provider and a</w:t>
      </w:r>
      <w:r w:rsidR="007B2905">
        <w:t xml:space="preserve"> </w:t>
      </w:r>
      <w:r>
        <w:t xml:space="preserve">disability service provider, only one </w:t>
      </w:r>
      <w:r w:rsidR="00F654B6">
        <w:t>BSP</w:t>
      </w:r>
      <w:r>
        <w:t xml:space="preserve"> is </w:t>
      </w:r>
      <w:r w:rsidR="00FB0E2A">
        <w:t xml:space="preserve">now </w:t>
      </w:r>
      <w:r>
        <w:t xml:space="preserve">required. A disability service provider is not required to prepare </w:t>
      </w:r>
      <w:r w:rsidR="00A65674">
        <w:t>a separate</w:t>
      </w:r>
      <w:r>
        <w:t xml:space="preserve"> </w:t>
      </w:r>
      <w:r w:rsidR="3ED06251">
        <w:t>BSP</w:t>
      </w:r>
      <w:r w:rsidR="007B2905">
        <w:t xml:space="preserve"> if </w:t>
      </w:r>
      <w:proofErr w:type="gramStart"/>
      <w:r w:rsidR="003E0E0B">
        <w:t>a</w:t>
      </w:r>
      <w:r w:rsidR="008947A8">
        <w:t>n</w:t>
      </w:r>
      <w:proofErr w:type="gramEnd"/>
      <w:r w:rsidR="007B2905">
        <w:t xml:space="preserve"> NDIS BSP is already in place.</w:t>
      </w:r>
    </w:p>
    <w:p w14:paraId="601850E1" w14:textId="12F4A31C" w:rsidR="00681709" w:rsidRPr="00681709" w:rsidRDefault="00681709" w:rsidP="00681709">
      <w:pPr>
        <w:pStyle w:val="Heading3"/>
      </w:pPr>
      <w:bookmarkStart w:id="42" w:name="_Toc146789051"/>
      <w:bookmarkStart w:id="43" w:name="_Toc166741369"/>
      <w:r>
        <w:t xml:space="preserve">Requirements for BSPs where a person </w:t>
      </w:r>
      <w:r w:rsidR="007D38F8">
        <w:t>only</w:t>
      </w:r>
      <w:r>
        <w:t xml:space="preserve"> </w:t>
      </w:r>
      <w:r w:rsidR="007D38F8">
        <w:t xml:space="preserve">accesses </w:t>
      </w:r>
      <w:r>
        <w:t>services from a disability service provider</w:t>
      </w:r>
      <w:bookmarkEnd w:id="42"/>
      <w:bookmarkEnd w:id="43"/>
    </w:p>
    <w:p w14:paraId="28106828" w14:textId="4C5B2F32" w:rsidR="007A027E" w:rsidRDefault="00596549" w:rsidP="007A027E">
      <w:pPr>
        <w:pStyle w:val="Body"/>
      </w:pPr>
      <w:r>
        <w:t>D</w:t>
      </w:r>
      <w:r w:rsidR="00A47BE5">
        <w:t xml:space="preserve">isability service providers </w:t>
      </w:r>
      <w:r w:rsidR="009404F1">
        <w:t xml:space="preserve">must </w:t>
      </w:r>
      <w:r>
        <w:t xml:space="preserve">continue to </w:t>
      </w:r>
      <w:r w:rsidR="009404F1">
        <w:t>prepare</w:t>
      </w:r>
      <w:r w:rsidR="00A47BE5">
        <w:t xml:space="preserve"> a BSP</w:t>
      </w:r>
      <w:r w:rsidR="009404F1">
        <w:t xml:space="preserve"> in consultation with </w:t>
      </w:r>
      <w:r w:rsidR="000D222A">
        <w:t xml:space="preserve">specified persons </w:t>
      </w:r>
      <w:r w:rsidR="007A027E">
        <w:t xml:space="preserve">(including the person proposed to be subject to the </w:t>
      </w:r>
      <w:r w:rsidR="00443A5C">
        <w:t>BSP</w:t>
      </w:r>
      <w:r w:rsidR="007A027E">
        <w:t xml:space="preserve">) </w:t>
      </w:r>
      <w:r w:rsidR="000D222A">
        <w:t>and</w:t>
      </w:r>
      <w:r w:rsidR="00D16385">
        <w:t xml:space="preserve"> </w:t>
      </w:r>
      <w:r w:rsidR="009404F1">
        <w:t>include specified matters</w:t>
      </w:r>
      <w:r w:rsidR="00587F62">
        <w:t>.</w:t>
      </w:r>
      <w:r w:rsidR="00E77B89">
        <w:t xml:space="preserve"> </w:t>
      </w:r>
      <w:r w:rsidR="00881D90">
        <w:t>This requirement has not changed</w:t>
      </w:r>
      <w:r w:rsidR="00984B39">
        <w:t>.</w:t>
      </w:r>
      <w:r w:rsidR="00881D90">
        <w:t xml:space="preserve"> </w:t>
      </w:r>
    </w:p>
    <w:p w14:paraId="48992D5E" w14:textId="4C6A1B6F" w:rsidR="006814B1" w:rsidRDefault="00C35FD0" w:rsidP="007A027E">
      <w:pPr>
        <w:pStyle w:val="Body"/>
      </w:pPr>
      <w:r>
        <w:t>T</w:t>
      </w:r>
      <w:r w:rsidR="006814B1">
        <w:t xml:space="preserve">he </w:t>
      </w:r>
      <w:r w:rsidR="002F73B6">
        <w:t xml:space="preserve">changes </w:t>
      </w:r>
      <w:r w:rsidR="006814B1">
        <w:t>expand the range of</w:t>
      </w:r>
      <w:r w:rsidR="00CF0526">
        <w:t xml:space="preserve"> specified</w:t>
      </w:r>
      <w:r w:rsidR="006814B1">
        <w:t xml:space="preserve"> </w:t>
      </w:r>
      <w:r w:rsidR="00A53A7C">
        <w:t>matters</w:t>
      </w:r>
      <w:r w:rsidR="006814B1">
        <w:t xml:space="preserve"> that</w:t>
      </w:r>
      <w:r w:rsidR="2F7E52A1">
        <w:t>:</w:t>
      </w:r>
    </w:p>
    <w:p w14:paraId="0264A38F" w14:textId="1DAB3D61" w:rsidR="006814B1" w:rsidRDefault="006814B1" w:rsidP="00435F64">
      <w:pPr>
        <w:pStyle w:val="Bullet1"/>
      </w:pPr>
      <w:r>
        <w:t xml:space="preserve">must be included in a </w:t>
      </w:r>
      <w:proofErr w:type="gramStart"/>
      <w:r w:rsidR="00443A5C">
        <w:t>BSP</w:t>
      </w:r>
      <w:proofErr w:type="gramEnd"/>
      <w:r w:rsidR="00DE2B21">
        <w:t xml:space="preserve"> </w:t>
      </w:r>
    </w:p>
    <w:p w14:paraId="0EC7CFEC" w14:textId="3B8A76F8" w:rsidR="006814B1" w:rsidRDefault="00CF0526" w:rsidP="00435F64">
      <w:pPr>
        <w:pStyle w:val="Bullet1"/>
      </w:pPr>
      <w:r>
        <w:t>must be considered when a plan is reviewed.</w:t>
      </w:r>
    </w:p>
    <w:p w14:paraId="635E0EEE" w14:textId="4A02DE1C" w:rsidR="006814B1" w:rsidRPr="0023785A" w:rsidRDefault="003C45AF" w:rsidP="000B0BBB">
      <w:pPr>
        <w:pStyle w:val="Bodyafterbullets"/>
      </w:pPr>
      <w:r w:rsidRPr="0023785A">
        <w:t>These new requirements are to:</w:t>
      </w:r>
    </w:p>
    <w:p w14:paraId="430DF54C" w14:textId="7F2E2362" w:rsidR="008C541F" w:rsidRPr="00AF4CD6" w:rsidRDefault="008C541F" w:rsidP="00435F64">
      <w:pPr>
        <w:pStyle w:val="Bullet1"/>
      </w:pPr>
      <w:r>
        <w:t xml:space="preserve">include </w:t>
      </w:r>
      <w:r w:rsidRPr="008C541F">
        <w:t xml:space="preserve">strategies to reduce and </w:t>
      </w:r>
      <w:bookmarkStart w:id="44" w:name="_Int_yi8WTsTg"/>
      <w:r w:rsidRPr="008C541F">
        <w:t>eliminate</w:t>
      </w:r>
      <w:bookmarkEnd w:id="44"/>
      <w:r w:rsidRPr="008C541F">
        <w:t xml:space="preserve"> the need for restrictive </w:t>
      </w:r>
      <w:proofErr w:type="gramStart"/>
      <w:r w:rsidRPr="008C541F">
        <w:t>practices</w:t>
      </w:r>
      <w:proofErr w:type="gramEnd"/>
    </w:p>
    <w:p w14:paraId="1BAF6FF9" w14:textId="0B097012" w:rsidR="008C541F" w:rsidRPr="00AF4CD6" w:rsidRDefault="000E489A" w:rsidP="00435F64">
      <w:pPr>
        <w:pStyle w:val="Bullet1"/>
      </w:pPr>
      <w:r>
        <w:t>consider</w:t>
      </w:r>
      <w:r w:rsidR="008C541F" w:rsidRPr="008C541F">
        <w:t xml:space="preserve"> </w:t>
      </w:r>
      <w:bookmarkStart w:id="45" w:name="_Int_MfWJPohs"/>
      <w:r w:rsidR="008C541F" w:rsidRPr="008C541F">
        <w:t>previous</w:t>
      </w:r>
      <w:bookmarkEnd w:id="45"/>
      <w:r w:rsidR="008C541F" w:rsidRPr="008C541F">
        <w:t xml:space="preserve"> behavioural and other relevant </w:t>
      </w:r>
      <w:proofErr w:type="gramStart"/>
      <w:r w:rsidR="008C541F" w:rsidRPr="008C541F">
        <w:t>assessments</w:t>
      </w:r>
      <w:proofErr w:type="gramEnd"/>
    </w:p>
    <w:p w14:paraId="0E44F7AB" w14:textId="1C779218" w:rsidR="00901002" w:rsidRPr="00AF4CD6" w:rsidRDefault="000E489A" w:rsidP="00435F64">
      <w:pPr>
        <w:pStyle w:val="Bullet1"/>
      </w:pPr>
      <w:r>
        <w:t>include</w:t>
      </w:r>
      <w:r w:rsidR="008C541F">
        <w:t xml:space="preserve"> </w:t>
      </w:r>
      <w:r w:rsidR="008C541F" w:rsidRPr="008C541F">
        <w:t xml:space="preserve">environmental changes to reduce or </w:t>
      </w:r>
      <w:bookmarkStart w:id="46" w:name="_Int_pnxsuOb7"/>
      <w:r w:rsidR="008C541F" w:rsidRPr="008C541F">
        <w:t>eliminate</w:t>
      </w:r>
      <w:bookmarkEnd w:id="46"/>
      <w:r w:rsidR="008C541F" w:rsidRPr="008C541F">
        <w:t xml:space="preserve"> the need for restrictive practices.</w:t>
      </w:r>
    </w:p>
    <w:p w14:paraId="615E3076" w14:textId="2840AC6F" w:rsidR="00C35FD0" w:rsidRDefault="003C45AF" w:rsidP="000B0BBB">
      <w:pPr>
        <w:pStyle w:val="Bodyafterbullets"/>
      </w:pPr>
      <w:r>
        <w:t>D</w:t>
      </w:r>
      <w:r w:rsidR="00901002">
        <w:t xml:space="preserve">isability service providers </w:t>
      </w:r>
      <w:r>
        <w:t xml:space="preserve">must continue to </w:t>
      </w:r>
      <w:r w:rsidR="00901002">
        <w:t xml:space="preserve">review </w:t>
      </w:r>
      <w:r w:rsidR="00443A5C">
        <w:t>BSP</w:t>
      </w:r>
      <w:r w:rsidR="00901002">
        <w:t xml:space="preserve">s </w:t>
      </w:r>
      <w:r w:rsidR="001379BE">
        <w:t>e</w:t>
      </w:r>
      <w:r w:rsidR="001379BE" w:rsidRPr="001379BE">
        <w:t>very 12 months</w:t>
      </w:r>
      <w:r w:rsidR="00AA4448">
        <w:t>,</w:t>
      </w:r>
      <w:r w:rsidR="001379BE" w:rsidRPr="001379BE">
        <w:t xml:space="preserve"> or more </w:t>
      </w:r>
      <w:r w:rsidR="6D4C9F50">
        <w:t>often</w:t>
      </w:r>
      <w:r w:rsidR="001379BE" w:rsidRPr="001379BE">
        <w:t xml:space="preserve"> if the APO or </w:t>
      </w:r>
      <w:r w:rsidR="003B1005">
        <w:t xml:space="preserve">Victorian </w:t>
      </w:r>
      <w:r w:rsidR="001379BE" w:rsidRPr="001379BE">
        <w:t>Senior Practitioner specifies it</w:t>
      </w:r>
      <w:r>
        <w:t xml:space="preserve">. </w:t>
      </w:r>
      <w:r w:rsidR="00CE2D73">
        <w:t>The person subject to a BSP has the right to review a review; this has not changed</w:t>
      </w:r>
      <w:r w:rsidR="001379BE">
        <w:t>.</w:t>
      </w:r>
    </w:p>
    <w:p w14:paraId="498A9087" w14:textId="144EA11E" w:rsidR="00FE44CD" w:rsidRDefault="00FE44CD" w:rsidP="00A27DA0">
      <w:pPr>
        <w:pStyle w:val="Heading2"/>
      </w:pPr>
      <w:bookmarkStart w:id="47" w:name="_Toc62144584"/>
      <w:bookmarkStart w:id="48" w:name="_Toc166741370"/>
      <w:r>
        <w:t>Independent person</w:t>
      </w:r>
      <w:bookmarkEnd w:id="47"/>
      <w:bookmarkEnd w:id="48"/>
    </w:p>
    <w:p w14:paraId="298F3CF7" w14:textId="74568885" w:rsidR="00F36866" w:rsidRDefault="00857A23" w:rsidP="004A3749">
      <w:pPr>
        <w:pStyle w:val="Body"/>
      </w:pPr>
      <w:r>
        <w:t xml:space="preserve">The </w:t>
      </w:r>
      <w:r w:rsidR="002F73B6">
        <w:t>changes</w:t>
      </w:r>
      <w:r w:rsidR="00D45BEF">
        <w:t xml:space="preserve"> strengthen the </w:t>
      </w:r>
      <w:r w:rsidR="006C6F9A">
        <w:t>role of the</w:t>
      </w:r>
      <w:r w:rsidR="004A3749">
        <w:t xml:space="preserve"> </w:t>
      </w:r>
      <w:r w:rsidR="4672E902">
        <w:t>independent person.</w:t>
      </w:r>
      <w:r w:rsidR="0095150C">
        <w:t xml:space="preserve"> </w:t>
      </w:r>
    </w:p>
    <w:p w14:paraId="2743F980" w14:textId="6E21F07D" w:rsidR="00C30693" w:rsidRDefault="0095150C" w:rsidP="004A3749">
      <w:pPr>
        <w:pStyle w:val="Body"/>
      </w:pPr>
      <w:r>
        <w:t>An</w:t>
      </w:r>
      <w:r w:rsidR="4672E902">
        <w:t xml:space="preserve"> </w:t>
      </w:r>
      <w:r w:rsidR="004A3749">
        <w:t xml:space="preserve">APO </w:t>
      </w:r>
      <w:r w:rsidR="7E4382E9">
        <w:t xml:space="preserve">must </w:t>
      </w:r>
      <w:r w:rsidR="004A3749">
        <w:t xml:space="preserve">ensure </w:t>
      </w:r>
      <w:r w:rsidR="0AFA3276">
        <w:t xml:space="preserve">that </w:t>
      </w:r>
      <w:r w:rsidR="004A3749">
        <w:t xml:space="preserve">an independent person is available to </w:t>
      </w:r>
      <w:r w:rsidR="00BA725C">
        <w:t xml:space="preserve">explain </w:t>
      </w:r>
      <w:r w:rsidR="00D40812">
        <w:t xml:space="preserve">to </w:t>
      </w:r>
      <w:r w:rsidR="004739C5">
        <w:t xml:space="preserve">the </w:t>
      </w:r>
      <w:r w:rsidR="004A3749">
        <w:t>person</w:t>
      </w:r>
      <w:r w:rsidR="00C30693">
        <w:t>:</w:t>
      </w:r>
    </w:p>
    <w:p w14:paraId="37C17728" w14:textId="3368BAF9" w:rsidR="004739C5" w:rsidRDefault="004A3749" w:rsidP="000B0BBB">
      <w:pPr>
        <w:pStyle w:val="Bullet1"/>
      </w:pPr>
      <w:r>
        <w:t xml:space="preserve">the </w:t>
      </w:r>
      <w:r w:rsidR="0CCD0C3B">
        <w:t>proposed</w:t>
      </w:r>
      <w:r>
        <w:t xml:space="preserve"> regulated restrictive practices </w:t>
      </w:r>
      <w:r w:rsidR="000715FC">
        <w:t>t</w:t>
      </w:r>
      <w:r w:rsidR="00826CE1">
        <w:t>hat will be used on them</w:t>
      </w:r>
      <w:r w:rsidR="00CE4536">
        <w:t>;</w:t>
      </w:r>
      <w:r w:rsidR="000A7B04">
        <w:t xml:space="preserve"> and </w:t>
      </w:r>
    </w:p>
    <w:p w14:paraId="0AA6CC70" w14:textId="3EC62045" w:rsidR="002601E1" w:rsidRDefault="000A7B04" w:rsidP="000B0BBB">
      <w:pPr>
        <w:pStyle w:val="Bullet1"/>
      </w:pPr>
      <w:r>
        <w:t>that the</w:t>
      </w:r>
      <w:r w:rsidR="00130C51">
        <w:t xml:space="preserve"> person</w:t>
      </w:r>
      <w:r>
        <w:t xml:space="preserve"> </w:t>
      </w:r>
      <w:r w:rsidR="00C30693">
        <w:t>may</w:t>
      </w:r>
      <w:r>
        <w:t xml:space="preserve"> </w:t>
      </w:r>
      <w:r w:rsidR="00C30693">
        <w:t>seek</w:t>
      </w:r>
      <w:r w:rsidR="002601E1">
        <w:t>:</w:t>
      </w:r>
    </w:p>
    <w:p w14:paraId="202CFF1A" w14:textId="0ABC73E2" w:rsidR="005A058B" w:rsidRDefault="005A058B" w:rsidP="000B0BBB">
      <w:pPr>
        <w:pStyle w:val="Bullet2"/>
        <w:ind w:left="993"/>
      </w:pPr>
      <w:r>
        <w:t xml:space="preserve">a review of </w:t>
      </w:r>
      <w:r w:rsidR="00C30693">
        <w:t xml:space="preserve">the </w:t>
      </w:r>
      <w:r w:rsidR="00D4683D">
        <w:t>APO</w:t>
      </w:r>
      <w:r w:rsidR="002601E1">
        <w:t>’s decision</w:t>
      </w:r>
      <w:r w:rsidRPr="005A058B">
        <w:t xml:space="preserve"> </w:t>
      </w:r>
      <w:r w:rsidR="009B7AE2">
        <w:t xml:space="preserve">to </w:t>
      </w:r>
      <w:r w:rsidRPr="005A058B">
        <w:t>authorise the use of a regulated restrictive practice</w:t>
      </w:r>
      <w:r>
        <w:t xml:space="preserve"> on them</w:t>
      </w:r>
      <w:r w:rsidR="00CE4536">
        <w:t>;</w:t>
      </w:r>
      <w:r w:rsidR="002601E1">
        <w:t xml:space="preserve"> or </w:t>
      </w:r>
    </w:p>
    <w:p w14:paraId="4F034262" w14:textId="50046E5B" w:rsidR="004A3749" w:rsidRDefault="005A058B" w:rsidP="000B0BBB">
      <w:pPr>
        <w:pStyle w:val="Bullet2"/>
        <w:ind w:left="993"/>
      </w:pPr>
      <w:r>
        <w:t>a</w:t>
      </w:r>
      <w:r w:rsidR="002601E1">
        <w:t xml:space="preserve"> joint review of the APO</w:t>
      </w:r>
      <w:r>
        <w:t>’s decision</w:t>
      </w:r>
      <w:r w:rsidRPr="005A058B">
        <w:t xml:space="preserve"> </w:t>
      </w:r>
      <w:r>
        <w:t xml:space="preserve">to </w:t>
      </w:r>
      <w:r w:rsidRPr="005A058B">
        <w:t>authorise</w:t>
      </w:r>
      <w:r w:rsidR="00F36866">
        <w:t xml:space="preserve">, and </w:t>
      </w:r>
      <w:r w:rsidR="00F36866" w:rsidRPr="00F36866">
        <w:t xml:space="preserve">the </w:t>
      </w:r>
      <w:r w:rsidR="003B1005">
        <w:t xml:space="preserve">Victorian </w:t>
      </w:r>
      <w:r w:rsidR="00F36866" w:rsidRPr="00F36866">
        <w:t>Senior Practitioner's decision approve</w:t>
      </w:r>
      <w:r w:rsidR="006D2AA6">
        <w:t>,</w:t>
      </w:r>
      <w:r w:rsidR="00F36866" w:rsidRPr="00F36866">
        <w:t xml:space="preserve"> the </w:t>
      </w:r>
      <w:r w:rsidR="00F36866" w:rsidRPr="005A058B">
        <w:t>use of a regulated restrictive practice</w:t>
      </w:r>
      <w:r w:rsidR="00F36866">
        <w:t xml:space="preserve"> on them.</w:t>
      </w:r>
    </w:p>
    <w:p w14:paraId="07045090" w14:textId="77777777" w:rsidR="001727A0" w:rsidRDefault="001727A0">
      <w:pPr>
        <w:spacing w:after="0" w:line="240" w:lineRule="auto"/>
        <w:rPr>
          <w:rFonts w:eastAsia="Times"/>
          <w:sz w:val="24"/>
        </w:rPr>
      </w:pPr>
      <w:r>
        <w:br w:type="page"/>
      </w:r>
    </w:p>
    <w:p w14:paraId="059E51F1" w14:textId="6F11555A" w:rsidR="00913B7D" w:rsidRDefault="000E1392" w:rsidP="000B0BBB">
      <w:pPr>
        <w:pStyle w:val="Bodyafterbullets"/>
      </w:pPr>
      <w:r>
        <w:lastRenderedPageBreak/>
        <w:t xml:space="preserve">The </w:t>
      </w:r>
      <w:r w:rsidR="002F73B6">
        <w:t>change</w:t>
      </w:r>
      <w:r w:rsidR="009D028F">
        <w:t>s</w:t>
      </w:r>
      <w:r w:rsidR="00913B7D">
        <w:t>:</w:t>
      </w:r>
    </w:p>
    <w:p w14:paraId="22BBE2E9" w14:textId="604891D1" w:rsidR="000E1392" w:rsidRPr="0023785A" w:rsidRDefault="008D738C" w:rsidP="0023785A">
      <w:pPr>
        <w:pStyle w:val="Bullet1"/>
      </w:pPr>
      <w:r w:rsidRPr="0023785A">
        <w:t xml:space="preserve">require </w:t>
      </w:r>
      <w:r w:rsidR="000E1392" w:rsidRPr="0023785A">
        <w:t xml:space="preserve">that the independent person </w:t>
      </w:r>
      <w:r w:rsidRPr="000B0BBB">
        <w:rPr>
          <w:i/>
          <w:iCs/>
        </w:rPr>
        <w:t>must</w:t>
      </w:r>
      <w:r w:rsidRPr="0023785A">
        <w:t xml:space="preserve"> notify</w:t>
      </w:r>
      <w:r w:rsidR="000E1392" w:rsidRPr="0023785A">
        <w:t xml:space="preserve"> the </w:t>
      </w:r>
      <w:r w:rsidR="003B1005" w:rsidRPr="0023785A">
        <w:t xml:space="preserve">Victorian </w:t>
      </w:r>
      <w:r w:rsidR="000E1392" w:rsidRPr="0023785A">
        <w:t xml:space="preserve">Senior Practitioner if </w:t>
      </w:r>
      <w:r w:rsidR="00FA624A" w:rsidRPr="0023785A">
        <w:t xml:space="preserve">at any time </w:t>
      </w:r>
      <w:r w:rsidR="000E1392" w:rsidRPr="0023785A">
        <w:t xml:space="preserve">they </w:t>
      </w:r>
      <w:r w:rsidR="00D74BFB" w:rsidRPr="0023785A">
        <w:t>believe</w:t>
      </w:r>
      <w:r w:rsidRPr="0023785A">
        <w:t xml:space="preserve"> the person</w:t>
      </w:r>
      <w:r w:rsidR="00336961" w:rsidRPr="0023785A">
        <w:t xml:space="preserve"> does not understand the proposal to use regulated restrictive practices</w:t>
      </w:r>
      <w:r w:rsidR="00D74BFB" w:rsidRPr="0023785A">
        <w:t xml:space="preserve">, and </w:t>
      </w:r>
      <w:r w:rsidR="000E1392" w:rsidRPr="0023785A">
        <w:t xml:space="preserve">that legislative requirements are not being </w:t>
      </w:r>
      <w:proofErr w:type="gramStart"/>
      <w:r w:rsidR="000E1392" w:rsidRPr="0023785A">
        <w:t>met</w:t>
      </w:r>
      <w:proofErr w:type="gramEnd"/>
    </w:p>
    <w:p w14:paraId="6D1DFA2B" w14:textId="79662BB8" w:rsidR="00913B7D" w:rsidRDefault="000132F2" w:rsidP="000B0BBB">
      <w:pPr>
        <w:pStyle w:val="Bullet1"/>
      </w:pPr>
      <w:r w:rsidRPr="0023785A">
        <w:t xml:space="preserve">require </w:t>
      </w:r>
      <w:r w:rsidR="00913B7D" w:rsidRPr="0023785A">
        <w:t xml:space="preserve">that the independent person </w:t>
      </w:r>
      <w:r w:rsidR="00913B7D" w:rsidRPr="0023785A">
        <w:rPr>
          <w:i/>
          <w:iCs/>
        </w:rPr>
        <w:t>must</w:t>
      </w:r>
      <w:r w:rsidR="00913B7D" w:rsidRPr="0023785A">
        <w:t xml:space="preserve"> notify the </w:t>
      </w:r>
      <w:r w:rsidR="003B1005" w:rsidRPr="0023785A">
        <w:t xml:space="preserve">Victorian </w:t>
      </w:r>
      <w:r w:rsidR="00913B7D" w:rsidRPr="0023785A">
        <w:t>Senior Practitioner</w:t>
      </w:r>
      <w:r w:rsidR="00F13614">
        <w:t xml:space="preserve"> if at any time</w:t>
      </w:r>
      <w:r w:rsidR="00913B7D" w:rsidRPr="0023785A">
        <w:t xml:space="preserve"> </w:t>
      </w:r>
      <w:r w:rsidR="00A80C68" w:rsidRPr="0023785A">
        <w:t>they believe</w:t>
      </w:r>
      <w:r w:rsidR="00E82A72" w:rsidRPr="0023785A">
        <w:t xml:space="preserve"> that</w:t>
      </w:r>
      <w:r w:rsidR="00913B7D" w:rsidRPr="0023785A">
        <w:t xml:space="preserve"> legislative requirements </w:t>
      </w:r>
      <w:r w:rsidR="00E82A72" w:rsidRPr="0023785A">
        <w:t xml:space="preserve">were </w:t>
      </w:r>
      <w:r w:rsidR="00025462" w:rsidRPr="0023785A">
        <w:t>not met</w:t>
      </w:r>
      <w:r w:rsidR="00913B7D" w:rsidRPr="0023785A">
        <w:t xml:space="preserve"> </w:t>
      </w:r>
      <w:r w:rsidRPr="0023785A">
        <w:t>when the BSP or NDIS BSP was being prepared for the person</w:t>
      </w:r>
      <w:r w:rsidR="00913B7D" w:rsidRPr="0023785A">
        <w:t>.</w:t>
      </w:r>
      <w:r w:rsidR="00B80201" w:rsidRPr="0023785A">
        <w:t xml:space="preserve"> The independent person must </w:t>
      </w:r>
      <w:r w:rsidR="00EC6105" w:rsidRPr="0023785A">
        <w:t xml:space="preserve">do this </w:t>
      </w:r>
      <w:r w:rsidR="00EC6105" w:rsidRPr="000B0BBB">
        <w:t xml:space="preserve">before </w:t>
      </w:r>
      <w:r w:rsidR="00EC6105" w:rsidRPr="0023785A">
        <w:t xml:space="preserve">explaining the plan to the </w:t>
      </w:r>
      <w:proofErr w:type="gramStart"/>
      <w:r w:rsidR="00EC6105" w:rsidRPr="0023785A">
        <w:t>person</w:t>
      </w:r>
      <w:proofErr w:type="gramEnd"/>
    </w:p>
    <w:p w14:paraId="308384A1" w14:textId="63766AAF" w:rsidR="00985379" w:rsidRPr="0023785A" w:rsidRDefault="00FD1D96" w:rsidP="00985379">
      <w:pPr>
        <w:pStyle w:val="Bullet1"/>
      </w:pPr>
      <w:r>
        <w:t xml:space="preserve">state </w:t>
      </w:r>
      <w:r w:rsidR="00985379">
        <w:t>the independent person may notify the Public Advocate of these matters.</w:t>
      </w:r>
    </w:p>
    <w:p w14:paraId="5A395DD4" w14:textId="4E2F2CB8" w:rsidR="00B2401A" w:rsidRDefault="00F142AD" w:rsidP="00A27DA0">
      <w:pPr>
        <w:pStyle w:val="Heading2"/>
      </w:pPr>
      <w:bookmarkStart w:id="49" w:name="_Toc961061053"/>
      <w:bookmarkStart w:id="50" w:name="_Toc166741371"/>
      <w:r>
        <w:t>Role</w:t>
      </w:r>
      <w:r w:rsidR="007A2762">
        <w:t xml:space="preserve"> of the </w:t>
      </w:r>
      <w:r w:rsidR="1576CEC6">
        <w:t xml:space="preserve">Victorian </w:t>
      </w:r>
      <w:r w:rsidR="007A2762">
        <w:t>Senior Practitioner</w:t>
      </w:r>
      <w:bookmarkEnd w:id="49"/>
      <w:bookmarkEnd w:id="50"/>
    </w:p>
    <w:p w14:paraId="6D54333C" w14:textId="53B68289" w:rsidR="00055C6D" w:rsidRDefault="006E0575" w:rsidP="00AF0554">
      <w:pPr>
        <w:pStyle w:val="Body"/>
      </w:pPr>
      <w:r>
        <w:t xml:space="preserve">The </w:t>
      </w:r>
      <w:r w:rsidR="0041564F">
        <w:t xml:space="preserve">Amendment </w:t>
      </w:r>
      <w:r>
        <w:t xml:space="preserve">Act strengthens the </w:t>
      </w:r>
      <w:r w:rsidR="00F142AD">
        <w:t xml:space="preserve">role </w:t>
      </w:r>
      <w:r>
        <w:t xml:space="preserve">of the </w:t>
      </w:r>
      <w:r w:rsidR="003B1005">
        <w:t xml:space="preserve">Victorian </w:t>
      </w:r>
      <w:r>
        <w:t>Senior Practitioner.</w:t>
      </w:r>
      <w:r w:rsidR="005F57F6">
        <w:t xml:space="preserve"> </w:t>
      </w:r>
      <w:r w:rsidR="004D7955">
        <w:t>The</w:t>
      </w:r>
      <w:r w:rsidR="00AF0554">
        <w:t xml:space="preserve"> </w:t>
      </w:r>
      <w:r w:rsidR="00055C6D">
        <w:t xml:space="preserve">functions of the </w:t>
      </w:r>
      <w:r w:rsidR="003B1005">
        <w:t xml:space="preserve">Victorian </w:t>
      </w:r>
      <w:r w:rsidR="00055C6D">
        <w:t xml:space="preserve">Senior Practitioner have been </w:t>
      </w:r>
      <w:r w:rsidR="002F73B6">
        <w:t xml:space="preserve">changed </w:t>
      </w:r>
      <w:r w:rsidR="00055C6D">
        <w:t>to:</w:t>
      </w:r>
    </w:p>
    <w:p w14:paraId="01C9A222" w14:textId="3E724C40" w:rsidR="00AF0554" w:rsidRPr="00AF4CD6" w:rsidRDefault="002C02B7" w:rsidP="00435F64">
      <w:pPr>
        <w:pStyle w:val="Bullet1"/>
      </w:pPr>
      <w:r>
        <w:t xml:space="preserve">give the Victorian Senior Practitioner </w:t>
      </w:r>
      <w:r w:rsidR="00055C6D">
        <w:t xml:space="preserve">a </w:t>
      </w:r>
      <w:r w:rsidR="00465D6A">
        <w:t xml:space="preserve">new </w:t>
      </w:r>
      <w:r w:rsidR="00AF0554">
        <w:t xml:space="preserve">function to promote the reduction and elimination of restrictive </w:t>
      </w:r>
      <w:proofErr w:type="gramStart"/>
      <w:r w:rsidR="00AF0554">
        <w:t>practices</w:t>
      </w:r>
      <w:proofErr w:type="gramEnd"/>
    </w:p>
    <w:p w14:paraId="1147C048" w14:textId="2CE187AB" w:rsidR="00F142AD" w:rsidRPr="00AF4CD6" w:rsidRDefault="00F142AD" w:rsidP="00435F64">
      <w:pPr>
        <w:pStyle w:val="Bullet1"/>
      </w:pPr>
      <w:r>
        <w:t xml:space="preserve">enable provision of information </w:t>
      </w:r>
      <w:r w:rsidR="00720F39">
        <w:t xml:space="preserve">about </w:t>
      </w:r>
      <w:r>
        <w:t xml:space="preserve">the rights of DSOA clients who may be subject to the use of restrictive practices or compulsory </w:t>
      </w:r>
      <w:proofErr w:type="gramStart"/>
      <w:r>
        <w:t>treatment</w:t>
      </w:r>
      <w:proofErr w:type="gramEnd"/>
    </w:p>
    <w:p w14:paraId="70923FF9" w14:textId="252A5FAE" w:rsidR="00055C6D" w:rsidRPr="00AF4CD6" w:rsidRDefault="003460C7" w:rsidP="00435F64">
      <w:pPr>
        <w:pStyle w:val="Bullet1"/>
      </w:pPr>
      <w:r>
        <w:t xml:space="preserve">allow </w:t>
      </w:r>
      <w:r w:rsidR="00055C6D">
        <w:t xml:space="preserve">the </w:t>
      </w:r>
      <w:r w:rsidR="003B1005">
        <w:t xml:space="preserve">Victorian </w:t>
      </w:r>
      <w:r w:rsidR="00055C6D">
        <w:t xml:space="preserve">Senior Practitioner to develop guidance </w:t>
      </w:r>
      <w:r w:rsidR="00F142AD">
        <w:t>on</w:t>
      </w:r>
      <w:r w:rsidR="00055C6D">
        <w:t xml:space="preserve"> the appointment of </w:t>
      </w:r>
      <w:proofErr w:type="gramStart"/>
      <w:r w:rsidR="00055C6D">
        <w:t>APOs</w:t>
      </w:r>
      <w:proofErr w:type="gramEnd"/>
    </w:p>
    <w:p w14:paraId="3C6CD232" w14:textId="29D3B521" w:rsidR="00460FB9" w:rsidRDefault="003460C7" w:rsidP="00435F64">
      <w:pPr>
        <w:pStyle w:val="Bullet1"/>
      </w:pPr>
      <w:r>
        <w:t xml:space="preserve">allow </w:t>
      </w:r>
      <w:r w:rsidR="00460FB9">
        <w:t xml:space="preserve">the </w:t>
      </w:r>
      <w:r w:rsidR="003B1005">
        <w:t xml:space="preserve">Victorian </w:t>
      </w:r>
      <w:r w:rsidR="00460FB9">
        <w:t xml:space="preserve">Senior Practitioner, </w:t>
      </w:r>
      <w:r>
        <w:t>instead of</w:t>
      </w:r>
      <w:r w:rsidR="00460FB9">
        <w:t xml:space="preserve"> the Secretary, to approve the appointment of APOs for disability service providers and registered NDIS providers (</w:t>
      </w:r>
      <w:r w:rsidR="00F142AD">
        <w:t xml:space="preserve">also </w:t>
      </w:r>
      <w:r w:rsidR="00460FB9">
        <w:t xml:space="preserve">see </w:t>
      </w:r>
      <w:hyperlink w:anchor="_Appointment_of_Authorised">
        <w:r w:rsidR="00460FB9" w:rsidRPr="4B84AE86">
          <w:rPr>
            <w:rStyle w:val="Hyperlink"/>
          </w:rPr>
          <w:t>Appointment of Authorised Program Officers</w:t>
        </w:r>
      </w:hyperlink>
      <w:r w:rsidR="00460FB9">
        <w:t>).</w:t>
      </w:r>
    </w:p>
    <w:p w14:paraId="4AC8606D" w14:textId="41BF6849" w:rsidR="00460FB9" w:rsidRDefault="00C704BE" w:rsidP="000B0BBB">
      <w:pPr>
        <w:pStyle w:val="Bodyafterbullets"/>
      </w:pPr>
      <w:r>
        <w:t xml:space="preserve">The </w:t>
      </w:r>
      <w:r w:rsidR="00F65C61">
        <w:t>changes</w:t>
      </w:r>
      <w:r>
        <w:t xml:space="preserve"> also </w:t>
      </w:r>
      <w:r w:rsidRPr="00C704BE">
        <w:t xml:space="preserve">enable the </w:t>
      </w:r>
      <w:r w:rsidR="003B1005">
        <w:t xml:space="preserve">Victorian </w:t>
      </w:r>
      <w:r w:rsidRPr="00C704BE">
        <w:t>Senior Practitioner to bring proceedings against a provider for an offence under Parts 6A, 7 or 8 of the Disability Act</w:t>
      </w:r>
      <w:r>
        <w:t xml:space="preserve"> (see </w:t>
      </w:r>
      <w:r w:rsidR="0036738C">
        <w:t>also,</w:t>
      </w:r>
      <w:r>
        <w:t xml:space="preserve"> </w:t>
      </w:r>
      <w:hyperlink w:anchor="_Offences" w:history="1">
        <w:r w:rsidR="005F57F6" w:rsidRPr="005F57F6">
          <w:rPr>
            <w:rStyle w:val="Hyperlink"/>
          </w:rPr>
          <w:t>Offences</w:t>
        </w:r>
      </w:hyperlink>
      <w:r>
        <w:t>).</w:t>
      </w:r>
    </w:p>
    <w:p w14:paraId="2EF4C30D" w14:textId="172F4D61" w:rsidR="00C704BE" w:rsidRDefault="00C704BE" w:rsidP="00A27DA0">
      <w:pPr>
        <w:pStyle w:val="Heading2"/>
      </w:pPr>
      <w:bookmarkStart w:id="51" w:name="_Offences"/>
      <w:bookmarkStart w:id="52" w:name="_Toc734227132"/>
      <w:bookmarkStart w:id="53" w:name="_Toc166741372"/>
      <w:bookmarkEnd w:id="51"/>
      <w:r>
        <w:t>Offences</w:t>
      </w:r>
      <w:bookmarkEnd w:id="52"/>
      <w:bookmarkEnd w:id="53"/>
    </w:p>
    <w:p w14:paraId="73D37AE3" w14:textId="0D28574E" w:rsidR="00295129" w:rsidRDefault="006B0076" w:rsidP="00AF0554">
      <w:pPr>
        <w:pStyle w:val="Body"/>
      </w:pPr>
      <w:r>
        <w:t>I</w:t>
      </w:r>
      <w:r w:rsidR="004F6505">
        <w:t xml:space="preserve">t </w:t>
      </w:r>
      <w:r>
        <w:t>is now</w:t>
      </w:r>
      <w:r w:rsidR="004F6505">
        <w:t xml:space="preserve"> </w:t>
      </w:r>
      <w:r w:rsidR="00244F50">
        <w:t xml:space="preserve">an offence for </w:t>
      </w:r>
      <w:r w:rsidR="00603EAF">
        <w:t xml:space="preserve">a </w:t>
      </w:r>
      <w:r w:rsidR="00244F50">
        <w:t xml:space="preserve">registered NDIS provider to use </w:t>
      </w:r>
      <w:r w:rsidR="00405C33">
        <w:t xml:space="preserve">a regulated </w:t>
      </w:r>
      <w:r w:rsidR="00244F50">
        <w:t xml:space="preserve">restrictive practice </w:t>
      </w:r>
      <w:r w:rsidR="006D7F86">
        <w:t>unless in accordance with requirements under the Disability Act</w:t>
      </w:r>
      <w:r w:rsidR="00605D52">
        <w:t xml:space="preserve">. </w:t>
      </w:r>
      <w:r w:rsidR="002A6BD9">
        <w:t>Previously, t</w:t>
      </w:r>
      <w:r w:rsidR="00605D52">
        <w:t xml:space="preserve">his offence only applied to </w:t>
      </w:r>
      <w:r w:rsidR="009B7AE2">
        <w:t xml:space="preserve">state-funded </w:t>
      </w:r>
      <w:r w:rsidR="00605D52">
        <w:t>disability service providers.</w:t>
      </w:r>
    </w:p>
    <w:p w14:paraId="5C446DD7" w14:textId="4AA61C05" w:rsidR="000E7F32" w:rsidRDefault="000E7F32" w:rsidP="00AF0554">
      <w:pPr>
        <w:pStyle w:val="Body"/>
      </w:pPr>
      <w:r>
        <w:t xml:space="preserve">The </w:t>
      </w:r>
      <w:r w:rsidR="00F65C61">
        <w:t>changes</w:t>
      </w:r>
      <w:r>
        <w:t xml:space="preserve"> </w:t>
      </w:r>
      <w:r w:rsidR="00A84DD2">
        <w:t xml:space="preserve">also </w:t>
      </w:r>
      <w:r w:rsidRPr="000E7F32">
        <w:t>introduce a new offence</w:t>
      </w:r>
      <w:r w:rsidR="003A0D37">
        <w:t>.</w:t>
      </w:r>
      <w:r w:rsidR="00D807A1">
        <w:t xml:space="preserve"> </w:t>
      </w:r>
      <w:r w:rsidR="5B4D74CB">
        <w:t xml:space="preserve">It is now an offence for a provider to </w:t>
      </w:r>
      <w:r w:rsidRPr="000E7F32">
        <w:t xml:space="preserve">use restrictive practices </w:t>
      </w:r>
      <w:r w:rsidR="24DBCCB2">
        <w:t>if they have</w:t>
      </w:r>
      <w:r w:rsidRPr="000E7F32">
        <w:t xml:space="preserve"> not appointed an APO approved by the </w:t>
      </w:r>
      <w:r w:rsidR="003B1005">
        <w:t xml:space="preserve">Victorian </w:t>
      </w:r>
      <w:r w:rsidRPr="000E7F32">
        <w:t>Senior Practitioner (except in</w:t>
      </w:r>
      <w:r>
        <w:t xml:space="preserve"> specified circumstances, including</w:t>
      </w:r>
      <w:r w:rsidRPr="000E7F32">
        <w:t xml:space="preserve"> emergencies)</w:t>
      </w:r>
      <w:r w:rsidR="0036738C">
        <w:t xml:space="preserve"> (see also, </w:t>
      </w:r>
      <w:hyperlink w:anchor="_Appointment_of_Authorised">
        <w:r w:rsidR="0036738C" w:rsidRPr="75A28B41">
          <w:rPr>
            <w:rStyle w:val="Hyperlink"/>
          </w:rPr>
          <w:t>Appointment of Authorised Program Officers</w:t>
        </w:r>
      </w:hyperlink>
      <w:r w:rsidR="0036738C">
        <w:t>)</w:t>
      </w:r>
      <w:r>
        <w:t xml:space="preserve">. </w:t>
      </w:r>
    </w:p>
    <w:p w14:paraId="593F6FBA" w14:textId="71DDD519" w:rsidR="00443A5C" w:rsidRPr="001D4096" w:rsidRDefault="00085B9E" w:rsidP="001D4096">
      <w:pPr>
        <w:pStyle w:val="Body"/>
      </w:pPr>
      <w:r>
        <w:t xml:space="preserve">Failure to comply with these </w:t>
      </w:r>
      <w:r w:rsidR="003C29C5">
        <w:t xml:space="preserve">requirements </w:t>
      </w:r>
      <w:r>
        <w:t xml:space="preserve">is punishable by a maximum penalty of 240 penalty units. </w:t>
      </w:r>
      <w:r w:rsidR="00A84DD2" w:rsidRPr="00342772">
        <w:t xml:space="preserve">For the period 1 July 2023 to 30 June 2024, the value of </w:t>
      </w:r>
      <w:r w:rsidR="00293818">
        <w:t>one</w:t>
      </w:r>
      <w:r w:rsidR="00A84DD2" w:rsidRPr="00342772">
        <w:t xml:space="preserve"> penalty unit is set at $192.31</w:t>
      </w:r>
      <w:r w:rsidR="00A84DD2">
        <w:t>.</w:t>
      </w:r>
      <w:bookmarkStart w:id="54" w:name="_Toc139635300"/>
      <w:bookmarkStart w:id="55" w:name="_Toc139635631"/>
      <w:bookmarkEnd w:id="25"/>
      <w:bookmarkEnd w:id="26"/>
      <w:bookmarkEnd w:id="27"/>
    </w:p>
    <w:p w14:paraId="7AF88091" w14:textId="618DD95C" w:rsidR="00E66619" w:rsidRPr="00894A96" w:rsidRDefault="00435F64" w:rsidP="00A27DA0">
      <w:pPr>
        <w:pStyle w:val="Heading1"/>
      </w:pPr>
      <w:bookmarkStart w:id="56" w:name="_Toc925478935"/>
      <w:bookmarkStart w:id="57" w:name="_Toc166741373"/>
      <w:r>
        <w:lastRenderedPageBreak/>
        <w:t>More</w:t>
      </w:r>
      <w:r w:rsidRPr="00894A96">
        <w:t xml:space="preserve"> </w:t>
      </w:r>
      <w:r w:rsidR="00E66619" w:rsidRPr="00894A96">
        <w:t>information</w:t>
      </w:r>
      <w:bookmarkEnd w:id="54"/>
      <w:bookmarkEnd w:id="55"/>
      <w:bookmarkEnd w:id="56"/>
      <w:bookmarkEnd w:id="57"/>
    </w:p>
    <w:p w14:paraId="36214F32" w14:textId="78192E0F" w:rsidR="00E3400C" w:rsidRDefault="00E3400C" w:rsidP="00293818">
      <w:pPr>
        <w:pStyle w:val="Body"/>
      </w:pPr>
      <w:r>
        <w:t>Links to t</w:t>
      </w:r>
      <w:r w:rsidRPr="0001563E">
        <w:t xml:space="preserve">he </w:t>
      </w:r>
      <w:r>
        <w:t xml:space="preserve">Amendment </w:t>
      </w:r>
      <w:r w:rsidRPr="0001563E">
        <w:t xml:space="preserve">Act </w:t>
      </w:r>
      <w:r>
        <w:t xml:space="preserve">and other Acts mentioned in this factsheet are listed in </w:t>
      </w:r>
      <w:r w:rsidRPr="00AD651C">
        <w:rPr>
          <w:b/>
        </w:rPr>
        <w:fldChar w:fldCharType="begin"/>
      </w:r>
      <w:r w:rsidRPr="00AD651C">
        <w:rPr>
          <w:b/>
        </w:rPr>
        <w:instrText xml:space="preserve"> REF _Ref145604113 \h </w:instrText>
      </w:r>
      <w:r>
        <w:rPr>
          <w:b/>
          <w:bCs/>
        </w:rPr>
        <w:instrText xml:space="preserve"> \* MERGEFORMAT </w:instrText>
      </w:r>
      <w:r w:rsidRPr="00AD651C">
        <w:rPr>
          <w:b/>
        </w:rPr>
      </w:r>
      <w:r w:rsidRPr="00AD651C">
        <w:rPr>
          <w:b/>
        </w:rPr>
        <w:fldChar w:fldCharType="separate"/>
      </w:r>
      <w:r w:rsidRPr="00AD651C">
        <w:rPr>
          <w:b/>
        </w:rPr>
        <w:t>Table 1</w:t>
      </w:r>
      <w:r w:rsidRPr="00AD651C">
        <w:rPr>
          <w:b/>
        </w:rPr>
        <w:fldChar w:fldCharType="end"/>
      </w:r>
      <w:r>
        <w:t>.</w:t>
      </w:r>
    </w:p>
    <w:p w14:paraId="4CD11161" w14:textId="77777777" w:rsidR="00B90552" w:rsidRPr="00B90552" w:rsidRDefault="00E66619" w:rsidP="00B90552">
      <w:pPr>
        <w:pStyle w:val="Body"/>
      </w:pPr>
      <w:r>
        <w:t xml:space="preserve">For </w:t>
      </w:r>
      <w:r w:rsidR="00725FDC">
        <w:t>specific</w:t>
      </w:r>
      <w:r>
        <w:t xml:space="preserve"> information </w:t>
      </w:r>
      <w:r w:rsidR="00293818">
        <w:t>and guidance on</w:t>
      </w:r>
      <w:r>
        <w:t xml:space="preserve"> </w:t>
      </w:r>
      <w:r w:rsidR="000F4872">
        <w:t xml:space="preserve">provider obligations </w:t>
      </w:r>
      <w:r w:rsidR="00B718CF">
        <w:t>about</w:t>
      </w:r>
      <w:r w:rsidR="000F4872">
        <w:t xml:space="preserve"> </w:t>
      </w:r>
      <w:r>
        <w:t xml:space="preserve">restrictive practices and compulsory treatment </w:t>
      </w:r>
      <w:r w:rsidR="000F4872">
        <w:t xml:space="preserve">regulated </w:t>
      </w:r>
      <w:r>
        <w:t xml:space="preserve">under the Disability Act, visit the </w:t>
      </w:r>
      <w:hyperlink r:id="rId14">
        <w:r w:rsidR="003B1005">
          <w:rPr>
            <w:rStyle w:val="Hyperlink"/>
          </w:rPr>
          <w:t>Victorian S</w:t>
        </w:r>
        <w:r w:rsidRPr="720040CC">
          <w:rPr>
            <w:rStyle w:val="Hyperlink"/>
          </w:rPr>
          <w:t>enior Practitioner’s website</w:t>
        </w:r>
      </w:hyperlink>
      <w:r w:rsidR="00293818">
        <w:t xml:space="preserve"> or contact the </w:t>
      </w:r>
      <w:r>
        <w:t xml:space="preserve">Office of the </w:t>
      </w:r>
      <w:r w:rsidR="003B1005">
        <w:t xml:space="preserve">Victorian </w:t>
      </w:r>
      <w:r>
        <w:t xml:space="preserve">Senior Practitioner by phone (03) 9096 8427 </w:t>
      </w:r>
      <w:r w:rsidR="00B90552" w:rsidRPr="00B90552">
        <w:t xml:space="preserve">or email </w:t>
      </w:r>
      <w:hyperlink r:id="rId15" w:history="1">
        <w:r w:rsidR="00B90552" w:rsidRPr="00B90552">
          <w:rPr>
            <w:rStyle w:val="Hyperlink"/>
          </w:rPr>
          <w:t>victorianseniorpractitioner@dffh.vic.gov.au</w:t>
        </w:r>
      </w:hyperlink>
      <w:r w:rsidR="00B90552" w:rsidRPr="00B90552">
        <w:t>.</w:t>
      </w:r>
    </w:p>
    <w:p w14:paraId="1B35770F" w14:textId="77777777" w:rsidR="00494C44" w:rsidRDefault="00494C44" w:rsidP="00494C44">
      <w:pPr>
        <w:pStyle w:val="Body"/>
        <w:rPr>
          <w:highlight w:val="yellow"/>
        </w:rPr>
      </w:pPr>
      <w:r>
        <w:t>A</w:t>
      </w:r>
      <w:r w:rsidDel="00DE2A03">
        <w:t xml:space="preserve"> </w:t>
      </w:r>
      <w:r>
        <w:t xml:space="preserve">factsheet and other summaries about the changes made by the Amendment Act are available on the Department of Families, Fairness and Housing </w:t>
      </w:r>
      <w:hyperlink r:id="rId16" w:history="1">
        <w:r w:rsidRPr="00711C4D">
          <w:rPr>
            <w:rStyle w:val="Hyperlink"/>
            <w:i/>
            <w:iCs/>
          </w:rPr>
          <w:t>Disability and Social Services Regulation Amendment Act 2023</w:t>
        </w:r>
        <w:r w:rsidRPr="00711C4D">
          <w:rPr>
            <w:rStyle w:val="Hyperlink"/>
          </w:rPr>
          <w:t xml:space="preserve"> website</w:t>
        </w:r>
      </w:hyperlink>
      <w:r>
        <w:t>.</w:t>
      </w:r>
      <w:r>
        <w:rPr>
          <w:rStyle w:val="FootnoteReference"/>
        </w:rPr>
        <w:footnoteReference w:id="4"/>
      </w:r>
      <w:r>
        <w:t xml:space="preserve"> </w:t>
      </w:r>
    </w:p>
    <w:p w14:paraId="2D71E281" w14:textId="5CE0B733" w:rsidR="00420F62" w:rsidRPr="00AD651C" w:rsidRDefault="00420F62" w:rsidP="00A27DA0">
      <w:pPr>
        <w:pStyle w:val="Heading2"/>
      </w:pPr>
      <w:bookmarkStart w:id="58" w:name="_Toc166741374"/>
      <w:r w:rsidRPr="00AD651C">
        <w:t>Acts</w:t>
      </w:r>
      <w:bookmarkEnd w:id="58"/>
    </w:p>
    <w:p w14:paraId="050B3EAA" w14:textId="01E88C4E" w:rsidR="00420F62" w:rsidRDefault="00420F62" w:rsidP="00420F62">
      <w:pPr>
        <w:pStyle w:val="Tablecaption"/>
      </w:pPr>
      <w:bookmarkStart w:id="59" w:name="_Ref145604113"/>
      <w:r>
        <w:t xml:space="preserve">Table </w:t>
      </w:r>
      <w:r>
        <w:fldChar w:fldCharType="begin"/>
      </w:r>
      <w:r>
        <w:instrText>SEQ Table \* ARABIC</w:instrText>
      </w:r>
      <w:r>
        <w:fldChar w:fldCharType="separate"/>
      </w:r>
      <w:r>
        <w:rPr>
          <w:noProof/>
        </w:rPr>
        <w:t>1</w:t>
      </w:r>
      <w:r>
        <w:fldChar w:fldCharType="end"/>
      </w:r>
      <w:bookmarkEnd w:id="59"/>
      <w:r>
        <w:t xml:space="preserve">. Links to </w:t>
      </w:r>
      <w:r w:rsidR="009B7AE2">
        <w:t xml:space="preserve">relevant </w:t>
      </w:r>
      <w:r>
        <w:t>Acts</w:t>
      </w:r>
    </w:p>
    <w:tbl>
      <w:tblPr>
        <w:tblStyle w:val="TableGrid"/>
        <w:tblW w:w="5000" w:type="pct"/>
        <w:tblLook w:val="0620" w:firstRow="1" w:lastRow="0" w:firstColumn="0" w:lastColumn="0" w:noHBand="1" w:noVBand="1"/>
      </w:tblPr>
      <w:tblGrid>
        <w:gridCol w:w="2832"/>
        <w:gridCol w:w="7362"/>
      </w:tblGrid>
      <w:tr w:rsidR="00420F62" w:rsidRPr="00742F28" w14:paraId="629C4BF1" w14:textId="77777777" w:rsidTr="005D76B1">
        <w:tc>
          <w:tcPr>
            <w:tcW w:w="1389" w:type="pct"/>
          </w:tcPr>
          <w:p w14:paraId="1B6FC465" w14:textId="515B2EE1" w:rsidR="00420F62" w:rsidRPr="00AD651C" w:rsidRDefault="00420F62" w:rsidP="005D76B1">
            <w:pPr>
              <w:pStyle w:val="Tablecolhead"/>
            </w:pPr>
            <w:r w:rsidRPr="00AD651C">
              <w:t>Act</w:t>
            </w:r>
          </w:p>
        </w:tc>
        <w:tc>
          <w:tcPr>
            <w:tcW w:w="3611" w:type="pct"/>
          </w:tcPr>
          <w:p w14:paraId="29CE18DB" w14:textId="77777777" w:rsidR="00420F62" w:rsidRPr="00AD651C" w:rsidRDefault="00420F62" w:rsidP="005D76B1">
            <w:pPr>
              <w:pStyle w:val="Tablecolhead"/>
            </w:pPr>
            <w:r w:rsidRPr="00AD651C">
              <w:t>Where to find it</w:t>
            </w:r>
          </w:p>
        </w:tc>
      </w:tr>
      <w:tr w:rsidR="00420F62" w:rsidRPr="00AF10E3" w14:paraId="1DA6CD21" w14:textId="77777777" w:rsidTr="005D76B1">
        <w:tc>
          <w:tcPr>
            <w:tcW w:w="1389" w:type="pct"/>
          </w:tcPr>
          <w:p w14:paraId="211A5A35" w14:textId="77E0A9F8" w:rsidR="00420F62" w:rsidRPr="000A66E3" w:rsidRDefault="00763FA7" w:rsidP="005D76B1">
            <w:pPr>
              <w:pStyle w:val="Tabletext"/>
              <w:rPr>
                <w:b/>
                <w:bCs/>
                <w:highlight w:val="yellow"/>
              </w:rPr>
            </w:pPr>
            <w:r w:rsidRPr="00763FA7">
              <w:rPr>
                <w:b/>
                <w:bCs/>
                <w:i/>
                <w:iCs/>
              </w:rPr>
              <w:t xml:space="preserve">Disability and Social Services Regulation </w:t>
            </w:r>
            <w:r w:rsidR="00420F62" w:rsidRPr="00763FA7">
              <w:rPr>
                <w:b/>
                <w:bCs/>
                <w:i/>
                <w:iCs/>
              </w:rPr>
              <w:t>Amendment Act</w:t>
            </w:r>
            <w:r w:rsidRPr="00763FA7">
              <w:rPr>
                <w:b/>
                <w:bCs/>
                <w:i/>
                <w:iCs/>
              </w:rPr>
              <w:t xml:space="preserve"> 2023</w:t>
            </w:r>
            <w:r>
              <w:rPr>
                <w:b/>
                <w:bCs/>
              </w:rPr>
              <w:t xml:space="preserve"> (Amendment Act)</w:t>
            </w:r>
          </w:p>
        </w:tc>
        <w:tc>
          <w:tcPr>
            <w:tcW w:w="3611" w:type="pct"/>
          </w:tcPr>
          <w:p w14:paraId="0B036E30" w14:textId="531AADB1" w:rsidR="00420F62" w:rsidRPr="00AF10E3" w:rsidRDefault="00190BD8" w:rsidP="005D76B1">
            <w:pPr>
              <w:pStyle w:val="Tabletext"/>
              <w:rPr>
                <w:highlight w:val="yellow"/>
              </w:rPr>
            </w:pPr>
            <w:hyperlink r:id="rId17" w:history="1">
              <w:r w:rsidR="00420F62" w:rsidRPr="00AF10E3">
                <w:rPr>
                  <w:rStyle w:val="Hyperlink"/>
                </w:rPr>
                <w:t xml:space="preserve">Victorian Legislation's </w:t>
              </w:r>
              <w:r w:rsidR="00420F62" w:rsidRPr="00AD651C">
                <w:rPr>
                  <w:rStyle w:val="Hyperlink"/>
                  <w:i/>
                </w:rPr>
                <w:t xml:space="preserve">Disability and Social Services Regulation </w:t>
              </w:r>
              <w:r w:rsidR="001C63D8">
                <w:rPr>
                  <w:rStyle w:val="Hyperlink"/>
                  <w:i/>
                </w:rPr>
                <w:t xml:space="preserve">Amendment </w:t>
              </w:r>
              <w:r w:rsidR="00420F62" w:rsidRPr="00AD651C">
                <w:rPr>
                  <w:rStyle w:val="Hyperlink"/>
                  <w:i/>
                </w:rPr>
                <w:t>Act 2023</w:t>
              </w:r>
              <w:r w:rsidR="00420F62" w:rsidRPr="00AF10E3">
                <w:rPr>
                  <w:rStyle w:val="Hyperlink"/>
                </w:rPr>
                <w:t xml:space="preserve"> page</w:t>
              </w:r>
            </w:hyperlink>
            <w:r w:rsidR="00420F62">
              <w:rPr>
                <w:rStyle w:val="FootnoteReference"/>
              </w:rPr>
              <w:footnoteReference w:id="5"/>
            </w:r>
          </w:p>
        </w:tc>
      </w:tr>
      <w:tr w:rsidR="00420F62" w:rsidRPr="00AF10E3" w14:paraId="4D7AACDC" w14:textId="77777777" w:rsidTr="005D76B1">
        <w:tc>
          <w:tcPr>
            <w:tcW w:w="1389" w:type="pct"/>
          </w:tcPr>
          <w:p w14:paraId="23182C7A" w14:textId="2F2B7162" w:rsidR="00420F62" w:rsidRPr="000A66E3" w:rsidRDefault="00420F62" w:rsidP="00420F62">
            <w:pPr>
              <w:pStyle w:val="Tabletext"/>
              <w:rPr>
                <w:b/>
                <w:bCs/>
                <w:highlight w:val="yellow"/>
              </w:rPr>
            </w:pPr>
            <w:r w:rsidRPr="00763FA7">
              <w:rPr>
                <w:b/>
                <w:bCs/>
                <w:i/>
                <w:iCs/>
              </w:rPr>
              <w:t>Disability Act</w:t>
            </w:r>
            <w:r w:rsidR="00763FA7" w:rsidRPr="00763FA7">
              <w:rPr>
                <w:b/>
                <w:bCs/>
                <w:i/>
                <w:iCs/>
              </w:rPr>
              <w:t xml:space="preserve"> 2006</w:t>
            </w:r>
            <w:r w:rsidR="00763FA7">
              <w:rPr>
                <w:b/>
                <w:bCs/>
              </w:rPr>
              <w:t xml:space="preserve"> (Disability Act)</w:t>
            </w:r>
          </w:p>
        </w:tc>
        <w:tc>
          <w:tcPr>
            <w:tcW w:w="3611" w:type="pct"/>
          </w:tcPr>
          <w:p w14:paraId="716F14B7" w14:textId="77777777" w:rsidR="00420F62" w:rsidRPr="00AD651C" w:rsidRDefault="00190BD8" w:rsidP="00420F62">
            <w:pPr>
              <w:pStyle w:val="Tabletext"/>
            </w:pPr>
            <w:hyperlink r:id="rId18" w:history="1">
              <w:r w:rsidR="00420F62" w:rsidRPr="00AD651C">
                <w:rPr>
                  <w:rStyle w:val="Hyperlink"/>
                </w:rPr>
                <w:t xml:space="preserve">Victorian Legislation's </w:t>
              </w:r>
              <w:r w:rsidR="00420F62" w:rsidRPr="00AD651C">
                <w:rPr>
                  <w:rStyle w:val="Hyperlink"/>
                  <w:i/>
                </w:rPr>
                <w:t>Disability Act 2006</w:t>
              </w:r>
              <w:r w:rsidR="00420F62" w:rsidRPr="00AD651C">
                <w:rPr>
                  <w:rStyle w:val="Hyperlink"/>
                </w:rPr>
                <w:t xml:space="preserve"> page</w:t>
              </w:r>
            </w:hyperlink>
            <w:r w:rsidR="00420F62">
              <w:rPr>
                <w:rStyle w:val="FootnoteReference"/>
              </w:rPr>
              <w:footnoteReference w:id="6"/>
            </w:r>
          </w:p>
        </w:tc>
      </w:tr>
      <w:tr w:rsidR="00786E3C" w:rsidRPr="00AF10E3" w14:paraId="65BD27CA" w14:textId="77777777" w:rsidTr="005D76B1">
        <w:tc>
          <w:tcPr>
            <w:tcW w:w="1389" w:type="pct"/>
          </w:tcPr>
          <w:p w14:paraId="435409DC" w14:textId="5D5DE5DD" w:rsidR="00786E3C" w:rsidRPr="000A66E3" w:rsidRDefault="00786E3C" w:rsidP="00786E3C">
            <w:pPr>
              <w:pStyle w:val="Tabletext"/>
              <w:rPr>
                <w:b/>
                <w:bCs/>
              </w:rPr>
            </w:pPr>
            <w:r w:rsidRPr="00557FF9">
              <w:rPr>
                <w:b/>
                <w:bCs/>
              </w:rPr>
              <w:t>NDIS (Restrictive Practices and Behaviour Support) Rules 2018</w:t>
            </w:r>
            <w:r>
              <w:rPr>
                <w:b/>
                <w:bCs/>
              </w:rPr>
              <w:t xml:space="preserve"> (NDIS Rules)</w:t>
            </w:r>
          </w:p>
        </w:tc>
        <w:tc>
          <w:tcPr>
            <w:tcW w:w="3611" w:type="pct"/>
          </w:tcPr>
          <w:p w14:paraId="0A0B11F9" w14:textId="3E30D5F2" w:rsidR="00786E3C" w:rsidRDefault="00786E3C" w:rsidP="00786E3C">
            <w:pPr>
              <w:pStyle w:val="Tabletext"/>
            </w:pPr>
            <w:r>
              <w:t xml:space="preserve">Available from the </w:t>
            </w:r>
            <w:hyperlink r:id="rId19" w:history="1">
              <w:r w:rsidRPr="003A4C8C">
                <w:rPr>
                  <w:rStyle w:val="Hyperlink"/>
                </w:rPr>
                <w:t>Federal Register of Legislation NDIS (Restrictive Practices and Behaviour Support) Rules 2018 page</w:t>
              </w:r>
            </w:hyperlink>
            <w:r>
              <w:rPr>
                <w:rStyle w:val="FootnoteReference"/>
              </w:rPr>
              <w:footnoteReference w:id="7"/>
            </w:r>
          </w:p>
        </w:tc>
      </w:tr>
    </w:tbl>
    <w:p w14:paraId="6441B870" w14:textId="77777777" w:rsidR="00420F62" w:rsidRPr="00AF10E3" w:rsidRDefault="00420F62" w:rsidP="00420F62">
      <w:pPr>
        <w:rPr>
          <w:highlight w:val="yellow"/>
        </w:rPr>
      </w:pPr>
    </w:p>
    <w:p w14:paraId="769E9BFA" w14:textId="77777777" w:rsidR="001727A0" w:rsidRDefault="001727A0">
      <w:pPr>
        <w:spacing w:after="0" w:line="240" w:lineRule="auto"/>
        <w:rPr>
          <w:b/>
          <w:color w:val="201547"/>
          <w:sz w:val="36"/>
          <w:szCs w:val="28"/>
        </w:rPr>
      </w:pPr>
      <w:r>
        <w:br w:type="page"/>
      </w:r>
    </w:p>
    <w:p w14:paraId="484D80AC" w14:textId="0DF477A5" w:rsidR="00420F62" w:rsidRPr="00AD651C" w:rsidRDefault="00420F62" w:rsidP="00A27DA0">
      <w:pPr>
        <w:pStyle w:val="Heading2"/>
      </w:pPr>
      <w:bookmarkStart w:id="60" w:name="_Glossary_of_terms"/>
      <w:bookmarkStart w:id="61" w:name="_Toc166741375"/>
      <w:bookmarkEnd w:id="60"/>
      <w:r>
        <w:lastRenderedPageBreak/>
        <w:t>Glossary of terms</w:t>
      </w:r>
      <w:bookmarkEnd w:id="61"/>
    </w:p>
    <w:p w14:paraId="604E141C" w14:textId="728C6D38" w:rsidR="00420F62" w:rsidRDefault="00420F62" w:rsidP="00420F62">
      <w:pPr>
        <w:pStyle w:val="Tablecaption"/>
      </w:pPr>
      <w:r>
        <w:t xml:space="preserve">Table </w:t>
      </w:r>
      <w:r>
        <w:fldChar w:fldCharType="begin"/>
      </w:r>
      <w:r>
        <w:instrText>SEQ Table \* ARABIC</w:instrText>
      </w:r>
      <w:r>
        <w:fldChar w:fldCharType="separate"/>
      </w:r>
      <w:r w:rsidR="001A1E82">
        <w:rPr>
          <w:noProof/>
        </w:rPr>
        <w:t>2</w:t>
      </w:r>
      <w:r>
        <w:fldChar w:fldCharType="end"/>
      </w:r>
      <w:r>
        <w:t>. Key terms</w:t>
      </w:r>
    </w:p>
    <w:tbl>
      <w:tblPr>
        <w:tblStyle w:val="TableGrid"/>
        <w:tblW w:w="5000" w:type="pct"/>
        <w:tblLook w:val="0620" w:firstRow="1" w:lastRow="0" w:firstColumn="0" w:lastColumn="0" w:noHBand="1" w:noVBand="1"/>
      </w:tblPr>
      <w:tblGrid>
        <w:gridCol w:w="2406"/>
        <w:gridCol w:w="7788"/>
      </w:tblGrid>
      <w:tr w:rsidR="00420F62" w:rsidRPr="00742F28" w14:paraId="2FC6A42C" w14:textId="77777777" w:rsidTr="005D76B1">
        <w:tc>
          <w:tcPr>
            <w:tcW w:w="1180" w:type="pct"/>
          </w:tcPr>
          <w:p w14:paraId="2E6656E8" w14:textId="77777777" w:rsidR="00420F62" w:rsidRPr="00AD651C" w:rsidRDefault="00420F62" w:rsidP="005D76B1">
            <w:pPr>
              <w:pStyle w:val="Tablecolhead"/>
            </w:pPr>
            <w:r>
              <w:t>Term</w:t>
            </w:r>
          </w:p>
        </w:tc>
        <w:tc>
          <w:tcPr>
            <w:tcW w:w="3820" w:type="pct"/>
          </w:tcPr>
          <w:p w14:paraId="2720C8DE" w14:textId="77777777" w:rsidR="00420F62" w:rsidRPr="00AD651C" w:rsidRDefault="00420F62" w:rsidP="005D76B1">
            <w:pPr>
              <w:pStyle w:val="Tablecolhead"/>
            </w:pPr>
            <w:r>
              <w:t>Meaning</w:t>
            </w:r>
          </w:p>
        </w:tc>
      </w:tr>
      <w:tr w:rsidR="00420F62" w:rsidRPr="00AF10E3" w14:paraId="1EA04740" w14:textId="77777777" w:rsidTr="005D76B1">
        <w:tc>
          <w:tcPr>
            <w:tcW w:w="1180" w:type="pct"/>
          </w:tcPr>
          <w:p w14:paraId="7294F64F" w14:textId="77777777" w:rsidR="00420F62" w:rsidRPr="00BA31CA" w:rsidRDefault="00420F62" w:rsidP="005D76B1">
            <w:pPr>
              <w:pStyle w:val="Tabletext"/>
              <w:rPr>
                <w:b/>
                <w:bCs/>
              </w:rPr>
            </w:pPr>
            <w:r>
              <w:rPr>
                <w:b/>
                <w:bCs/>
              </w:rPr>
              <w:t>Act</w:t>
            </w:r>
          </w:p>
        </w:tc>
        <w:tc>
          <w:tcPr>
            <w:tcW w:w="3820" w:type="pct"/>
          </w:tcPr>
          <w:p w14:paraId="57BA3C18" w14:textId="6736F17F" w:rsidR="00420F62" w:rsidRPr="000A66E3" w:rsidRDefault="4ED2D41A" w:rsidP="005D76B1">
            <w:pPr>
              <w:pStyle w:val="Tabletext"/>
            </w:pPr>
            <w:r>
              <w:t>In Victoria, a</w:t>
            </w:r>
            <w:r w:rsidR="00420F62">
              <w:t>n</w:t>
            </w:r>
            <w:r w:rsidR="00420F62" w:rsidRPr="000A66E3">
              <w:t xml:space="preserve"> Act is a law that has been passed by both houses of Parliament and assented to by the Governor (Royal Assent).</w:t>
            </w:r>
          </w:p>
        </w:tc>
      </w:tr>
      <w:tr w:rsidR="00420F62" w:rsidRPr="00AF10E3" w14:paraId="629F83EA" w14:textId="77777777" w:rsidTr="005D76B1">
        <w:tc>
          <w:tcPr>
            <w:tcW w:w="1180" w:type="pct"/>
          </w:tcPr>
          <w:p w14:paraId="05DA36A0" w14:textId="77777777" w:rsidR="00420F62" w:rsidRDefault="00420F62" w:rsidP="005D76B1">
            <w:pPr>
              <w:pStyle w:val="Tabletext"/>
              <w:rPr>
                <w:b/>
                <w:bCs/>
              </w:rPr>
            </w:pPr>
            <w:r w:rsidRPr="00BA31CA">
              <w:rPr>
                <w:b/>
                <w:bCs/>
              </w:rPr>
              <w:t>Amendment</w:t>
            </w:r>
          </w:p>
        </w:tc>
        <w:tc>
          <w:tcPr>
            <w:tcW w:w="3820" w:type="pct"/>
          </w:tcPr>
          <w:p w14:paraId="1F6E3978" w14:textId="77777777" w:rsidR="00420F62" w:rsidRPr="000A66E3" w:rsidRDefault="00420F62" w:rsidP="005D76B1">
            <w:pPr>
              <w:pStyle w:val="Tabletext"/>
            </w:pPr>
            <w:r w:rsidRPr="000A66E3">
              <w:t>An amendment is a change made to an existing law or regulation. It is a formal process that involves changing, adding, or deleting provisions in a law or regulation.</w:t>
            </w:r>
          </w:p>
        </w:tc>
      </w:tr>
      <w:tr w:rsidR="00FC38E4" w:rsidRPr="00AF10E3" w14:paraId="00A5D576" w14:textId="77777777" w:rsidTr="005D76B1">
        <w:tc>
          <w:tcPr>
            <w:tcW w:w="1180" w:type="pct"/>
          </w:tcPr>
          <w:p w14:paraId="4612ED0F" w14:textId="50517899" w:rsidR="00FC38E4" w:rsidRPr="00BA31CA" w:rsidRDefault="00FC38E4" w:rsidP="00FC38E4">
            <w:pPr>
              <w:pStyle w:val="Tabletext"/>
              <w:rPr>
                <w:b/>
                <w:bCs/>
              </w:rPr>
            </w:pPr>
            <w:r>
              <w:rPr>
                <w:b/>
                <w:bCs/>
              </w:rPr>
              <w:t>APO</w:t>
            </w:r>
          </w:p>
        </w:tc>
        <w:tc>
          <w:tcPr>
            <w:tcW w:w="3820" w:type="pct"/>
          </w:tcPr>
          <w:p w14:paraId="5F1D4325" w14:textId="608C589A" w:rsidR="00FC38E4" w:rsidRPr="000A66E3" w:rsidRDefault="00FC38E4" w:rsidP="00FC38E4">
            <w:pPr>
              <w:pStyle w:val="Tabletext"/>
            </w:pPr>
            <w:r>
              <w:t>Authorised Program Officer</w:t>
            </w:r>
          </w:p>
        </w:tc>
      </w:tr>
      <w:tr w:rsidR="00FC38E4" w:rsidRPr="00AF10E3" w14:paraId="21630CBD" w14:textId="77777777" w:rsidTr="005D76B1">
        <w:tc>
          <w:tcPr>
            <w:tcW w:w="1180" w:type="pct"/>
          </w:tcPr>
          <w:p w14:paraId="539EAE60" w14:textId="0A177770" w:rsidR="00FC38E4" w:rsidRPr="00BA31CA" w:rsidRDefault="00FC38E4" w:rsidP="00FC38E4">
            <w:pPr>
              <w:pStyle w:val="Tabletext"/>
              <w:rPr>
                <w:b/>
                <w:bCs/>
              </w:rPr>
            </w:pPr>
            <w:r>
              <w:rPr>
                <w:b/>
                <w:bCs/>
              </w:rPr>
              <w:t>BSP</w:t>
            </w:r>
          </w:p>
        </w:tc>
        <w:tc>
          <w:tcPr>
            <w:tcW w:w="3820" w:type="pct"/>
          </w:tcPr>
          <w:p w14:paraId="0994829A" w14:textId="414DB118" w:rsidR="00FC38E4" w:rsidRPr="000A66E3" w:rsidRDefault="00FC38E4" w:rsidP="00FC38E4">
            <w:pPr>
              <w:pStyle w:val="Tabletext"/>
            </w:pPr>
            <w:r>
              <w:t>Behaviour Support Plan</w:t>
            </w:r>
          </w:p>
        </w:tc>
      </w:tr>
      <w:tr w:rsidR="00FC38E4" w:rsidRPr="00AF10E3" w14:paraId="15FF6621" w14:textId="77777777" w:rsidTr="005D76B1">
        <w:tc>
          <w:tcPr>
            <w:tcW w:w="1180" w:type="pct"/>
          </w:tcPr>
          <w:p w14:paraId="1C948140" w14:textId="4E00583C" w:rsidR="00FC38E4" w:rsidRPr="00BA31CA" w:rsidRDefault="00FC38E4" w:rsidP="00FC38E4">
            <w:pPr>
              <w:pStyle w:val="Tabletext"/>
              <w:rPr>
                <w:b/>
                <w:bCs/>
              </w:rPr>
            </w:pPr>
            <w:r w:rsidRPr="00BA31CA">
              <w:rPr>
                <w:b/>
                <w:bCs/>
              </w:rPr>
              <w:t>Commencement</w:t>
            </w:r>
          </w:p>
        </w:tc>
        <w:tc>
          <w:tcPr>
            <w:tcW w:w="3820" w:type="pct"/>
          </w:tcPr>
          <w:p w14:paraId="082F348B" w14:textId="4D9DFB4A" w:rsidR="00FC38E4" w:rsidRPr="000A66E3" w:rsidRDefault="00FC38E4" w:rsidP="00FC38E4">
            <w:pPr>
              <w:pStyle w:val="Tabletext"/>
            </w:pPr>
            <w:r w:rsidRPr="000A66E3">
              <w:t xml:space="preserve">Commencement means the time when provisions (rules) in an Act come into effect. Commencement provisions are included in an Act. They specify the date on which </w:t>
            </w:r>
            <w:r w:rsidR="00496BAD">
              <w:t>a</w:t>
            </w:r>
            <w:r w:rsidR="00496BAD" w:rsidRPr="000A66E3">
              <w:t xml:space="preserve"> </w:t>
            </w:r>
            <w:r w:rsidRPr="000A66E3">
              <w:t xml:space="preserve">whole Act, or different parts of </w:t>
            </w:r>
            <w:r w:rsidR="00496BAD">
              <w:t>an</w:t>
            </w:r>
            <w:r w:rsidR="00496BAD" w:rsidRPr="000A66E3">
              <w:t xml:space="preserve"> </w:t>
            </w:r>
            <w:r w:rsidRPr="000A66E3">
              <w:t>Act</w:t>
            </w:r>
            <w:r w:rsidR="00CF1D07">
              <w:t>,</w:t>
            </w:r>
            <w:r w:rsidRPr="000A66E3">
              <w:t xml:space="preserve"> come into effect.</w:t>
            </w:r>
          </w:p>
        </w:tc>
      </w:tr>
      <w:tr w:rsidR="00FC38E4" w:rsidRPr="00AF10E3" w14:paraId="5DEF2264" w14:textId="77777777" w:rsidTr="005D76B1">
        <w:tc>
          <w:tcPr>
            <w:tcW w:w="1180" w:type="pct"/>
          </w:tcPr>
          <w:p w14:paraId="38776256" w14:textId="4A363663" w:rsidR="00FC38E4" w:rsidRDefault="00FC38E4" w:rsidP="00FC38E4">
            <w:pPr>
              <w:pStyle w:val="Tabletext"/>
              <w:rPr>
                <w:b/>
                <w:bCs/>
              </w:rPr>
            </w:pPr>
            <w:r>
              <w:rPr>
                <w:b/>
                <w:bCs/>
              </w:rPr>
              <w:t>DSOA</w:t>
            </w:r>
          </w:p>
        </w:tc>
        <w:tc>
          <w:tcPr>
            <w:tcW w:w="3820" w:type="pct"/>
          </w:tcPr>
          <w:p w14:paraId="5704604C" w14:textId="1CD15154" w:rsidR="00FC38E4" w:rsidRDefault="00FC38E4" w:rsidP="00FC38E4">
            <w:pPr>
              <w:pStyle w:val="Tabletext"/>
            </w:pPr>
            <w:r>
              <w:t>Disability Support for Older Australians program (Commonwealth)</w:t>
            </w:r>
          </w:p>
        </w:tc>
      </w:tr>
      <w:tr w:rsidR="00DB0B90" w:rsidRPr="00AF10E3" w14:paraId="379906EF" w14:textId="77777777" w:rsidTr="005D76B1">
        <w:tc>
          <w:tcPr>
            <w:tcW w:w="1180" w:type="pct"/>
          </w:tcPr>
          <w:p w14:paraId="3676DFF4" w14:textId="5BF521D2" w:rsidR="00DB0B90" w:rsidRDefault="00DB0B90" w:rsidP="00FC38E4">
            <w:pPr>
              <w:pStyle w:val="Tabletext"/>
              <w:rPr>
                <w:b/>
                <w:bCs/>
              </w:rPr>
            </w:pPr>
            <w:r>
              <w:rPr>
                <w:b/>
                <w:bCs/>
              </w:rPr>
              <w:t>Independent person</w:t>
            </w:r>
          </w:p>
        </w:tc>
        <w:tc>
          <w:tcPr>
            <w:tcW w:w="3820" w:type="pct"/>
          </w:tcPr>
          <w:p w14:paraId="0FB0A959" w14:textId="77777777" w:rsidR="006830E7" w:rsidRDefault="006830E7" w:rsidP="00FC38E4">
            <w:pPr>
              <w:pStyle w:val="Tabletext"/>
            </w:pPr>
            <w:r>
              <w:t>Under the Disability Act, a</w:t>
            </w:r>
            <w:r w:rsidR="00DB0B90">
              <w:t xml:space="preserve">n independent person </w:t>
            </w:r>
            <w:r>
              <w:t>must not:</w:t>
            </w:r>
          </w:p>
          <w:p w14:paraId="046507B4" w14:textId="77777777" w:rsidR="00DB0B90" w:rsidRDefault="00A97BAE" w:rsidP="006830E7">
            <w:pPr>
              <w:pStyle w:val="Tabletext"/>
              <w:numPr>
                <w:ilvl w:val="0"/>
                <w:numId w:val="18"/>
              </w:numPr>
            </w:pPr>
            <w:r>
              <w:t xml:space="preserve">be a disability service provider or </w:t>
            </w:r>
            <w:proofErr w:type="gramStart"/>
            <w:r>
              <w:t>an</w:t>
            </w:r>
            <w:proofErr w:type="gramEnd"/>
            <w:r>
              <w:t xml:space="preserve"> NDIS provider for the person; or</w:t>
            </w:r>
          </w:p>
          <w:p w14:paraId="28F1BE12" w14:textId="77777777" w:rsidR="00A97BAE" w:rsidRDefault="00A97BAE" w:rsidP="006830E7">
            <w:pPr>
              <w:pStyle w:val="Tabletext"/>
              <w:numPr>
                <w:ilvl w:val="0"/>
                <w:numId w:val="18"/>
              </w:numPr>
            </w:pPr>
            <w:r>
              <w:t xml:space="preserve">be a representative of a disability service provider or </w:t>
            </w:r>
            <w:proofErr w:type="gramStart"/>
            <w:r>
              <w:t>an</w:t>
            </w:r>
            <w:proofErr w:type="gramEnd"/>
            <w:r>
              <w:t xml:space="preserve"> NDIS provider for the person; or</w:t>
            </w:r>
          </w:p>
          <w:p w14:paraId="2F2C5F12" w14:textId="77777777" w:rsidR="00A97BAE" w:rsidRDefault="00A97BAE" w:rsidP="006830E7">
            <w:pPr>
              <w:pStyle w:val="Tabletext"/>
              <w:numPr>
                <w:ilvl w:val="0"/>
                <w:numId w:val="18"/>
              </w:numPr>
            </w:pPr>
            <w:r>
              <w:t xml:space="preserve">have any interest in a disability service provider or </w:t>
            </w:r>
            <w:proofErr w:type="gramStart"/>
            <w:r>
              <w:t>an</w:t>
            </w:r>
            <w:proofErr w:type="gramEnd"/>
            <w:r>
              <w:t xml:space="preserve"> NDIS provider for the person; or</w:t>
            </w:r>
          </w:p>
          <w:p w14:paraId="097A659E" w14:textId="3A707C95" w:rsidR="00A97BAE" w:rsidRDefault="00A97BAE" w:rsidP="00175709">
            <w:pPr>
              <w:pStyle w:val="Tabletext"/>
              <w:numPr>
                <w:ilvl w:val="0"/>
                <w:numId w:val="18"/>
              </w:numPr>
            </w:pPr>
            <w:r>
              <w:t>have any responsibility in relation to the development or review of the person's behaviour support plan or NDIS behaviour support plan.</w:t>
            </w:r>
          </w:p>
        </w:tc>
      </w:tr>
      <w:tr w:rsidR="00FC38E4" w:rsidRPr="00AF10E3" w14:paraId="7B6AE000" w14:textId="77777777" w:rsidTr="005D76B1">
        <w:tc>
          <w:tcPr>
            <w:tcW w:w="1180" w:type="pct"/>
          </w:tcPr>
          <w:p w14:paraId="3F42FB7B" w14:textId="01C99631" w:rsidR="00FC38E4" w:rsidRDefault="00FC38E4" w:rsidP="00FC38E4">
            <w:pPr>
              <w:pStyle w:val="Tabletext"/>
              <w:rPr>
                <w:b/>
                <w:bCs/>
              </w:rPr>
            </w:pPr>
            <w:r>
              <w:rPr>
                <w:b/>
                <w:bCs/>
              </w:rPr>
              <w:t>Legislative requirements</w:t>
            </w:r>
          </w:p>
        </w:tc>
        <w:tc>
          <w:tcPr>
            <w:tcW w:w="3820" w:type="pct"/>
          </w:tcPr>
          <w:p w14:paraId="07B665C5" w14:textId="0D7F7792" w:rsidR="00FC38E4" w:rsidRDefault="00FC38E4" w:rsidP="00FC38E4">
            <w:pPr>
              <w:pStyle w:val="Tabletext"/>
            </w:pPr>
            <w:r>
              <w:t>‘Legislative requirements’ include any relevant requirements of the Disability Act, the NDIS Act, and the NDIS Rules.</w:t>
            </w:r>
          </w:p>
        </w:tc>
      </w:tr>
      <w:tr w:rsidR="00FC38E4" w:rsidRPr="00AF10E3" w14:paraId="13CDB21A" w14:textId="77777777" w:rsidTr="005D76B1">
        <w:tc>
          <w:tcPr>
            <w:tcW w:w="1180" w:type="pct"/>
          </w:tcPr>
          <w:p w14:paraId="28EB1C33" w14:textId="182C4937" w:rsidR="00FC38E4" w:rsidRPr="00BA31CA" w:rsidRDefault="00FC38E4" w:rsidP="00FC38E4">
            <w:pPr>
              <w:pStyle w:val="Tabletext"/>
              <w:rPr>
                <w:b/>
                <w:bCs/>
              </w:rPr>
            </w:pPr>
            <w:r>
              <w:rPr>
                <w:b/>
                <w:bCs/>
              </w:rPr>
              <w:t>NDIS</w:t>
            </w:r>
          </w:p>
        </w:tc>
        <w:tc>
          <w:tcPr>
            <w:tcW w:w="3820" w:type="pct"/>
          </w:tcPr>
          <w:p w14:paraId="5EA5A592" w14:textId="76018A16" w:rsidR="00FC38E4" w:rsidRPr="000A66E3" w:rsidRDefault="00FC38E4" w:rsidP="00FC38E4">
            <w:pPr>
              <w:pStyle w:val="Tabletext"/>
            </w:pPr>
            <w:r>
              <w:t>National Disability Insurance Scheme</w:t>
            </w:r>
          </w:p>
        </w:tc>
      </w:tr>
    </w:tbl>
    <w:p w14:paraId="138FC4C7" w14:textId="77777777" w:rsidR="00AF4518" w:rsidRDefault="00AF4518" w:rsidP="000B0BBB">
      <w:pPr>
        <w:spacing w:after="0" w:line="240" w:lineRule="auto"/>
      </w:pPr>
    </w:p>
    <w:p w14:paraId="3BAA09A8" w14:textId="295A9AD2" w:rsidR="00AF4518" w:rsidRPr="00AF4518" w:rsidRDefault="00AF4518" w:rsidP="00AF4518">
      <w:pPr>
        <w:spacing w:before="120" w:after="200" w:line="340" w:lineRule="atLeast"/>
        <w:rPr>
          <w:rFonts w:eastAsia="Times"/>
          <w:sz w:val="28"/>
          <w:szCs w:val="19"/>
        </w:rPr>
      </w:pPr>
      <w:r w:rsidRPr="00AF4518">
        <w:rPr>
          <w:rFonts w:eastAsia="Times"/>
          <w:sz w:val="28"/>
          <w:szCs w:val="19"/>
        </w:rPr>
        <w:t xml:space="preserve">To receive this document in another format, phone (03) </w:t>
      </w:r>
      <w:r w:rsidR="00075FB3" w:rsidRPr="00075FB3">
        <w:rPr>
          <w:rFonts w:eastAsia="Times"/>
          <w:sz w:val="28"/>
          <w:szCs w:val="19"/>
        </w:rPr>
        <w:t>9821 6113</w:t>
      </w:r>
      <w:r w:rsidRPr="00AF4518">
        <w:rPr>
          <w:rFonts w:eastAsia="Times"/>
          <w:sz w:val="28"/>
          <w:szCs w:val="19"/>
        </w:rPr>
        <w:t xml:space="preserve"> or email the Disability Act Review Team</w:t>
      </w:r>
      <w:r w:rsidRPr="00AF4518">
        <w:rPr>
          <w:rFonts w:eastAsia="Times"/>
          <w:color w:val="004C97"/>
          <w:sz w:val="28"/>
          <w:szCs w:val="19"/>
        </w:rPr>
        <w:t xml:space="preserve"> </w:t>
      </w:r>
      <w:hyperlink r:id="rId20" w:history="1">
        <w:r w:rsidRPr="00AF4518">
          <w:rPr>
            <w:rFonts w:eastAsia="Times"/>
            <w:color w:val="004C97"/>
            <w:sz w:val="28"/>
            <w:szCs w:val="19"/>
            <w:u w:val="dotted"/>
          </w:rPr>
          <w:t>DisabilityActReview@dffh.vic.gov.au</w:t>
        </w:r>
      </w:hyperlink>
    </w:p>
    <w:p w14:paraId="05413745" w14:textId="77777777" w:rsidR="00AF4518" w:rsidRPr="00AF4518" w:rsidRDefault="00AF4518" w:rsidP="00AF4518">
      <w:pPr>
        <w:spacing w:before="120" w:after="200" w:line="340" w:lineRule="atLeast"/>
        <w:rPr>
          <w:rFonts w:eastAsia="Times"/>
          <w:b/>
          <w:bCs/>
          <w:sz w:val="28"/>
          <w:szCs w:val="19"/>
        </w:rPr>
      </w:pPr>
      <w:r w:rsidRPr="00AF4518">
        <w:rPr>
          <w:rFonts w:eastAsia="Times"/>
          <w:b/>
          <w:bCs/>
          <w:sz w:val="28"/>
          <w:szCs w:val="19"/>
        </w:rPr>
        <w:t xml:space="preserve">Help for people with hearing or speech communication </w:t>
      </w:r>
      <w:proofErr w:type="gramStart"/>
      <w:r w:rsidRPr="00AF4518">
        <w:rPr>
          <w:rFonts w:eastAsia="Times"/>
          <w:b/>
          <w:bCs/>
          <w:sz w:val="28"/>
          <w:szCs w:val="19"/>
        </w:rPr>
        <w:t>difficulties</w:t>
      </w:r>
      <w:proofErr w:type="gramEnd"/>
    </w:p>
    <w:p w14:paraId="31F1FF40" w14:textId="77777777" w:rsidR="00AF4518" w:rsidRPr="00AF4518" w:rsidRDefault="00AF4518" w:rsidP="00AF4518">
      <w:pPr>
        <w:spacing w:before="120" w:after="200" w:line="340" w:lineRule="atLeast"/>
        <w:rPr>
          <w:rFonts w:eastAsia="Times"/>
          <w:sz w:val="28"/>
          <w:szCs w:val="19"/>
        </w:rPr>
      </w:pPr>
      <w:r w:rsidRPr="00AF4518">
        <w:rPr>
          <w:rFonts w:eastAsia="Times"/>
          <w:sz w:val="28"/>
          <w:szCs w:val="19"/>
        </w:rPr>
        <w:lastRenderedPageBreak/>
        <w:t>Contact us through the National Relay Service (NRS). For more information on the NRS:</w:t>
      </w:r>
    </w:p>
    <w:p w14:paraId="2BDA0208" w14:textId="77777777" w:rsidR="00AF4518" w:rsidRPr="00075FB3" w:rsidRDefault="00AF4518" w:rsidP="00075FB3">
      <w:pPr>
        <w:pStyle w:val="Bullet1"/>
        <w:rPr>
          <w:sz w:val="28"/>
          <w:szCs w:val="28"/>
        </w:rPr>
      </w:pPr>
      <w:r w:rsidRPr="00075FB3">
        <w:rPr>
          <w:sz w:val="28"/>
          <w:szCs w:val="28"/>
        </w:rPr>
        <w:t xml:space="preserve">visit </w:t>
      </w:r>
      <w:hyperlink r:id="rId21" w:history="1">
        <w:r w:rsidRPr="00075FB3">
          <w:rPr>
            <w:b/>
            <w:bCs/>
            <w:color w:val="004C97"/>
            <w:sz w:val="28"/>
            <w:szCs w:val="28"/>
            <w:u w:val="dotted"/>
          </w:rPr>
          <w:t>National Relay Service</w:t>
        </w:r>
      </w:hyperlink>
      <w:r w:rsidRPr="00075FB3">
        <w:rPr>
          <w:sz w:val="28"/>
          <w:szCs w:val="28"/>
        </w:rPr>
        <w:t xml:space="preserve"> https://www.accesshub.gov.au/about-the-nrs</w:t>
      </w:r>
    </w:p>
    <w:p w14:paraId="658CC731" w14:textId="77777777" w:rsidR="00AF4518" w:rsidRPr="00075FB3" w:rsidRDefault="00AF4518" w:rsidP="00075FB3">
      <w:pPr>
        <w:pStyle w:val="Bullet1"/>
        <w:rPr>
          <w:sz w:val="28"/>
          <w:szCs w:val="28"/>
        </w:rPr>
      </w:pPr>
      <w:r w:rsidRPr="00075FB3">
        <w:rPr>
          <w:sz w:val="28"/>
          <w:szCs w:val="28"/>
        </w:rPr>
        <w:t>call the NRS Helpdesk on 1800 555 660.</w:t>
      </w:r>
    </w:p>
    <w:p w14:paraId="64C29E48" w14:textId="77777777" w:rsidR="00AF4518" w:rsidRPr="00AF4518" w:rsidRDefault="00AF4518" w:rsidP="00AF4518">
      <w:pPr>
        <w:spacing w:after="160"/>
        <w:rPr>
          <w:rFonts w:eastAsia="Times"/>
          <w:sz w:val="24"/>
        </w:rPr>
      </w:pPr>
      <w:r w:rsidRPr="00AF4518">
        <w:rPr>
          <w:rFonts w:eastAsia="Times"/>
          <w:sz w:val="24"/>
        </w:rPr>
        <w:br/>
        <w:t>Authorised and published by the Victorian Government, 1 Treasury Place, Melbourne.</w:t>
      </w:r>
    </w:p>
    <w:p w14:paraId="193F172F" w14:textId="6C6DC404" w:rsidR="00AF4518" w:rsidRPr="00AF4518" w:rsidRDefault="00AF4518" w:rsidP="00AF4518">
      <w:pPr>
        <w:spacing w:after="160"/>
        <w:rPr>
          <w:rFonts w:eastAsia="Times"/>
          <w:sz w:val="24"/>
        </w:rPr>
      </w:pPr>
      <w:r w:rsidRPr="00AF4518">
        <w:rPr>
          <w:rFonts w:eastAsia="Times"/>
          <w:sz w:val="24"/>
        </w:rPr>
        <w:t xml:space="preserve">© State of Victoria, Australia, Department of Families, Fairness and Housing, </w:t>
      </w:r>
      <w:r w:rsidR="005E2920">
        <w:rPr>
          <w:rFonts w:eastAsia="Times"/>
          <w:sz w:val="24"/>
        </w:rPr>
        <w:t>May</w:t>
      </w:r>
      <w:r w:rsidRPr="00AF4518">
        <w:rPr>
          <w:rFonts w:eastAsia="Times"/>
          <w:sz w:val="24"/>
        </w:rPr>
        <w:t xml:space="preserve"> 2024.</w:t>
      </w:r>
    </w:p>
    <w:p w14:paraId="2469368D" w14:textId="2047ABFD" w:rsidR="00AF4518" w:rsidRPr="00AF4518" w:rsidRDefault="00322119" w:rsidP="00AF4518">
      <w:pPr>
        <w:spacing w:after="160"/>
        <w:rPr>
          <w:rFonts w:eastAsia="Times"/>
          <w:sz w:val="24"/>
        </w:rPr>
      </w:pPr>
      <w:r w:rsidRPr="00FE773F">
        <w:rPr>
          <w:rFonts w:eastAsia="Times"/>
          <w:b/>
          <w:bCs/>
          <w:sz w:val="24"/>
        </w:rPr>
        <w:t>ISBN</w:t>
      </w:r>
      <w:r w:rsidRPr="00322119">
        <w:rPr>
          <w:rFonts w:eastAsia="Times"/>
          <w:sz w:val="24"/>
        </w:rPr>
        <w:t xml:space="preserve"> 978-1-76130-503-0 </w:t>
      </w:r>
      <w:r w:rsidRPr="00FE773F">
        <w:rPr>
          <w:rFonts w:eastAsia="Times"/>
          <w:b/>
          <w:bCs/>
          <w:sz w:val="24"/>
        </w:rPr>
        <w:t>(pdf/online/MS word)</w:t>
      </w:r>
    </w:p>
    <w:p w14:paraId="37EA492B" w14:textId="2C466549" w:rsidR="00420F62" w:rsidRPr="000B0BBB" w:rsidRDefault="00AF4518" w:rsidP="00075FB3">
      <w:pPr>
        <w:spacing w:after="160"/>
        <w:rPr>
          <w:rFonts w:eastAsia="Times"/>
          <w:sz w:val="24"/>
          <w:szCs w:val="24"/>
        </w:rPr>
      </w:pPr>
      <w:r w:rsidRPr="47687298">
        <w:rPr>
          <w:rFonts w:eastAsia="Times"/>
          <w:sz w:val="24"/>
          <w:szCs w:val="24"/>
        </w:rPr>
        <w:t xml:space="preserve">Available at the </w:t>
      </w:r>
      <w:hyperlink r:id="rId22">
        <w:r w:rsidRPr="47687298">
          <w:rPr>
            <w:rFonts w:eastAsia="Times"/>
            <w:color w:val="004C97"/>
            <w:sz w:val="24"/>
            <w:szCs w:val="24"/>
            <w:u w:val="dotted"/>
          </w:rPr>
          <w:t xml:space="preserve">department's Disability and Social Services Regulation </w:t>
        </w:r>
        <w:r w:rsidR="265577C4" w:rsidRPr="47687298">
          <w:rPr>
            <w:rFonts w:eastAsia="Times"/>
            <w:color w:val="004C97"/>
            <w:sz w:val="24"/>
            <w:szCs w:val="24"/>
            <w:u w:val="dotted"/>
          </w:rPr>
          <w:t xml:space="preserve">Amendment </w:t>
        </w:r>
        <w:r w:rsidRPr="47687298">
          <w:rPr>
            <w:rFonts w:eastAsia="Times"/>
            <w:color w:val="004C97"/>
            <w:sz w:val="24"/>
            <w:szCs w:val="24"/>
            <w:u w:val="dotted"/>
          </w:rPr>
          <w:t>Act 2023 web page</w:t>
        </w:r>
      </w:hyperlink>
      <w:r w:rsidRPr="47687298">
        <w:rPr>
          <w:rFonts w:eastAsia="Times"/>
          <w:sz w:val="24"/>
          <w:szCs w:val="24"/>
        </w:rPr>
        <w:t xml:space="preserve"> </w:t>
      </w:r>
      <w:r>
        <w:rPr>
          <w:rFonts w:eastAsia="Times"/>
        </w:rPr>
        <w:br/>
      </w:r>
      <w:r w:rsidRPr="47687298">
        <w:rPr>
          <w:rFonts w:eastAsia="Times"/>
          <w:sz w:val="24"/>
          <w:szCs w:val="24"/>
        </w:rPr>
        <w:t>https://www.dffh.vic.gov.au/disability-and-social-services-regulation-amendment-act-2023.</w:t>
      </w:r>
    </w:p>
    <w:p w14:paraId="1CD8E6A9" w14:textId="363C8542" w:rsidR="00716805" w:rsidRPr="00E66619" w:rsidRDefault="00716805" w:rsidP="00E66619">
      <w:pPr>
        <w:spacing w:after="0" w:line="240" w:lineRule="auto"/>
        <w:rPr>
          <w:rFonts w:eastAsia="Times"/>
          <w:sz w:val="24"/>
        </w:rPr>
      </w:pPr>
    </w:p>
    <w:sectPr w:rsidR="00716805" w:rsidRPr="00E66619" w:rsidSect="00712425">
      <w:headerReference w:type="even" r:id="rId23"/>
      <w:headerReference w:type="default" r:id="rId24"/>
      <w:footerReference w:type="even" r:id="rId25"/>
      <w:footerReference w:type="default" r:id="rId26"/>
      <w:type w:val="continuous"/>
      <w:pgSz w:w="11906" w:h="16838" w:code="9"/>
      <w:pgMar w:top="1418" w:right="851" w:bottom="851" w:left="851" w:header="680" w:footer="1186"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7507C" w14:textId="77777777" w:rsidR="00712425" w:rsidRDefault="00712425">
      <w:r>
        <w:separator/>
      </w:r>
    </w:p>
    <w:p w14:paraId="03E769AF" w14:textId="77777777" w:rsidR="00712425" w:rsidRDefault="00712425"/>
  </w:endnote>
  <w:endnote w:type="continuationSeparator" w:id="0">
    <w:p w14:paraId="01CAB50D" w14:textId="77777777" w:rsidR="00712425" w:rsidRDefault="00712425">
      <w:r>
        <w:continuationSeparator/>
      </w:r>
    </w:p>
    <w:p w14:paraId="589064A6" w14:textId="77777777" w:rsidR="00712425" w:rsidRDefault="00712425"/>
  </w:endnote>
  <w:endnote w:type="continuationNotice" w:id="1">
    <w:p w14:paraId="541941A3" w14:textId="77777777" w:rsidR="00712425" w:rsidRDefault="007124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0A54E" w14:textId="289DB53C" w:rsidR="00E261B3" w:rsidRPr="00F65AA9" w:rsidRDefault="00E61DE9" w:rsidP="00EF2C72">
    <w:pPr>
      <w:pStyle w:val="Footer"/>
    </w:pPr>
    <w:r>
      <w:rPr>
        <w:noProof/>
        <w:lang w:eastAsia="en-AU"/>
      </w:rPr>
      <mc:AlternateContent>
        <mc:Choice Requires="wps">
          <w:drawing>
            <wp:anchor distT="0" distB="0" distL="114300" distR="114300" simplePos="0" relativeHeight="251658246" behindDoc="0" locked="0" layoutInCell="0" allowOverlap="1" wp14:anchorId="453E77E4" wp14:editId="24D3E326">
              <wp:simplePos x="0" y="0"/>
              <wp:positionH relativeFrom="page">
                <wp:posOffset>0</wp:posOffset>
              </wp:positionH>
              <wp:positionV relativeFrom="page">
                <wp:posOffset>10189210</wp:posOffset>
              </wp:positionV>
              <wp:extent cx="7560310" cy="311785"/>
              <wp:effectExtent l="0" t="0" r="0" b="12065"/>
              <wp:wrapNone/>
              <wp:docPr id="8" name="Text Box 8"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B9A62C" w14:textId="4A6DD344" w:rsidR="00E61DE9" w:rsidRPr="00E61DE9" w:rsidRDefault="00E61DE9" w:rsidP="00E61DE9">
                          <w:pPr>
                            <w:spacing w:after="0"/>
                            <w:jc w:val="center"/>
                            <w:rPr>
                              <w:rFonts w:ascii="Arial Black" w:hAnsi="Arial Black"/>
                              <w:color w:val="000000"/>
                              <w:sz w:val="20"/>
                            </w:rPr>
                          </w:pPr>
                          <w:r w:rsidRPr="00E61DE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53E77E4" id="_x0000_t202" coordsize="21600,21600" o:spt="202" path="m,l,21600r21600,l21600,xe">
              <v:stroke joinstyle="miter"/>
              <v:path gradientshapeok="t" o:connecttype="rect"/>
            </v:shapetype>
            <v:shape id="Text Box 8"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8B9A62C" w14:textId="4A6DD344" w:rsidR="00E61DE9" w:rsidRPr="00E61DE9" w:rsidRDefault="00E61DE9" w:rsidP="00E61DE9">
                    <w:pPr>
                      <w:spacing w:after="0"/>
                      <w:jc w:val="center"/>
                      <w:rPr>
                        <w:rFonts w:ascii="Arial Black" w:hAnsi="Arial Black"/>
                        <w:color w:val="000000"/>
                        <w:sz w:val="20"/>
                      </w:rPr>
                    </w:pPr>
                    <w:r w:rsidRPr="00E61DE9">
                      <w:rPr>
                        <w:rFonts w:ascii="Arial Black" w:hAnsi="Arial Black"/>
                        <w:color w:val="000000"/>
                        <w:sz w:val="20"/>
                      </w:rPr>
                      <w:t>OFFICIAL</w:t>
                    </w:r>
                  </w:p>
                </w:txbxContent>
              </v:textbox>
              <w10:wrap anchorx="page" anchory="page"/>
            </v:shape>
          </w:pict>
        </mc:Fallback>
      </mc:AlternateContent>
    </w:r>
    <w:r w:rsidR="00187906">
      <w:rPr>
        <w:noProof/>
        <w:lang w:eastAsia="en-AU"/>
      </w:rPr>
      <mc:AlternateContent>
        <mc:Choice Requires="wps">
          <w:drawing>
            <wp:anchor distT="0" distB="0" distL="114300" distR="114300" simplePos="0" relativeHeight="251658247" behindDoc="0" locked="0" layoutInCell="0" allowOverlap="1" wp14:anchorId="369B1E07" wp14:editId="6FBDFC59">
              <wp:simplePos x="0" y="0"/>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5A0077" w14:textId="75BA5D9F" w:rsidR="00187906" w:rsidRPr="00187906" w:rsidRDefault="00187906" w:rsidP="00187906">
                          <w:pPr>
                            <w:spacing w:after="0"/>
                            <w:jc w:val="center"/>
                            <w:rPr>
                              <w:rFonts w:ascii="Arial Black" w:hAnsi="Arial Black"/>
                              <w:color w:val="000000"/>
                              <w:sz w:val="20"/>
                            </w:rPr>
                          </w:pPr>
                          <w:r w:rsidRPr="0018790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69B1E07" id="Text Box 6"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25A0077" w14:textId="75BA5D9F" w:rsidR="00187906" w:rsidRPr="00187906" w:rsidRDefault="00187906" w:rsidP="00187906">
                    <w:pPr>
                      <w:spacing w:after="0"/>
                      <w:jc w:val="center"/>
                      <w:rPr>
                        <w:rFonts w:ascii="Arial Black" w:hAnsi="Arial Black"/>
                        <w:color w:val="000000"/>
                        <w:sz w:val="20"/>
                      </w:rPr>
                    </w:pPr>
                    <w:r w:rsidRPr="00187906">
                      <w:rPr>
                        <w:rFonts w:ascii="Arial Black" w:hAnsi="Arial Black"/>
                        <w:color w:val="000000"/>
                        <w:sz w:val="20"/>
                      </w:rPr>
                      <w:t>OFFICIAL</w:t>
                    </w:r>
                  </w:p>
                </w:txbxContent>
              </v:textbox>
              <w10:wrap anchorx="page" anchory="page"/>
            </v:shape>
          </w:pict>
        </mc:Fallback>
      </mc:AlternateContent>
    </w:r>
    <w:r w:rsidR="00B96DBE">
      <w:rPr>
        <w:noProof/>
        <w:lang w:eastAsia="en-AU"/>
      </w:rPr>
      <mc:AlternateContent>
        <mc:Choice Requires="wps">
          <w:drawing>
            <wp:anchor distT="0" distB="0" distL="114300" distR="114300" simplePos="0" relativeHeight="251658245" behindDoc="0" locked="0" layoutInCell="0" allowOverlap="1" wp14:anchorId="3372BDB5" wp14:editId="6686D079">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D4420D" w14:textId="3628E743" w:rsidR="00B96DBE" w:rsidRPr="00B96DBE" w:rsidRDefault="00B96DBE" w:rsidP="00B96DBE">
                          <w:pPr>
                            <w:spacing w:after="0"/>
                            <w:jc w:val="center"/>
                            <w:rPr>
                              <w:rFonts w:ascii="Arial Black" w:hAnsi="Arial Black"/>
                              <w:color w:val="000000"/>
                              <w:sz w:val="20"/>
                            </w:rPr>
                          </w:pPr>
                          <w:r w:rsidRPr="00B96DB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372BDB5" id="Text Box 4" o:sp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5FD4420D" w14:textId="3628E743" w:rsidR="00B96DBE" w:rsidRPr="00B96DBE" w:rsidRDefault="00B96DBE" w:rsidP="00B96DBE">
                    <w:pPr>
                      <w:spacing w:after="0"/>
                      <w:jc w:val="center"/>
                      <w:rPr>
                        <w:rFonts w:ascii="Arial Black" w:hAnsi="Arial Black"/>
                        <w:color w:val="000000"/>
                        <w:sz w:val="20"/>
                      </w:rPr>
                    </w:pPr>
                    <w:r w:rsidRPr="00B96DBE">
                      <w:rPr>
                        <w:rFonts w:ascii="Arial Black" w:hAnsi="Arial Black"/>
                        <w:color w:val="000000"/>
                        <w:sz w:val="20"/>
                      </w:rPr>
                      <w:t>OFFICIAL</w:t>
                    </w:r>
                  </w:p>
                </w:txbxContent>
              </v:textbox>
              <w10:wrap anchorx="page" anchory="page"/>
            </v:shape>
          </w:pict>
        </mc:Fallback>
      </mc:AlternateContent>
    </w:r>
    <w:r w:rsidR="00E853DF">
      <w:rPr>
        <w:noProof/>
        <w:lang w:eastAsia="en-AU"/>
      </w:rPr>
      <mc:AlternateContent>
        <mc:Choice Requires="wps">
          <w:drawing>
            <wp:anchor distT="0" distB="0" distL="114300" distR="114300" simplePos="0" relativeHeight="251658243" behindDoc="0" locked="0" layoutInCell="0" allowOverlap="1" wp14:anchorId="08F15979" wp14:editId="5CF8B2C2">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654FE1" w14:textId="0753351D" w:rsidR="00E853DF" w:rsidRPr="00E853DF" w:rsidRDefault="00E853DF" w:rsidP="00E853DF">
                          <w:pPr>
                            <w:spacing w:after="0"/>
                            <w:jc w:val="center"/>
                            <w:rPr>
                              <w:rFonts w:ascii="Arial Black" w:hAnsi="Arial Black"/>
                              <w:color w:val="000000"/>
                              <w:sz w:val="20"/>
                            </w:rPr>
                          </w:pPr>
                          <w:r w:rsidRPr="00E853D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8F15979" id="Text Box 1" o:spid="_x0000_s1029" type="#_x0000_t202" alt="{&quot;HashCode&quot;:904758361,&quot;Height&quot;:841.0,&quot;Width&quot;:595.0,&quot;Placement&quot;:&quot;Footer&quot;,&quot;Index&quot;:&quot;Primary&quot;,&quot;Section&quot;:1,&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E654FE1" w14:textId="0753351D" w:rsidR="00E853DF" w:rsidRPr="00E853DF" w:rsidRDefault="00E853DF" w:rsidP="00E853DF">
                    <w:pPr>
                      <w:spacing w:after="0"/>
                      <w:jc w:val="center"/>
                      <w:rPr>
                        <w:rFonts w:ascii="Arial Black" w:hAnsi="Arial Black"/>
                        <w:color w:val="000000"/>
                        <w:sz w:val="20"/>
                      </w:rPr>
                    </w:pPr>
                    <w:r w:rsidRPr="00E853DF">
                      <w:rPr>
                        <w:rFonts w:ascii="Arial Black" w:hAnsi="Arial Black"/>
                        <w:color w:val="000000"/>
                        <w:sz w:val="20"/>
                      </w:rPr>
                      <w:t>OFFICIAL</w:t>
                    </w:r>
                  </w:p>
                </w:txbxContent>
              </v:textbox>
              <w10:wrap anchorx="page" anchory="page"/>
            </v:shape>
          </w:pict>
        </mc:Fallback>
      </mc:AlternateContent>
    </w:r>
    <w:r w:rsidR="00967335">
      <w:rPr>
        <w:noProof/>
        <w:lang w:eastAsia="en-AU"/>
      </w:rPr>
      <w:drawing>
        <wp:anchor distT="0" distB="0" distL="114300" distR="114300" simplePos="0" relativeHeight="251658240" behindDoc="1" locked="1" layoutInCell="1" allowOverlap="1" wp14:anchorId="5ADF974A" wp14:editId="4BEE9F88">
          <wp:simplePos x="538163" y="9644063"/>
          <wp:positionH relativeFrom="page">
            <wp:align>right</wp:align>
          </wp:positionH>
          <wp:positionV relativeFrom="page">
            <wp:align>bottom</wp:align>
          </wp:positionV>
          <wp:extent cx="7560000" cy="792720"/>
          <wp:effectExtent l="0" t="0" r="3175" b="7620"/>
          <wp:wrapNone/>
          <wp:docPr id="12" name="Picture 1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A2D23" w14:textId="22AD70E4" w:rsidR="00D63636" w:rsidRDefault="00D636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612A9" w14:textId="64B7B5CB" w:rsidR="00431A70" w:rsidRDefault="00E61DE9">
    <w:pPr>
      <w:pStyle w:val="Footer"/>
    </w:pPr>
    <w:r>
      <w:rPr>
        <w:noProof/>
        <w:lang w:eastAsia="en-AU"/>
      </w:rPr>
      <mc:AlternateContent>
        <mc:Choice Requires="wps">
          <w:drawing>
            <wp:anchor distT="0" distB="0" distL="114300" distR="114300" simplePos="0" relativeHeight="251658248" behindDoc="0" locked="0" layoutInCell="0" allowOverlap="1" wp14:anchorId="76C61F29" wp14:editId="1C6B0331">
              <wp:simplePos x="0" y="0"/>
              <wp:positionH relativeFrom="page">
                <wp:posOffset>0</wp:posOffset>
              </wp:positionH>
              <wp:positionV relativeFrom="page">
                <wp:posOffset>10189210</wp:posOffset>
              </wp:positionV>
              <wp:extent cx="7560310" cy="311785"/>
              <wp:effectExtent l="0" t="0" r="0" b="12065"/>
              <wp:wrapNone/>
              <wp:docPr id="10" name="Text Box 10"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9F0EC8" w14:textId="0FD9B648" w:rsidR="00E61DE9" w:rsidRPr="00E61DE9" w:rsidRDefault="00E61DE9" w:rsidP="00E61DE9">
                          <w:pPr>
                            <w:spacing w:after="0"/>
                            <w:jc w:val="center"/>
                            <w:rPr>
                              <w:rFonts w:ascii="Arial Black" w:hAnsi="Arial Black"/>
                              <w:color w:val="000000"/>
                              <w:sz w:val="20"/>
                            </w:rPr>
                          </w:pPr>
                          <w:r w:rsidRPr="00E61DE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C61F29" id="_x0000_t202" coordsize="21600,21600" o:spt="202" path="m,l,21600r21600,l21600,xe">
              <v:stroke joinstyle="miter"/>
              <v:path gradientshapeok="t" o:connecttype="rect"/>
            </v:shapetype>
            <v:shape id="Text Box 10"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C9F0EC8" w14:textId="0FD9B648" w:rsidR="00E61DE9" w:rsidRPr="00E61DE9" w:rsidRDefault="00E61DE9" w:rsidP="00E61DE9">
                    <w:pPr>
                      <w:spacing w:after="0"/>
                      <w:jc w:val="center"/>
                      <w:rPr>
                        <w:rFonts w:ascii="Arial Black" w:hAnsi="Arial Black"/>
                        <w:color w:val="000000"/>
                        <w:sz w:val="20"/>
                      </w:rPr>
                    </w:pPr>
                    <w:r w:rsidRPr="00E61DE9">
                      <w:rPr>
                        <w:rFonts w:ascii="Arial Black" w:hAnsi="Arial Black"/>
                        <w:color w:val="000000"/>
                        <w:sz w:val="20"/>
                      </w:rPr>
                      <w:t>OFFICIAL</w:t>
                    </w:r>
                  </w:p>
                </w:txbxContent>
              </v:textbox>
              <w10:wrap anchorx="page" anchory="page"/>
            </v:shape>
          </w:pict>
        </mc:Fallback>
      </mc:AlternateContent>
    </w:r>
    <w:r w:rsidR="00187906">
      <w:rPr>
        <w:noProof/>
        <w:lang w:eastAsia="en-AU"/>
      </w:rPr>
      <mc:AlternateContent>
        <mc:Choice Requires="wps">
          <w:drawing>
            <wp:anchor distT="0" distB="0" distL="114300" distR="114300" simplePos="0" relativeHeight="251658244" behindDoc="0" locked="0" layoutInCell="0" allowOverlap="1" wp14:anchorId="5BD7921A" wp14:editId="50664006">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66EE2B" w14:textId="1820CE36" w:rsidR="00187906" w:rsidRPr="00187906" w:rsidRDefault="00187906" w:rsidP="00187906">
                          <w:pPr>
                            <w:spacing w:after="0"/>
                            <w:jc w:val="center"/>
                            <w:rPr>
                              <w:rFonts w:ascii="Arial Black" w:hAnsi="Arial Black"/>
                              <w:color w:val="000000"/>
                              <w:sz w:val="20"/>
                            </w:rPr>
                          </w:pPr>
                          <w:r w:rsidRPr="0018790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BD7921A" id="Text Box 7" o:spid="_x0000_s1031" type="#_x0000_t202" alt="{&quot;HashCode&quot;:904758361,&quot;Height&quot;:841.0,&quot;Width&quot;:595.0,&quot;Placement&quot;:&quot;Footer&quot;,&quot;Index&quot;:&quot;Primary&quot;,&quot;Section&quot;:2,&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2866EE2B" w14:textId="1820CE36" w:rsidR="00187906" w:rsidRPr="00187906" w:rsidRDefault="00187906" w:rsidP="00187906">
                    <w:pPr>
                      <w:spacing w:after="0"/>
                      <w:jc w:val="center"/>
                      <w:rPr>
                        <w:rFonts w:ascii="Arial Black" w:hAnsi="Arial Black"/>
                        <w:color w:val="000000"/>
                        <w:sz w:val="20"/>
                      </w:rPr>
                    </w:pPr>
                    <w:r w:rsidRPr="00187906">
                      <w:rPr>
                        <w:rFonts w:ascii="Arial Black" w:hAnsi="Arial Black"/>
                        <w:color w:val="000000"/>
                        <w:sz w:val="20"/>
                      </w:rPr>
                      <w:t>OFFICIAL</w:t>
                    </w:r>
                  </w:p>
                </w:txbxContent>
              </v:textbox>
              <w10:wrap anchorx="page" anchory="page"/>
            </v:shape>
          </w:pict>
        </mc:Fallback>
      </mc:AlternateContent>
    </w:r>
    <w:r w:rsidR="00B96DBE">
      <w:rPr>
        <w:noProof/>
        <w:lang w:eastAsia="en-AU"/>
      </w:rPr>
      <mc:AlternateContent>
        <mc:Choice Requires="wps">
          <w:drawing>
            <wp:anchor distT="0" distB="0" distL="114300" distR="114300" simplePos="0" relativeHeight="251658242" behindDoc="0" locked="0" layoutInCell="0" allowOverlap="1" wp14:anchorId="3DF0BE2C" wp14:editId="7DB2FC1E">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66891C" w14:textId="6D150F0E" w:rsidR="00B96DBE" w:rsidRPr="00B96DBE" w:rsidRDefault="00B96DBE" w:rsidP="00B96DBE">
                          <w:pPr>
                            <w:spacing w:after="0"/>
                            <w:jc w:val="center"/>
                            <w:rPr>
                              <w:rFonts w:ascii="Arial Black" w:hAnsi="Arial Black"/>
                              <w:color w:val="000000"/>
                              <w:sz w:val="20"/>
                            </w:rPr>
                          </w:pPr>
                          <w:r w:rsidRPr="00B96DB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DF0BE2C" id="Text Box 5" o:spid="_x0000_s1032" type="#_x0000_t202" alt="{&quot;HashCode&quot;:904758361,&quot;Height&quot;:841.0,&quot;Width&quot;:595.0,&quot;Placement&quot;:&quot;Footer&quot;,&quot;Index&quot;:&quot;Primary&quot;,&quot;Section&quot;:2,&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2D66891C" w14:textId="6D150F0E" w:rsidR="00B96DBE" w:rsidRPr="00B96DBE" w:rsidRDefault="00B96DBE" w:rsidP="00B96DBE">
                    <w:pPr>
                      <w:spacing w:after="0"/>
                      <w:jc w:val="center"/>
                      <w:rPr>
                        <w:rFonts w:ascii="Arial Black" w:hAnsi="Arial Black"/>
                        <w:color w:val="000000"/>
                        <w:sz w:val="20"/>
                      </w:rPr>
                    </w:pPr>
                    <w:r w:rsidRPr="00B96DBE">
                      <w:rPr>
                        <w:rFonts w:ascii="Arial Black" w:hAnsi="Arial Black"/>
                        <w:color w:val="000000"/>
                        <w:sz w:val="20"/>
                      </w:rPr>
                      <w:t>OFFICIAL</w:t>
                    </w:r>
                  </w:p>
                </w:txbxContent>
              </v:textbox>
              <w10:wrap anchorx="page" anchory="page"/>
            </v:shape>
          </w:pict>
        </mc:Fallback>
      </mc:AlternateContent>
    </w:r>
    <w:r w:rsidR="00E853DF">
      <w:rPr>
        <w:noProof/>
        <w:lang w:eastAsia="en-AU"/>
      </w:rPr>
      <mc:AlternateContent>
        <mc:Choice Requires="wps">
          <w:drawing>
            <wp:anchor distT="0" distB="0" distL="114300" distR="114300" simplePos="0" relativeHeight="251658241" behindDoc="0" locked="0" layoutInCell="0" allowOverlap="1" wp14:anchorId="5E809651" wp14:editId="567F1836">
              <wp:simplePos x="0" y="0"/>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FFD95" w14:textId="385EF3BA" w:rsidR="00E853DF" w:rsidRPr="00E853DF" w:rsidRDefault="00E853DF" w:rsidP="00E853DF">
                          <w:pPr>
                            <w:spacing w:after="0"/>
                            <w:jc w:val="center"/>
                            <w:rPr>
                              <w:rFonts w:ascii="Arial Black" w:hAnsi="Arial Black"/>
                              <w:color w:val="000000"/>
                              <w:sz w:val="20"/>
                            </w:rPr>
                          </w:pPr>
                          <w:r w:rsidRPr="00E853D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E809651" id="Text Box 2" o:spid="_x0000_s1033" type="#_x0000_t202" alt="{&quot;HashCode&quot;:904758361,&quot;Height&quot;:841.0,&quot;Width&quot;:595.0,&quot;Placement&quot;:&quot;Footer&quot;,&quot;Index&quot;:&quot;Primary&quot;,&quot;Section&quot;:2,&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525FFD95" w14:textId="385EF3BA" w:rsidR="00E853DF" w:rsidRPr="00E853DF" w:rsidRDefault="00E853DF" w:rsidP="00E853DF">
                    <w:pPr>
                      <w:spacing w:after="0"/>
                      <w:jc w:val="center"/>
                      <w:rPr>
                        <w:rFonts w:ascii="Arial Black" w:hAnsi="Arial Black"/>
                        <w:color w:val="000000"/>
                        <w:sz w:val="20"/>
                      </w:rPr>
                    </w:pPr>
                    <w:r w:rsidRPr="00E853D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F67F9" w14:textId="77777777" w:rsidR="00712425" w:rsidRDefault="00712425" w:rsidP="00207717">
      <w:pPr>
        <w:spacing w:before="120"/>
      </w:pPr>
      <w:r>
        <w:separator/>
      </w:r>
    </w:p>
  </w:footnote>
  <w:footnote w:type="continuationSeparator" w:id="0">
    <w:p w14:paraId="331E9487" w14:textId="77777777" w:rsidR="00712425" w:rsidRDefault="00712425">
      <w:r>
        <w:continuationSeparator/>
      </w:r>
    </w:p>
    <w:p w14:paraId="3734D702" w14:textId="77777777" w:rsidR="00712425" w:rsidRDefault="00712425"/>
  </w:footnote>
  <w:footnote w:type="continuationNotice" w:id="1">
    <w:p w14:paraId="282F590E" w14:textId="77777777" w:rsidR="00712425" w:rsidRDefault="00712425">
      <w:pPr>
        <w:spacing w:after="0" w:line="240" w:lineRule="auto"/>
      </w:pPr>
    </w:p>
  </w:footnote>
  <w:footnote w:id="2">
    <w:p w14:paraId="69A3EB4E" w14:textId="46CC90B7" w:rsidR="00E90738" w:rsidRDefault="00E90738">
      <w:pPr>
        <w:pStyle w:val="FootnoteText"/>
      </w:pPr>
      <w:r>
        <w:rPr>
          <w:rStyle w:val="FootnoteReference"/>
        </w:rPr>
        <w:footnoteRef/>
      </w:r>
      <w:r>
        <w:t xml:space="preserve"> </w:t>
      </w:r>
      <w:r w:rsidRPr="00E90738">
        <w:t xml:space="preserve">Available from the Department of Families, Fairness and Housing </w:t>
      </w:r>
      <w:hyperlink r:id="rId1" w:history="1">
        <w:r w:rsidRPr="0099311A">
          <w:rPr>
            <w:rStyle w:val="Hyperlink"/>
            <w:i/>
            <w:iCs/>
          </w:rPr>
          <w:t>Disability and Social Services Regulation Amendment Act 2023</w:t>
        </w:r>
        <w:r w:rsidRPr="00E90738">
          <w:rPr>
            <w:rStyle w:val="Hyperlink"/>
          </w:rPr>
          <w:t xml:space="preserve"> website</w:t>
        </w:r>
      </w:hyperlink>
      <w:r w:rsidRPr="00E90738">
        <w:t xml:space="preserve"> https://www.dffh.vic.gov.au/disability-and-social-services-regulation-amendment-act-2023</w:t>
      </w:r>
    </w:p>
  </w:footnote>
  <w:footnote w:id="3">
    <w:p w14:paraId="121AEEA3" w14:textId="77777777" w:rsidR="009C6A05" w:rsidRPr="0099311A" w:rsidRDefault="009C6A05" w:rsidP="009C6A05">
      <w:pPr>
        <w:pStyle w:val="FootnoteText"/>
        <w:rPr>
          <w:szCs w:val="22"/>
        </w:rPr>
      </w:pPr>
      <w:r w:rsidRPr="0099311A">
        <w:rPr>
          <w:rStyle w:val="FootnoteReference"/>
          <w:szCs w:val="22"/>
        </w:rPr>
        <w:footnoteRef/>
      </w:r>
      <w:r w:rsidRPr="0099311A">
        <w:rPr>
          <w:szCs w:val="22"/>
        </w:rPr>
        <w:t xml:space="preserve"> Disability service providers and registered NDIS providers must also appoint at least one APO if they intend to use compulsory treatment under </w:t>
      </w:r>
      <w:r>
        <w:rPr>
          <w:szCs w:val="22"/>
        </w:rPr>
        <w:t xml:space="preserve">the new </w:t>
      </w:r>
      <w:r w:rsidRPr="0099311A">
        <w:rPr>
          <w:szCs w:val="22"/>
        </w:rPr>
        <w:t>Part 8</w:t>
      </w:r>
      <w:r>
        <w:rPr>
          <w:szCs w:val="22"/>
        </w:rPr>
        <w:t xml:space="preserve"> of the Disability Act</w:t>
      </w:r>
      <w:r w:rsidRPr="0099311A">
        <w:rPr>
          <w:szCs w:val="22"/>
        </w:rPr>
        <w:t xml:space="preserve">. For more information, please see </w:t>
      </w:r>
      <w:r w:rsidRPr="0099311A">
        <w:rPr>
          <w:i/>
          <w:iCs/>
          <w:szCs w:val="22"/>
        </w:rPr>
        <w:t xml:space="preserve">Overview of changes to provisions for compulsory treatment </w:t>
      </w:r>
      <w:r w:rsidRPr="0099311A">
        <w:rPr>
          <w:szCs w:val="22"/>
        </w:rPr>
        <w:t xml:space="preserve">factsheet, </w:t>
      </w:r>
      <w:r>
        <w:t>a</w:t>
      </w:r>
      <w:r w:rsidRPr="00E90738">
        <w:t xml:space="preserve">vailable from the </w:t>
      </w:r>
      <w:r>
        <w:t>department’s</w:t>
      </w:r>
      <w:r w:rsidRPr="00E90738">
        <w:t xml:space="preserve"> </w:t>
      </w:r>
      <w:hyperlink r:id="rId2" w:history="1">
        <w:r w:rsidRPr="0099311A">
          <w:rPr>
            <w:rStyle w:val="Hyperlink"/>
            <w:i/>
            <w:iCs/>
          </w:rPr>
          <w:t>Disability and Social Services Regulation Amendment Act 2023</w:t>
        </w:r>
        <w:r w:rsidRPr="00E90738">
          <w:rPr>
            <w:rStyle w:val="Hyperlink"/>
          </w:rPr>
          <w:t xml:space="preserve"> website</w:t>
        </w:r>
      </w:hyperlink>
      <w:r w:rsidRPr="00E90738">
        <w:t xml:space="preserve"> https://www.dffh.vic.gov.au/disability-and-social-services-regulation-amendment-act-2023</w:t>
      </w:r>
      <w:r>
        <w:t>.</w:t>
      </w:r>
    </w:p>
  </w:footnote>
  <w:footnote w:id="4">
    <w:p w14:paraId="6D2531AB" w14:textId="00AF7218" w:rsidR="00494C44" w:rsidRDefault="00494C44" w:rsidP="00494C44">
      <w:pPr>
        <w:pStyle w:val="FootnoteText"/>
      </w:pPr>
      <w:r>
        <w:rPr>
          <w:rStyle w:val="FootnoteReference"/>
        </w:rPr>
        <w:footnoteRef/>
      </w:r>
      <w:r>
        <w:t xml:space="preserve"> </w:t>
      </w:r>
      <w:r w:rsidRPr="008871ED">
        <w:t>https://www.dffh.vic.gov.au/disability-and-social-services-regulation-amendment-act-2023</w:t>
      </w:r>
    </w:p>
  </w:footnote>
  <w:footnote w:id="5">
    <w:p w14:paraId="09806B35" w14:textId="796C16C2" w:rsidR="00420F62" w:rsidRDefault="00420F62" w:rsidP="00420F62">
      <w:pPr>
        <w:pStyle w:val="FootnoteText"/>
      </w:pPr>
      <w:r>
        <w:rPr>
          <w:rStyle w:val="FootnoteReference"/>
        </w:rPr>
        <w:footnoteRef/>
      </w:r>
      <w:r>
        <w:t xml:space="preserve"> </w:t>
      </w:r>
      <w:r w:rsidRPr="00742F28">
        <w:t>https://www.legislation.vic.gov.au/as-made/acts/disability-and-social-services-regulation-amendment-act-2023</w:t>
      </w:r>
    </w:p>
  </w:footnote>
  <w:footnote w:id="6">
    <w:p w14:paraId="1E9D8741" w14:textId="427C08E0" w:rsidR="00420F62" w:rsidRDefault="00420F62" w:rsidP="00420F62">
      <w:pPr>
        <w:pStyle w:val="FootnoteText"/>
      </w:pPr>
      <w:r>
        <w:rPr>
          <w:rStyle w:val="FootnoteReference"/>
        </w:rPr>
        <w:footnoteRef/>
      </w:r>
      <w:r>
        <w:t xml:space="preserve"> </w:t>
      </w:r>
      <w:r w:rsidRPr="00742F28">
        <w:t>https://www.legislation.vic.gov.au/in-force/acts/disability-act-2006</w:t>
      </w:r>
    </w:p>
  </w:footnote>
  <w:footnote w:id="7">
    <w:p w14:paraId="2D739083" w14:textId="1A77A9AA" w:rsidR="00786E3C" w:rsidRDefault="00786E3C">
      <w:pPr>
        <w:pStyle w:val="FootnoteText"/>
      </w:pPr>
      <w:r>
        <w:rPr>
          <w:rStyle w:val="FootnoteReference"/>
        </w:rPr>
        <w:footnoteRef/>
      </w:r>
      <w:r>
        <w:t xml:space="preserve"> </w:t>
      </w:r>
      <w:r w:rsidR="00DC2603" w:rsidRPr="00DC2603">
        <w:t>https://www.legislation.gov.au/F2018L00632/latest/versions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AE2F8" w14:textId="35856074" w:rsidR="00431A70" w:rsidRDefault="00431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C4D7" w14:textId="4BE77D1C" w:rsidR="00562811" w:rsidRPr="001C7128" w:rsidRDefault="008B016B" w:rsidP="001C7128">
    <w:pPr>
      <w:pStyle w:val="Header"/>
    </w:pPr>
    <w:r w:rsidRPr="008B016B">
      <w:t xml:space="preserve">Overview of changes to </w:t>
    </w:r>
    <w:r w:rsidR="000C7EEF">
      <w:t xml:space="preserve">provisions for </w:t>
    </w:r>
    <w:r w:rsidRPr="008B016B">
      <w:t>restrictive practices</w:t>
    </w:r>
    <w:r w:rsidR="00316051">
      <w:t xml:space="preserve"> </w:t>
    </w:r>
    <w:r w:rsidR="00316051">
      <w:br/>
    </w:r>
    <w:r w:rsidR="00F52F7D" w:rsidRPr="00F52F7D">
      <w:rPr>
        <w:i/>
        <w:iCs/>
      </w:rPr>
      <w:t>Disability and Social Services Regulation Amendment Act 2023</w:t>
    </w:r>
    <w:r w:rsidR="00B14B5F">
      <w:ptab w:relativeTo="margin" w:alignment="right" w:leader="none"/>
    </w:r>
    <w:r w:rsidR="001C7128" w:rsidRPr="003357E3">
      <w:rPr>
        <w:b w:val="0"/>
      </w:rPr>
      <w:fldChar w:fldCharType="begin"/>
    </w:r>
    <w:r w:rsidR="001C7128" w:rsidRPr="009F2A7A">
      <w:rPr>
        <w:color w:val="auto"/>
      </w:rPr>
      <w:instrText xml:space="preserve"> PAGE </w:instrText>
    </w:r>
    <w:r w:rsidR="001C7128" w:rsidRPr="003357E3">
      <w:rPr>
        <w:b w:val="0"/>
      </w:rPr>
      <w:fldChar w:fldCharType="separate"/>
    </w:r>
    <w:r w:rsidR="001C7128" w:rsidRPr="009F2A7A">
      <w:rPr>
        <w:b w:val="0"/>
        <w:color w:val="auto"/>
      </w:rPr>
      <w:t>7</w:t>
    </w:r>
    <w:r w:rsidR="001C7128" w:rsidRPr="003357E3">
      <w:rPr>
        <w:b w:val="0"/>
      </w:rPr>
      <w:fldChar w:fldCharType="end"/>
    </w:r>
  </w:p>
</w:hdr>
</file>

<file path=word/intelligence2.xml><?xml version="1.0" encoding="utf-8"?>
<int2:intelligence xmlns:int2="http://schemas.microsoft.com/office/intelligence/2020/intelligence" xmlns:oel="http://schemas.microsoft.com/office/2019/extlst">
  <int2:observations>
    <int2:bookmark int2:bookmarkName="_Int_pnxsuOb7" int2:invalidationBookmarkName="" int2:hashCode="gohF05FOxspz2p" int2:id="1ajRIPoY">
      <int2:state int2:value="Rejected" int2:type="AugLoop_Text_Critique"/>
    </int2:bookmark>
    <int2:bookmark int2:bookmarkName="_Int_yi8WTsTg" int2:invalidationBookmarkName="" int2:hashCode="gohF05FOxspz2p" int2:id="9on2PzZs">
      <int2:state int2:value="Rejected" int2:type="AugLoop_Text_Critique"/>
    </int2:bookmark>
    <int2:bookmark int2:bookmarkName="_Int_sqsJJg2U" int2:invalidationBookmarkName="" int2:hashCode="Z4gFf8j7JXMKpF" int2:id="Ff78IZ8I">
      <int2:state int2:value="Rejected" int2:type="AugLoop_Text_Critique"/>
    </int2:bookmark>
    <int2:bookmark int2:bookmarkName="_Int_MfWJPohs" int2:invalidationBookmarkName="" int2:hashCode="NV8o8sDDh63WIx" int2:id="WnqQzXoI">
      <int2:state int2:value="Rejected" int2:type="AugLoop_Text_Critique"/>
    </int2:bookmark>
    <int2:bookmark int2:bookmarkName="_Int_O9vUaO4H" int2:invalidationBookmarkName="" int2:hashCode="SradH0SdDJdch8" int2:id="jNxHDqgf">
      <int2:state int2:value="Rejected" int2:type="AugLoop_Text_Critique"/>
    </int2:bookmark>
    <int2:bookmark int2:bookmarkName="_Int_qWg3K02C" int2:invalidationBookmarkName="" int2:hashCode="R6chl5uB7MlJEn" int2:id="n2b7ZL7E">
      <int2:state int2:value="Rejected" int2:type="AugLoop_Text_Critique"/>
    </int2:bookmark>
    <int2:bookmark int2:bookmarkName="_Int_wktVQJiC" int2:invalidationBookmarkName="" int2:hashCode="Obkj7G6osjp71h" int2:id="zTyXXLof">
      <int2:state int2:value="Rejected" int2:type="AugLoop_Text_Critique"/>
    </int2:bookmark>
    <int2:entireDocument int2:id="iX1aBJRR">
      <int2:extLst>
        <oel:ext uri="E302BA01-7950-474C-9AD3-286E660C40A8">
          <int2:similaritySummary int2:version="1" int2:runId="1675117163896" int2:tilesCheckedInThisRun="99" int2:totalNumOfTiles="99" int2:similarityAnnotationCount="1" int2:numWords="2346" int2:numFlaggedWords="11"/>
        </oel:ext>
      </int2:extLst>
    </int2:entireDocument>
  </int2:observations>
  <int2:intelligenceSettings>
    <int2:extLst>
      <oel:ext uri="74B372B9-2EFF-4315-9A3F-32BA87CA82B1">
        <int2:goals int2:version="1" int2:formality="1"/>
      </oel:ext>
    </int2:extLst>
  </int2:intelligenceSettings>
  <int2:onDemandWorkflows>
    <int2:onDemandWorkflow int2:type="SimilarityCheck" int2:paragraphVersions="2E47B281-77777777 0F97BF28-3C36AF2D 7D8B897B-1893EC17 6FBDC4E5-77777777 20F8C35C-77777777 019514FC-77777777 7D62542A-77777777 33340E7C-77777777 204C6BE1-77777777 7C38C27F-77777777 288A85A3-77777777 65358FA9-77777777 4918ED56-57CEF21C 7BB0DA7C-77777777 6A08B241-77777777 4B813CB2-77777777 4A666495-77777777 4BCC10B1-77777777 6ADC8FEE-77777777 209BEDDB-77777777 49062212-77777777 775A6117-77777777 300AEDBA-77777777 21D96D16-77777777 3C62607B-77777777 445F8D72-77777777 54EAE7A3-77777777 59A48F8E-52C531AE 192412A1-77777777 17EB6E60-0B6D6168 3DF62215-77777777 268644DD-77777777 266ABC72-00CDEA69 249DD34B-4ABACA65 62F1B48A-0D90B80C 798AE7C0-6DA80F09 20C71DF5-0AA719F7 4DD725A5-5E4006E8 53A845E3-493E9594 54966ED2-7870E9B8 448E3B14-4B67F8F6 1F7D43B0-23D81BC0 239A6D1D-34AD496D 0C9B4612-64921625 489C1FA8-0A866B53 694FCFDB-556AE0BF 1ED189A0-067DD29B 0EC055D8-31D5F0EA 5A5B52DB-0EDC2201 427A1862-284D4E84 5356F968-5064456B 23C65DB9-77777777 5561E598-011839B3 39638F8B-38B10450 3B869460-26715F8D 34F6E84A-1F8FCA50 75295F33-094DA940 4F361526-6BAC0E67 7A0018AE-2D64FC49 70BFD1DB-17CD734D 5758F7A4-2358A7DD 0B213FE0-2AD3464A 20A0BFAA-4951D089 51E5AD28-08B6AFDA 2D7EC1C8-00BEE810 72DCDB1D-4B6AD195 220DD87B-336A9B67 0836A9AC-5DCEFF3C 150A7B6F-6E37294F 4E2E205F-7D39D6E7 4CACE298-3AA39552 1F7DC639-2606E766 6CD3205C-6C16D6A2 7A8D491A-5F9D6F0B 70DAF6E5-5FFDD986 1B3E9D7D-0B1D4363 6327F84E-5DAE2C29 0F6DB01D-3A7B95EB 63600ADE-70B297F1 768DD444-442E1F6E 591D2B4D-05A4B1DD 4F131B50-7E0E7BF8 79F6946E-5DEEC807 03A93BF9-42CAE7A0 3C08A5D8-77777777 32CF2AF5-77777777 4E9472EA-144E48CD 42CA7EE5-77777777 627CF379-2A1D5820 25B89C1C-6CAE615E 147FE17C-6D63B26E 40CA234A-663E80E0 69C1F699-0C19471F 199D3422-7C0B6305 6681886F-2730E89A 189AC93F-379DE3B0 1BBC9EBD-77777777 226C4459-788D760A 42038A48-2E486FEF 04045EE1-77777777 0C7BDFCD-4057BF7A 46F666B3-469D0032 2E90C5E4-28AE43FE 1F7F9C71-52FA845C 560BC610-2565FBA8 0EEB9DF8-7F1767FC 5D09BDC5-77777777 2A191D2E-65ADC178 445E60A7-00A3B12A 6AC2352E-3284D27E 40BB04CA-60FE7BBE 75A547F6-3B385B0D 1D5F772B-0A6F1B5D 19853FD0-564F1F70 4BE91931-6E23DBC1 3266B290-60CA9A7C 2C8BFD0A-77777777 11AB74B1-08E37E42 46CA51E1-77777777 5846A4D6-24E07BE2 5F170ECC-3F59FFF1 43C75061-35864D41 20DA9125-02F803B3 2FA74F9A-5A2CE9CE 7EAC4571-037C2217 5F2BC38A-243B30D4 77BA74E1-6824E98C 1DAD51B3-0DCCF682 12F9D3F2-31772740 08E23AC9-76D4B4F8 002CF1D1-5A400062 6855C658-3EA2EAF9 70D787A5-6C82A486 7B6FC4D7-6479182E 019514FC-77777777 31FAE2F8-77777777 1A7612A9-77777777 33340E7C-77777777 5B8A2D23-77777777"/>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425"/>
    <w:multiLevelType w:val="hybridMultilevel"/>
    <w:tmpl w:val="434296FA"/>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 w15:restartNumberingAfterBreak="0">
    <w:nsid w:val="03A50056"/>
    <w:multiLevelType w:val="multilevel"/>
    <w:tmpl w:val="986E24B0"/>
    <w:numStyleLink w:val="ZZNumbersloweralpha"/>
  </w:abstractNum>
  <w:abstractNum w:abstractNumId="2" w15:restartNumberingAfterBreak="0">
    <w:nsid w:val="0B810290"/>
    <w:multiLevelType w:val="hybridMultilevel"/>
    <w:tmpl w:val="8FDEACFA"/>
    <w:lvl w:ilvl="0" w:tplc="C6DC85F4">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8D43DB"/>
    <w:multiLevelType w:val="multilevel"/>
    <w:tmpl w:val="B33A2DBC"/>
    <w:numStyleLink w:val="ZZNumbersdigit"/>
  </w:abstractNum>
  <w:abstractNum w:abstractNumId="4" w15:restartNumberingAfterBreak="0">
    <w:nsid w:val="0BA89BDB"/>
    <w:multiLevelType w:val="hybridMultilevel"/>
    <w:tmpl w:val="79D4507C"/>
    <w:lvl w:ilvl="0" w:tplc="1EA2AB40">
      <w:start w:val="1"/>
      <w:numFmt w:val="bullet"/>
      <w:lvlText w:val=""/>
      <w:lvlJc w:val="left"/>
      <w:pPr>
        <w:ind w:left="720" w:hanging="360"/>
      </w:pPr>
      <w:rPr>
        <w:rFonts w:ascii="Symbol" w:hAnsi="Symbol" w:hint="default"/>
      </w:rPr>
    </w:lvl>
    <w:lvl w:ilvl="1" w:tplc="5CA8F3A2">
      <w:start w:val="1"/>
      <w:numFmt w:val="bullet"/>
      <w:lvlText w:val="o"/>
      <w:lvlJc w:val="left"/>
      <w:pPr>
        <w:ind w:left="1440" w:hanging="360"/>
      </w:pPr>
      <w:rPr>
        <w:rFonts w:ascii="Courier New" w:hAnsi="Courier New" w:hint="default"/>
      </w:rPr>
    </w:lvl>
    <w:lvl w:ilvl="2" w:tplc="0F72E9D0">
      <w:start w:val="1"/>
      <w:numFmt w:val="bullet"/>
      <w:lvlText w:val=""/>
      <w:lvlJc w:val="left"/>
      <w:pPr>
        <w:ind w:left="2160" w:hanging="360"/>
      </w:pPr>
      <w:rPr>
        <w:rFonts w:ascii="Wingdings" w:hAnsi="Wingdings" w:hint="default"/>
      </w:rPr>
    </w:lvl>
    <w:lvl w:ilvl="3" w:tplc="779033FC">
      <w:start w:val="1"/>
      <w:numFmt w:val="bullet"/>
      <w:lvlText w:val=""/>
      <w:lvlJc w:val="left"/>
      <w:pPr>
        <w:ind w:left="2880" w:hanging="360"/>
      </w:pPr>
      <w:rPr>
        <w:rFonts w:ascii="Symbol" w:hAnsi="Symbol" w:hint="default"/>
      </w:rPr>
    </w:lvl>
    <w:lvl w:ilvl="4" w:tplc="C082BF6E">
      <w:start w:val="1"/>
      <w:numFmt w:val="bullet"/>
      <w:lvlText w:val="o"/>
      <w:lvlJc w:val="left"/>
      <w:pPr>
        <w:ind w:left="3600" w:hanging="360"/>
      </w:pPr>
      <w:rPr>
        <w:rFonts w:ascii="Courier New" w:hAnsi="Courier New" w:hint="default"/>
      </w:rPr>
    </w:lvl>
    <w:lvl w:ilvl="5" w:tplc="971A4FB6">
      <w:start w:val="1"/>
      <w:numFmt w:val="bullet"/>
      <w:lvlText w:val=""/>
      <w:lvlJc w:val="left"/>
      <w:pPr>
        <w:ind w:left="4320" w:hanging="360"/>
      </w:pPr>
      <w:rPr>
        <w:rFonts w:ascii="Wingdings" w:hAnsi="Wingdings" w:hint="default"/>
      </w:rPr>
    </w:lvl>
    <w:lvl w:ilvl="6" w:tplc="922E5300">
      <w:start w:val="1"/>
      <w:numFmt w:val="bullet"/>
      <w:lvlText w:val=""/>
      <w:lvlJc w:val="left"/>
      <w:pPr>
        <w:ind w:left="5040" w:hanging="360"/>
      </w:pPr>
      <w:rPr>
        <w:rFonts w:ascii="Symbol" w:hAnsi="Symbol" w:hint="default"/>
      </w:rPr>
    </w:lvl>
    <w:lvl w:ilvl="7" w:tplc="AB0C9674">
      <w:start w:val="1"/>
      <w:numFmt w:val="bullet"/>
      <w:lvlText w:val="o"/>
      <w:lvlJc w:val="left"/>
      <w:pPr>
        <w:ind w:left="5760" w:hanging="360"/>
      </w:pPr>
      <w:rPr>
        <w:rFonts w:ascii="Courier New" w:hAnsi="Courier New" w:hint="default"/>
      </w:rPr>
    </w:lvl>
    <w:lvl w:ilvl="8" w:tplc="6AB03948">
      <w:start w:val="1"/>
      <w:numFmt w:val="bullet"/>
      <w:lvlText w:val=""/>
      <w:lvlJc w:val="left"/>
      <w:pPr>
        <w:ind w:left="6480" w:hanging="360"/>
      </w:pPr>
      <w:rPr>
        <w:rFonts w:ascii="Wingdings" w:hAnsi="Wingdings" w:hint="default"/>
      </w:rPr>
    </w:lvl>
  </w:abstractNum>
  <w:abstractNum w:abstractNumId="5" w15:restartNumberingAfterBreak="0">
    <w:nsid w:val="0BAD2E30"/>
    <w:multiLevelType w:val="multilevel"/>
    <w:tmpl w:val="986E24B0"/>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26AB1ACC"/>
    <w:multiLevelType w:val="hybridMultilevel"/>
    <w:tmpl w:val="9976D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4A59CC"/>
    <w:multiLevelType w:val="hybridMultilevel"/>
    <w:tmpl w:val="DAD484EA"/>
    <w:lvl w:ilvl="0" w:tplc="7A2ED31E">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D93FC9"/>
    <w:multiLevelType w:val="multilevel"/>
    <w:tmpl w:val="12CA3DF2"/>
    <w:lvl w:ilvl="0">
      <w:start w:val="1"/>
      <w:numFmt w:val="decimal"/>
      <w:pStyle w:val="Heading1"/>
      <w:lvlText w:val="%1."/>
      <w:lvlJc w:val="left"/>
      <w:pPr>
        <w:ind w:left="1080" w:hanging="720"/>
      </w:pPr>
      <w:rPr>
        <w:rFonts w:hint="default"/>
      </w:rPr>
    </w:lvl>
    <w:lvl w:ilvl="1">
      <w:start w:val="1"/>
      <w:numFmt w:val="decimal"/>
      <w:pStyle w:val="Heading2"/>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8F6663D"/>
    <w:multiLevelType w:val="hybridMultilevel"/>
    <w:tmpl w:val="DF6CE6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 w15:restartNumberingAfterBreak="0">
    <w:nsid w:val="3EC54A41"/>
    <w:multiLevelType w:val="multilevel"/>
    <w:tmpl w:val="986E24B0"/>
    <w:styleLink w:val="ZZNumbersloweralpha"/>
    <w:lvl w:ilvl="0">
      <w:start w:val="1"/>
      <w:numFmt w:val="lowerRoman"/>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4BA1E5A"/>
    <w:multiLevelType w:val="multilevel"/>
    <w:tmpl w:val="F05C78C0"/>
    <w:styleLink w:val="ZZBullets"/>
    <w:lvl w:ilvl="0">
      <w:start w:val="1"/>
      <w:numFmt w:val="bullet"/>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7477EEE"/>
    <w:multiLevelType w:val="hybridMultilevel"/>
    <w:tmpl w:val="226CE2E6"/>
    <w:lvl w:ilvl="0" w:tplc="22DE147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64490081"/>
    <w:multiLevelType w:val="hybridMultilevel"/>
    <w:tmpl w:val="06460862"/>
    <w:lvl w:ilvl="0" w:tplc="10222B02">
      <w:start w:val="1"/>
      <w:numFmt w:val="bullet"/>
      <w:lvlText w:val=""/>
      <w:lvlJc w:val="left"/>
      <w:pPr>
        <w:ind w:left="1060" w:hanging="360"/>
      </w:pPr>
      <w:rPr>
        <w:rFonts w:ascii="Symbol" w:hAnsi="Symbol"/>
      </w:rPr>
    </w:lvl>
    <w:lvl w:ilvl="1" w:tplc="6802AD22">
      <w:start w:val="1"/>
      <w:numFmt w:val="bullet"/>
      <w:lvlText w:val=""/>
      <w:lvlJc w:val="left"/>
      <w:pPr>
        <w:ind w:left="1060" w:hanging="360"/>
      </w:pPr>
      <w:rPr>
        <w:rFonts w:ascii="Symbol" w:hAnsi="Symbol"/>
      </w:rPr>
    </w:lvl>
    <w:lvl w:ilvl="2" w:tplc="7F462CE4">
      <w:start w:val="1"/>
      <w:numFmt w:val="bullet"/>
      <w:lvlText w:val=""/>
      <w:lvlJc w:val="left"/>
      <w:pPr>
        <w:ind w:left="1060" w:hanging="360"/>
      </w:pPr>
      <w:rPr>
        <w:rFonts w:ascii="Symbol" w:hAnsi="Symbol"/>
      </w:rPr>
    </w:lvl>
    <w:lvl w:ilvl="3" w:tplc="756E9598">
      <w:start w:val="1"/>
      <w:numFmt w:val="bullet"/>
      <w:lvlText w:val=""/>
      <w:lvlJc w:val="left"/>
      <w:pPr>
        <w:ind w:left="1060" w:hanging="360"/>
      </w:pPr>
      <w:rPr>
        <w:rFonts w:ascii="Symbol" w:hAnsi="Symbol"/>
      </w:rPr>
    </w:lvl>
    <w:lvl w:ilvl="4" w:tplc="7874A008">
      <w:start w:val="1"/>
      <w:numFmt w:val="bullet"/>
      <w:lvlText w:val=""/>
      <w:lvlJc w:val="left"/>
      <w:pPr>
        <w:ind w:left="1060" w:hanging="360"/>
      </w:pPr>
      <w:rPr>
        <w:rFonts w:ascii="Symbol" w:hAnsi="Symbol"/>
      </w:rPr>
    </w:lvl>
    <w:lvl w:ilvl="5" w:tplc="FF2602D4">
      <w:start w:val="1"/>
      <w:numFmt w:val="bullet"/>
      <w:lvlText w:val=""/>
      <w:lvlJc w:val="left"/>
      <w:pPr>
        <w:ind w:left="1060" w:hanging="360"/>
      </w:pPr>
      <w:rPr>
        <w:rFonts w:ascii="Symbol" w:hAnsi="Symbol"/>
      </w:rPr>
    </w:lvl>
    <w:lvl w:ilvl="6" w:tplc="D4DEF184">
      <w:start w:val="1"/>
      <w:numFmt w:val="bullet"/>
      <w:lvlText w:val=""/>
      <w:lvlJc w:val="left"/>
      <w:pPr>
        <w:ind w:left="1060" w:hanging="360"/>
      </w:pPr>
      <w:rPr>
        <w:rFonts w:ascii="Symbol" w:hAnsi="Symbol"/>
      </w:rPr>
    </w:lvl>
    <w:lvl w:ilvl="7" w:tplc="DE608E88">
      <w:start w:val="1"/>
      <w:numFmt w:val="bullet"/>
      <w:lvlText w:val=""/>
      <w:lvlJc w:val="left"/>
      <w:pPr>
        <w:ind w:left="1060" w:hanging="360"/>
      </w:pPr>
      <w:rPr>
        <w:rFonts w:ascii="Symbol" w:hAnsi="Symbol"/>
      </w:rPr>
    </w:lvl>
    <w:lvl w:ilvl="8" w:tplc="8A3C8CE4">
      <w:start w:val="1"/>
      <w:numFmt w:val="bullet"/>
      <w:lvlText w:val=""/>
      <w:lvlJc w:val="left"/>
      <w:pPr>
        <w:ind w:left="1060" w:hanging="360"/>
      </w:pPr>
      <w:rPr>
        <w:rFonts w:ascii="Symbol" w:hAnsi="Symbol"/>
      </w:rPr>
    </w:lvl>
  </w:abstractNum>
  <w:abstractNum w:abstractNumId="17" w15:restartNumberingAfterBreak="0">
    <w:nsid w:val="6CA671CD"/>
    <w:multiLevelType w:val="hybridMultilevel"/>
    <w:tmpl w:val="463E0D54"/>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num w:numId="1" w16cid:durableId="1033311089">
    <w:abstractNumId w:val="10"/>
  </w:num>
  <w:num w:numId="2" w16cid:durableId="1206335012">
    <w:abstractNumId w:val="13"/>
  </w:num>
  <w:num w:numId="3" w16cid:durableId="1827697676">
    <w:abstractNumId w:val="12"/>
  </w:num>
  <w:num w:numId="4" w16cid:durableId="590938782">
    <w:abstractNumId w:val="15"/>
  </w:num>
  <w:num w:numId="5" w16cid:durableId="895512788">
    <w:abstractNumId w:val="11"/>
  </w:num>
  <w:num w:numId="6" w16cid:durableId="19829965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62348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4933591">
    <w:abstractNumId w:val="2"/>
  </w:num>
  <w:num w:numId="9" w16cid:durableId="9936079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1376080">
    <w:abstractNumId w:val="14"/>
  </w:num>
  <w:num w:numId="11" w16cid:durableId="1582135642">
    <w:abstractNumId w:val="7"/>
  </w:num>
  <w:num w:numId="12" w16cid:durableId="1696344805">
    <w:abstractNumId w:val="6"/>
  </w:num>
  <w:num w:numId="13" w16cid:durableId="382172818">
    <w:abstractNumId w:val="4"/>
  </w:num>
  <w:num w:numId="14" w16cid:durableId="188953009">
    <w:abstractNumId w:val="5"/>
  </w:num>
  <w:num w:numId="15" w16cid:durableId="457142564">
    <w:abstractNumId w:val="0"/>
  </w:num>
  <w:num w:numId="16" w16cid:durableId="1412923141">
    <w:abstractNumId w:val="9"/>
  </w:num>
  <w:num w:numId="17" w16cid:durableId="1816678011">
    <w:abstractNumId w:val="8"/>
  </w:num>
  <w:num w:numId="18" w16cid:durableId="1877816068">
    <w:abstractNumId w:val="17"/>
  </w:num>
  <w:num w:numId="19" w16cid:durableId="1178689595">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1C3"/>
    <w:rsid w:val="00000719"/>
    <w:rsid w:val="00001C72"/>
    <w:rsid w:val="00002D68"/>
    <w:rsid w:val="000033F7"/>
    <w:rsid w:val="00003403"/>
    <w:rsid w:val="00004475"/>
    <w:rsid w:val="000049CD"/>
    <w:rsid w:val="00004AEE"/>
    <w:rsid w:val="00004CCE"/>
    <w:rsid w:val="000052DA"/>
    <w:rsid w:val="00005347"/>
    <w:rsid w:val="0000602B"/>
    <w:rsid w:val="000072B6"/>
    <w:rsid w:val="0001021B"/>
    <w:rsid w:val="00010D5E"/>
    <w:rsid w:val="000111AC"/>
    <w:rsid w:val="00011D89"/>
    <w:rsid w:val="00012536"/>
    <w:rsid w:val="000132C7"/>
    <w:rsid w:val="000132F2"/>
    <w:rsid w:val="000154FD"/>
    <w:rsid w:val="000165CD"/>
    <w:rsid w:val="000167C3"/>
    <w:rsid w:val="00022271"/>
    <w:rsid w:val="00022A10"/>
    <w:rsid w:val="000235E8"/>
    <w:rsid w:val="00024012"/>
    <w:rsid w:val="00024B2F"/>
    <w:rsid w:val="00024D89"/>
    <w:rsid w:val="000250B6"/>
    <w:rsid w:val="00025462"/>
    <w:rsid w:val="000256A9"/>
    <w:rsid w:val="00030F9E"/>
    <w:rsid w:val="0003216F"/>
    <w:rsid w:val="000329B5"/>
    <w:rsid w:val="00033D81"/>
    <w:rsid w:val="00033DC9"/>
    <w:rsid w:val="00035AB0"/>
    <w:rsid w:val="00036B7E"/>
    <w:rsid w:val="00037366"/>
    <w:rsid w:val="000375CE"/>
    <w:rsid w:val="000406E7"/>
    <w:rsid w:val="000412EB"/>
    <w:rsid w:val="00041BF0"/>
    <w:rsid w:val="00041D0C"/>
    <w:rsid w:val="000422DF"/>
    <w:rsid w:val="00042C8A"/>
    <w:rsid w:val="00043A4D"/>
    <w:rsid w:val="00044900"/>
    <w:rsid w:val="0004536B"/>
    <w:rsid w:val="000458C0"/>
    <w:rsid w:val="00046B68"/>
    <w:rsid w:val="000471EC"/>
    <w:rsid w:val="0005102E"/>
    <w:rsid w:val="0005123F"/>
    <w:rsid w:val="000527DD"/>
    <w:rsid w:val="00054F58"/>
    <w:rsid w:val="00055C6D"/>
    <w:rsid w:val="00056865"/>
    <w:rsid w:val="00056DE5"/>
    <w:rsid w:val="00056EC4"/>
    <w:rsid w:val="000578B2"/>
    <w:rsid w:val="00060959"/>
    <w:rsid w:val="00060C0A"/>
    <w:rsid w:val="00060C8F"/>
    <w:rsid w:val="000614B2"/>
    <w:rsid w:val="00061FEB"/>
    <w:rsid w:val="00062784"/>
    <w:rsid w:val="0006298A"/>
    <w:rsid w:val="000643BD"/>
    <w:rsid w:val="00064633"/>
    <w:rsid w:val="000649F7"/>
    <w:rsid w:val="000659A5"/>
    <w:rsid w:val="000663CD"/>
    <w:rsid w:val="00066C56"/>
    <w:rsid w:val="00066E55"/>
    <w:rsid w:val="00066F7C"/>
    <w:rsid w:val="0007134D"/>
    <w:rsid w:val="000715FC"/>
    <w:rsid w:val="000724A1"/>
    <w:rsid w:val="000733FE"/>
    <w:rsid w:val="00073FCE"/>
    <w:rsid w:val="00074219"/>
    <w:rsid w:val="00074ED5"/>
    <w:rsid w:val="0007598C"/>
    <w:rsid w:val="00075FB3"/>
    <w:rsid w:val="00076633"/>
    <w:rsid w:val="000766AB"/>
    <w:rsid w:val="000766E9"/>
    <w:rsid w:val="000804D7"/>
    <w:rsid w:val="0008124E"/>
    <w:rsid w:val="00081558"/>
    <w:rsid w:val="0008204A"/>
    <w:rsid w:val="0008250D"/>
    <w:rsid w:val="00082F42"/>
    <w:rsid w:val="00083515"/>
    <w:rsid w:val="00083A82"/>
    <w:rsid w:val="0008508E"/>
    <w:rsid w:val="0008518E"/>
    <w:rsid w:val="00085B9E"/>
    <w:rsid w:val="00086557"/>
    <w:rsid w:val="00086BB6"/>
    <w:rsid w:val="00087951"/>
    <w:rsid w:val="0009050A"/>
    <w:rsid w:val="00090907"/>
    <w:rsid w:val="00091032"/>
    <w:rsid w:val="000910CD"/>
    <w:rsid w:val="0009113B"/>
    <w:rsid w:val="00091E9C"/>
    <w:rsid w:val="00092AAA"/>
    <w:rsid w:val="00093402"/>
    <w:rsid w:val="00094DA3"/>
    <w:rsid w:val="000951AA"/>
    <w:rsid w:val="0009635B"/>
    <w:rsid w:val="000963A4"/>
    <w:rsid w:val="000965C0"/>
    <w:rsid w:val="00096CD1"/>
    <w:rsid w:val="00097730"/>
    <w:rsid w:val="000A012C"/>
    <w:rsid w:val="000A0819"/>
    <w:rsid w:val="000A0EB9"/>
    <w:rsid w:val="000A1240"/>
    <w:rsid w:val="000A186C"/>
    <w:rsid w:val="000A1EA4"/>
    <w:rsid w:val="000A2476"/>
    <w:rsid w:val="000A3438"/>
    <w:rsid w:val="000A42D3"/>
    <w:rsid w:val="000A4325"/>
    <w:rsid w:val="000A641A"/>
    <w:rsid w:val="000A679B"/>
    <w:rsid w:val="000A70DB"/>
    <w:rsid w:val="000A7B04"/>
    <w:rsid w:val="000B0BBB"/>
    <w:rsid w:val="000B2117"/>
    <w:rsid w:val="000B228A"/>
    <w:rsid w:val="000B3EDB"/>
    <w:rsid w:val="000B4930"/>
    <w:rsid w:val="000B543D"/>
    <w:rsid w:val="000B55F9"/>
    <w:rsid w:val="000B5BF7"/>
    <w:rsid w:val="000B5C99"/>
    <w:rsid w:val="000B69DE"/>
    <w:rsid w:val="000B6BC8"/>
    <w:rsid w:val="000B7AE9"/>
    <w:rsid w:val="000C0303"/>
    <w:rsid w:val="000C040C"/>
    <w:rsid w:val="000C0FA0"/>
    <w:rsid w:val="000C2318"/>
    <w:rsid w:val="000C42EA"/>
    <w:rsid w:val="000C4546"/>
    <w:rsid w:val="000C48A3"/>
    <w:rsid w:val="000C5FC8"/>
    <w:rsid w:val="000C67EF"/>
    <w:rsid w:val="000C7085"/>
    <w:rsid w:val="000C7EEF"/>
    <w:rsid w:val="000D0860"/>
    <w:rsid w:val="000D1242"/>
    <w:rsid w:val="000D1FF8"/>
    <w:rsid w:val="000D222A"/>
    <w:rsid w:val="000D2300"/>
    <w:rsid w:val="000D2ABA"/>
    <w:rsid w:val="000D3EED"/>
    <w:rsid w:val="000D4AE5"/>
    <w:rsid w:val="000D6927"/>
    <w:rsid w:val="000D72A8"/>
    <w:rsid w:val="000D78D3"/>
    <w:rsid w:val="000E0398"/>
    <w:rsid w:val="000E0970"/>
    <w:rsid w:val="000E0AC8"/>
    <w:rsid w:val="000E125E"/>
    <w:rsid w:val="000E1392"/>
    <w:rsid w:val="000E271C"/>
    <w:rsid w:val="000E3CC7"/>
    <w:rsid w:val="000E489A"/>
    <w:rsid w:val="000E6BB6"/>
    <w:rsid w:val="000E6BD4"/>
    <w:rsid w:val="000E6D6D"/>
    <w:rsid w:val="000E73FC"/>
    <w:rsid w:val="000E7B62"/>
    <w:rsid w:val="000E7F32"/>
    <w:rsid w:val="000F019B"/>
    <w:rsid w:val="000F037F"/>
    <w:rsid w:val="000F1531"/>
    <w:rsid w:val="000F16E9"/>
    <w:rsid w:val="000F1F1E"/>
    <w:rsid w:val="000F2259"/>
    <w:rsid w:val="000F241B"/>
    <w:rsid w:val="000F28EE"/>
    <w:rsid w:val="000F2DDA"/>
    <w:rsid w:val="000F2EA0"/>
    <w:rsid w:val="000F4518"/>
    <w:rsid w:val="000F4872"/>
    <w:rsid w:val="000F4B1B"/>
    <w:rsid w:val="000F5213"/>
    <w:rsid w:val="000F5558"/>
    <w:rsid w:val="00100278"/>
    <w:rsid w:val="0010079C"/>
    <w:rsid w:val="00101001"/>
    <w:rsid w:val="00101147"/>
    <w:rsid w:val="00102DD3"/>
    <w:rsid w:val="00103276"/>
    <w:rsid w:val="0010392D"/>
    <w:rsid w:val="0010447F"/>
    <w:rsid w:val="00104B46"/>
    <w:rsid w:val="00104FE3"/>
    <w:rsid w:val="00105291"/>
    <w:rsid w:val="00106726"/>
    <w:rsid w:val="0010714F"/>
    <w:rsid w:val="001079ED"/>
    <w:rsid w:val="00110B69"/>
    <w:rsid w:val="001120C5"/>
    <w:rsid w:val="00113BC0"/>
    <w:rsid w:val="00113BFB"/>
    <w:rsid w:val="00113F16"/>
    <w:rsid w:val="00115140"/>
    <w:rsid w:val="00115BC1"/>
    <w:rsid w:val="00116721"/>
    <w:rsid w:val="00116D95"/>
    <w:rsid w:val="00117C86"/>
    <w:rsid w:val="00120924"/>
    <w:rsid w:val="00120BD3"/>
    <w:rsid w:val="00122FEA"/>
    <w:rsid w:val="001232BD"/>
    <w:rsid w:val="00124ED5"/>
    <w:rsid w:val="001251C0"/>
    <w:rsid w:val="001261D4"/>
    <w:rsid w:val="001276FA"/>
    <w:rsid w:val="00130C51"/>
    <w:rsid w:val="00131733"/>
    <w:rsid w:val="001319DA"/>
    <w:rsid w:val="00131B4A"/>
    <w:rsid w:val="00132AB3"/>
    <w:rsid w:val="001351BF"/>
    <w:rsid w:val="001351FE"/>
    <w:rsid w:val="001379BE"/>
    <w:rsid w:val="00141512"/>
    <w:rsid w:val="00141F13"/>
    <w:rsid w:val="00142C0D"/>
    <w:rsid w:val="00143CD5"/>
    <w:rsid w:val="0014460F"/>
    <w:rsid w:val="001447B3"/>
    <w:rsid w:val="00145254"/>
    <w:rsid w:val="001453DE"/>
    <w:rsid w:val="00145932"/>
    <w:rsid w:val="00146000"/>
    <w:rsid w:val="00146201"/>
    <w:rsid w:val="00146466"/>
    <w:rsid w:val="00146639"/>
    <w:rsid w:val="00146762"/>
    <w:rsid w:val="001467B1"/>
    <w:rsid w:val="001513B3"/>
    <w:rsid w:val="00151D13"/>
    <w:rsid w:val="00152073"/>
    <w:rsid w:val="00152329"/>
    <w:rsid w:val="00153179"/>
    <w:rsid w:val="00153679"/>
    <w:rsid w:val="00153E3E"/>
    <w:rsid w:val="00154489"/>
    <w:rsid w:val="00155690"/>
    <w:rsid w:val="00155CE3"/>
    <w:rsid w:val="00155D03"/>
    <w:rsid w:val="00156598"/>
    <w:rsid w:val="00157D7A"/>
    <w:rsid w:val="0016037B"/>
    <w:rsid w:val="00160865"/>
    <w:rsid w:val="00161467"/>
    <w:rsid w:val="00161939"/>
    <w:rsid w:val="00161AA0"/>
    <w:rsid w:val="00161D2E"/>
    <w:rsid w:val="00161F3E"/>
    <w:rsid w:val="00162093"/>
    <w:rsid w:val="00162CA9"/>
    <w:rsid w:val="00164E50"/>
    <w:rsid w:val="00165459"/>
    <w:rsid w:val="001659C0"/>
    <w:rsid w:val="00165A57"/>
    <w:rsid w:val="001667B3"/>
    <w:rsid w:val="001669BB"/>
    <w:rsid w:val="00167E93"/>
    <w:rsid w:val="00170D41"/>
    <w:rsid w:val="00170EFB"/>
    <w:rsid w:val="00170FEB"/>
    <w:rsid w:val="001712C2"/>
    <w:rsid w:val="001727A0"/>
    <w:rsid w:val="00172BAF"/>
    <w:rsid w:val="00173D3F"/>
    <w:rsid w:val="00173E3B"/>
    <w:rsid w:val="001741B7"/>
    <w:rsid w:val="001754D7"/>
    <w:rsid w:val="00175709"/>
    <w:rsid w:val="00175857"/>
    <w:rsid w:val="0017674D"/>
    <w:rsid w:val="0017681F"/>
    <w:rsid w:val="001771DD"/>
    <w:rsid w:val="00177995"/>
    <w:rsid w:val="00177A8C"/>
    <w:rsid w:val="001810D6"/>
    <w:rsid w:val="00181C22"/>
    <w:rsid w:val="0018241A"/>
    <w:rsid w:val="0018244E"/>
    <w:rsid w:val="00182856"/>
    <w:rsid w:val="00182BD8"/>
    <w:rsid w:val="00182D63"/>
    <w:rsid w:val="00183757"/>
    <w:rsid w:val="00185802"/>
    <w:rsid w:val="0018669A"/>
    <w:rsid w:val="00186B33"/>
    <w:rsid w:val="00186F36"/>
    <w:rsid w:val="00187390"/>
    <w:rsid w:val="00187906"/>
    <w:rsid w:val="00190BD8"/>
    <w:rsid w:val="00191D65"/>
    <w:rsid w:val="00192F9D"/>
    <w:rsid w:val="00193209"/>
    <w:rsid w:val="001942C7"/>
    <w:rsid w:val="00194414"/>
    <w:rsid w:val="00194992"/>
    <w:rsid w:val="00194BD5"/>
    <w:rsid w:val="00194BDF"/>
    <w:rsid w:val="0019560A"/>
    <w:rsid w:val="001964D7"/>
    <w:rsid w:val="001964ED"/>
    <w:rsid w:val="001967B3"/>
    <w:rsid w:val="00196EB8"/>
    <w:rsid w:val="00196EFB"/>
    <w:rsid w:val="0019730B"/>
    <w:rsid w:val="001979FF"/>
    <w:rsid w:val="00197B17"/>
    <w:rsid w:val="001A0DCA"/>
    <w:rsid w:val="001A16D5"/>
    <w:rsid w:val="001A1950"/>
    <w:rsid w:val="001A1C54"/>
    <w:rsid w:val="001A1E82"/>
    <w:rsid w:val="001A202A"/>
    <w:rsid w:val="001A3ACE"/>
    <w:rsid w:val="001A3B61"/>
    <w:rsid w:val="001A5963"/>
    <w:rsid w:val="001A6272"/>
    <w:rsid w:val="001A6C84"/>
    <w:rsid w:val="001A753A"/>
    <w:rsid w:val="001A7805"/>
    <w:rsid w:val="001B0083"/>
    <w:rsid w:val="001B058F"/>
    <w:rsid w:val="001B06F6"/>
    <w:rsid w:val="001B0A01"/>
    <w:rsid w:val="001B0F5E"/>
    <w:rsid w:val="001B1021"/>
    <w:rsid w:val="001B14F6"/>
    <w:rsid w:val="001B1AC0"/>
    <w:rsid w:val="001B2098"/>
    <w:rsid w:val="001B348D"/>
    <w:rsid w:val="001B35BE"/>
    <w:rsid w:val="001B3DFA"/>
    <w:rsid w:val="001B4216"/>
    <w:rsid w:val="001B4472"/>
    <w:rsid w:val="001B44EF"/>
    <w:rsid w:val="001B6B96"/>
    <w:rsid w:val="001B7228"/>
    <w:rsid w:val="001B724C"/>
    <w:rsid w:val="001B738B"/>
    <w:rsid w:val="001C03E7"/>
    <w:rsid w:val="001C09DB"/>
    <w:rsid w:val="001C0EEC"/>
    <w:rsid w:val="001C1A07"/>
    <w:rsid w:val="001C1E47"/>
    <w:rsid w:val="001C277E"/>
    <w:rsid w:val="001C2A72"/>
    <w:rsid w:val="001C31B7"/>
    <w:rsid w:val="001C377E"/>
    <w:rsid w:val="001C3F59"/>
    <w:rsid w:val="001C5E27"/>
    <w:rsid w:val="001C63D8"/>
    <w:rsid w:val="001C7128"/>
    <w:rsid w:val="001C72FA"/>
    <w:rsid w:val="001C7ECC"/>
    <w:rsid w:val="001C7EF8"/>
    <w:rsid w:val="001D01AC"/>
    <w:rsid w:val="001D0B75"/>
    <w:rsid w:val="001D17C0"/>
    <w:rsid w:val="001D3011"/>
    <w:rsid w:val="001D39A5"/>
    <w:rsid w:val="001D3C09"/>
    <w:rsid w:val="001D4096"/>
    <w:rsid w:val="001D44E8"/>
    <w:rsid w:val="001D4E09"/>
    <w:rsid w:val="001D60EC"/>
    <w:rsid w:val="001D6568"/>
    <w:rsid w:val="001D6899"/>
    <w:rsid w:val="001D6F2C"/>
    <w:rsid w:val="001D6F59"/>
    <w:rsid w:val="001D7AA9"/>
    <w:rsid w:val="001D7DEA"/>
    <w:rsid w:val="001E089C"/>
    <w:rsid w:val="001E0D0B"/>
    <w:rsid w:val="001E1F39"/>
    <w:rsid w:val="001E34B1"/>
    <w:rsid w:val="001E428A"/>
    <w:rsid w:val="001E44DF"/>
    <w:rsid w:val="001E54D0"/>
    <w:rsid w:val="001E66BF"/>
    <w:rsid w:val="001E6880"/>
    <w:rsid w:val="001E68A5"/>
    <w:rsid w:val="001E693C"/>
    <w:rsid w:val="001E6B82"/>
    <w:rsid w:val="001E6BB0"/>
    <w:rsid w:val="001E7282"/>
    <w:rsid w:val="001F0CB8"/>
    <w:rsid w:val="001F17FD"/>
    <w:rsid w:val="001F1CBD"/>
    <w:rsid w:val="001F2C8C"/>
    <w:rsid w:val="001F3826"/>
    <w:rsid w:val="001F3F0F"/>
    <w:rsid w:val="001F59F7"/>
    <w:rsid w:val="001F6720"/>
    <w:rsid w:val="001F6C3B"/>
    <w:rsid w:val="001F6D39"/>
    <w:rsid w:val="001F6E46"/>
    <w:rsid w:val="001F7BB9"/>
    <w:rsid w:val="001F7C91"/>
    <w:rsid w:val="001F7CED"/>
    <w:rsid w:val="001F7FC7"/>
    <w:rsid w:val="0020062F"/>
    <w:rsid w:val="00200DD8"/>
    <w:rsid w:val="00202F78"/>
    <w:rsid w:val="0020301E"/>
    <w:rsid w:val="002033B7"/>
    <w:rsid w:val="00204103"/>
    <w:rsid w:val="0020411A"/>
    <w:rsid w:val="00204E64"/>
    <w:rsid w:val="002052D5"/>
    <w:rsid w:val="00205392"/>
    <w:rsid w:val="00206463"/>
    <w:rsid w:val="00206F2F"/>
    <w:rsid w:val="00207717"/>
    <w:rsid w:val="00207AAA"/>
    <w:rsid w:val="00210332"/>
    <w:rsid w:val="0021053D"/>
    <w:rsid w:val="002107FA"/>
    <w:rsid w:val="00210A92"/>
    <w:rsid w:val="00211054"/>
    <w:rsid w:val="0021110E"/>
    <w:rsid w:val="002117EB"/>
    <w:rsid w:val="00211ACE"/>
    <w:rsid w:val="00211BE3"/>
    <w:rsid w:val="00212B95"/>
    <w:rsid w:val="00212CD0"/>
    <w:rsid w:val="00212E3B"/>
    <w:rsid w:val="002144B3"/>
    <w:rsid w:val="00214D1D"/>
    <w:rsid w:val="002155FB"/>
    <w:rsid w:val="0021577B"/>
    <w:rsid w:val="00215CC8"/>
    <w:rsid w:val="002169DA"/>
    <w:rsid w:val="00216C03"/>
    <w:rsid w:val="00220A1A"/>
    <w:rsid w:val="00220C04"/>
    <w:rsid w:val="00220C86"/>
    <w:rsid w:val="00221646"/>
    <w:rsid w:val="002216E5"/>
    <w:rsid w:val="0022278D"/>
    <w:rsid w:val="00222AF9"/>
    <w:rsid w:val="00222C7E"/>
    <w:rsid w:val="0022337D"/>
    <w:rsid w:val="00223C2D"/>
    <w:rsid w:val="00225393"/>
    <w:rsid w:val="00225950"/>
    <w:rsid w:val="00226510"/>
    <w:rsid w:val="0022701F"/>
    <w:rsid w:val="00227137"/>
    <w:rsid w:val="00227C68"/>
    <w:rsid w:val="00227E2B"/>
    <w:rsid w:val="00230765"/>
    <w:rsid w:val="002308E6"/>
    <w:rsid w:val="00231D28"/>
    <w:rsid w:val="00231E4A"/>
    <w:rsid w:val="00232B6C"/>
    <w:rsid w:val="00233311"/>
    <w:rsid w:val="002333F5"/>
    <w:rsid w:val="00233724"/>
    <w:rsid w:val="00234471"/>
    <w:rsid w:val="0023511A"/>
    <w:rsid w:val="00235882"/>
    <w:rsid w:val="002365B4"/>
    <w:rsid w:val="00237199"/>
    <w:rsid w:val="0023785A"/>
    <w:rsid w:val="002407AE"/>
    <w:rsid w:val="00242378"/>
    <w:rsid w:val="002432E1"/>
    <w:rsid w:val="0024368B"/>
    <w:rsid w:val="0024442D"/>
    <w:rsid w:val="002447E8"/>
    <w:rsid w:val="00244BEE"/>
    <w:rsid w:val="00244E28"/>
    <w:rsid w:val="00244F50"/>
    <w:rsid w:val="00244FA3"/>
    <w:rsid w:val="00245E13"/>
    <w:rsid w:val="00246207"/>
    <w:rsid w:val="0024637C"/>
    <w:rsid w:val="00246C5E"/>
    <w:rsid w:val="00247530"/>
    <w:rsid w:val="00250960"/>
    <w:rsid w:val="00250DC4"/>
    <w:rsid w:val="00251343"/>
    <w:rsid w:val="00253255"/>
    <w:rsid w:val="002536A4"/>
    <w:rsid w:val="002537D4"/>
    <w:rsid w:val="00253A3E"/>
    <w:rsid w:val="00253DE8"/>
    <w:rsid w:val="00254F58"/>
    <w:rsid w:val="002559B6"/>
    <w:rsid w:val="00257681"/>
    <w:rsid w:val="002579D0"/>
    <w:rsid w:val="002600BD"/>
    <w:rsid w:val="002601E1"/>
    <w:rsid w:val="002620BC"/>
    <w:rsid w:val="00262802"/>
    <w:rsid w:val="00262B4C"/>
    <w:rsid w:val="00262B50"/>
    <w:rsid w:val="00263096"/>
    <w:rsid w:val="00263A90"/>
    <w:rsid w:val="0026408B"/>
    <w:rsid w:val="00264D1D"/>
    <w:rsid w:val="00264DCC"/>
    <w:rsid w:val="0026642A"/>
    <w:rsid w:val="002675F1"/>
    <w:rsid w:val="00267C3E"/>
    <w:rsid w:val="00270649"/>
    <w:rsid w:val="002709BB"/>
    <w:rsid w:val="00270DAA"/>
    <w:rsid w:val="0027131C"/>
    <w:rsid w:val="00272526"/>
    <w:rsid w:val="002732A1"/>
    <w:rsid w:val="00273A08"/>
    <w:rsid w:val="00273BAC"/>
    <w:rsid w:val="00273BD5"/>
    <w:rsid w:val="00274C49"/>
    <w:rsid w:val="0027511F"/>
    <w:rsid w:val="002763B3"/>
    <w:rsid w:val="0027641A"/>
    <w:rsid w:val="00276C5E"/>
    <w:rsid w:val="00276EA6"/>
    <w:rsid w:val="00276EBA"/>
    <w:rsid w:val="00277CB5"/>
    <w:rsid w:val="002802E3"/>
    <w:rsid w:val="002806A1"/>
    <w:rsid w:val="00280C4B"/>
    <w:rsid w:val="00280CA9"/>
    <w:rsid w:val="00281DA9"/>
    <w:rsid w:val="0028213D"/>
    <w:rsid w:val="00282438"/>
    <w:rsid w:val="00284418"/>
    <w:rsid w:val="00284972"/>
    <w:rsid w:val="00286171"/>
    <w:rsid w:val="002862AB"/>
    <w:rsid w:val="002862F1"/>
    <w:rsid w:val="0028648F"/>
    <w:rsid w:val="00290B07"/>
    <w:rsid w:val="00291373"/>
    <w:rsid w:val="00291B0F"/>
    <w:rsid w:val="0029201F"/>
    <w:rsid w:val="00293818"/>
    <w:rsid w:val="00294B41"/>
    <w:rsid w:val="00294FCF"/>
    <w:rsid w:val="00295129"/>
    <w:rsid w:val="0029584C"/>
    <w:rsid w:val="0029597D"/>
    <w:rsid w:val="00295BC6"/>
    <w:rsid w:val="00295E36"/>
    <w:rsid w:val="002962C3"/>
    <w:rsid w:val="00296703"/>
    <w:rsid w:val="00296BE5"/>
    <w:rsid w:val="00296F44"/>
    <w:rsid w:val="0029752B"/>
    <w:rsid w:val="002A03F2"/>
    <w:rsid w:val="002A074C"/>
    <w:rsid w:val="002A0A9C"/>
    <w:rsid w:val="002A0D1E"/>
    <w:rsid w:val="002A1C5B"/>
    <w:rsid w:val="002A223C"/>
    <w:rsid w:val="002A39B4"/>
    <w:rsid w:val="002A3BC6"/>
    <w:rsid w:val="002A44C3"/>
    <w:rsid w:val="002A483C"/>
    <w:rsid w:val="002A555C"/>
    <w:rsid w:val="002A6A14"/>
    <w:rsid w:val="002A6BD9"/>
    <w:rsid w:val="002A7320"/>
    <w:rsid w:val="002A7F1B"/>
    <w:rsid w:val="002B044D"/>
    <w:rsid w:val="002B0C7C"/>
    <w:rsid w:val="002B0D97"/>
    <w:rsid w:val="002B1729"/>
    <w:rsid w:val="002B2132"/>
    <w:rsid w:val="002B2FF3"/>
    <w:rsid w:val="002B36C7"/>
    <w:rsid w:val="002B3AA9"/>
    <w:rsid w:val="002B47B7"/>
    <w:rsid w:val="002B4DD4"/>
    <w:rsid w:val="002B5277"/>
    <w:rsid w:val="002B5375"/>
    <w:rsid w:val="002B57AE"/>
    <w:rsid w:val="002B6392"/>
    <w:rsid w:val="002B65FB"/>
    <w:rsid w:val="002B67FC"/>
    <w:rsid w:val="002B70FC"/>
    <w:rsid w:val="002B719A"/>
    <w:rsid w:val="002B77C1"/>
    <w:rsid w:val="002C02B7"/>
    <w:rsid w:val="002C04E6"/>
    <w:rsid w:val="002C0AC6"/>
    <w:rsid w:val="002C0ED7"/>
    <w:rsid w:val="002C115A"/>
    <w:rsid w:val="002C16F1"/>
    <w:rsid w:val="002C1A15"/>
    <w:rsid w:val="002C1F33"/>
    <w:rsid w:val="002C2728"/>
    <w:rsid w:val="002C35B8"/>
    <w:rsid w:val="002C3EE0"/>
    <w:rsid w:val="002C3FFF"/>
    <w:rsid w:val="002C50D4"/>
    <w:rsid w:val="002C5414"/>
    <w:rsid w:val="002C5B7C"/>
    <w:rsid w:val="002C5BF5"/>
    <w:rsid w:val="002C78C4"/>
    <w:rsid w:val="002D01F9"/>
    <w:rsid w:val="002D0BBC"/>
    <w:rsid w:val="002D1E0D"/>
    <w:rsid w:val="002D1F04"/>
    <w:rsid w:val="002D2ACA"/>
    <w:rsid w:val="002D38A7"/>
    <w:rsid w:val="002D46DF"/>
    <w:rsid w:val="002D49C9"/>
    <w:rsid w:val="002D5006"/>
    <w:rsid w:val="002D51D4"/>
    <w:rsid w:val="002D59F9"/>
    <w:rsid w:val="002D644F"/>
    <w:rsid w:val="002D66C0"/>
    <w:rsid w:val="002D7C61"/>
    <w:rsid w:val="002D7F75"/>
    <w:rsid w:val="002E01D0"/>
    <w:rsid w:val="002E161D"/>
    <w:rsid w:val="002E1BF3"/>
    <w:rsid w:val="002E1E8B"/>
    <w:rsid w:val="002E28A2"/>
    <w:rsid w:val="002E3100"/>
    <w:rsid w:val="002E4F63"/>
    <w:rsid w:val="002E504E"/>
    <w:rsid w:val="002E5868"/>
    <w:rsid w:val="002E5C45"/>
    <w:rsid w:val="002E6987"/>
    <w:rsid w:val="002E6C95"/>
    <w:rsid w:val="002E70A6"/>
    <w:rsid w:val="002E7838"/>
    <w:rsid w:val="002E7C36"/>
    <w:rsid w:val="002F0594"/>
    <w:rsid w:val="002F0EEB"/>
    <w:rsid w:val="002F1B4E"/>
    <w:rsid w:val="002F23F3"/>
    <w:rsid w:val="002F3ADF"/>
    <w:rsid w:val="002F3D32"/>
    <w:rsid w:val="002F3E9C"/>
    <w:rsid w:val="002F4C8B"/>
    <w:rsid w:val="002F5F31"/>
    <w:rsid w:val="002F5F46"/>
    <w:rsid w:val="002F620E"/>
    <w:rsid w:val="002F6C0D"/>
    <w:rsid w:val="002F73B6"/>
    <w:rsid w:val="00301959"/>
    <w:rsid w:val="00302216"/>
    <w:rsid w:val="00302CC1"/>
    <w:rsid w:val="00303E53"/>
    <w:rsid w:val="00304781"/>
    <w:rsid w:val="00305CC1"/>
    <w:rsid w:val="00305E13"/>
    <w:rsid w:val="00306E5F"/>
    <w:rsid w:val="00306F70"/>
    <w:rsid w:val="0030757A"/>
    <w:rsid w:val="00307E14"/>
    <w:rsid w:val="0031007B"/>
    <w:rsid w:val="00310170"/>
    <w:rsid w:val="00312330"/>
    <w:rsid w:val="0031284E"/>
    <w:rsid w:val="00312D30"/>
    <w:rsid w:val="003131D8"/>
    <w:rsid w:val="00313937"/>
    <w:rsid w:val="003139AD"/>
    <w:rsid w:val="00314054"/>
    <w:rsid w:val="00314DFA"/>
    <w:rsid w:val="0031504F"/>
    <w:rsid w:val="00315C82"/>
    <w:rsid w:val="00316051"/>
    <w:rsid w:val="00316152"/>
    <w:rsid w:val="00316A7F"/>
    <w:rsid w:val="00316F27"/>
    <w:rsid w:val="00320188"/>
    <w:rsid w:val="003209F6"/>
    <w:rsid w:val="003214F1"/>
    <w:rsid w:val="00321637"/>
    <w:rsid w:val="003219EF"/>
    <w:rsid w:val="00322119"/>
    <w:rsid w:val="003229EF"/>
    <w:rsid w:val="00322D0B"/>
    <w:rsid w:val="00322E4B"/>
    <w:rsid w:val="0032328C"/>
    <w:rsid w:val="0032338D"/>
    <w:rsid w:val="003252EE"/>
    <w:rsid w:val="00325C10"/>
    <w:rsid w:val="00325E62"/>
    <w:rsid w:val="0032673C"/>
    <w:rsid w:val="00326CFB"/>
    <w:rsid w:val="00326E64"/>
    <w:rsid w:val="00327870"/>
    <w:rsid w:val="00327D1F"/>
    <w:rsid w:val="003302D5"/>
    <w:rsid w:val="003308FB"/>
    <w:rsid w:val="00331392"/>
    <w:rsid w:val="00331832"/>
    <w:rsid w:val="00331E56"/>
    <w:rsid w:val="0033259D"/>
    <w:rsid w:val="00332648"/>
    <w:rsid w:val="003329BA"/>
    <w:rsid w:val="00332D5A"/>
    <w:rsid w:val="003333D2"/>
    <w:rsid w:val="00333DED"/>
    <w:rsid w:val="00334686"/>
    <w:rsid w:val="00334CBE"/>
    <w:rsid w:val="0033515B"/>
    <w:rsid w:val="003357E3"/>
    <w:rsid w:val="00335BA6"/>
    <w:rsid w:val="00335BAB"/>
    <w:rsid w:val="00336070"/>
    <w:rsid w:val="00336961"/>
    <w:rsid w:val="00337339"/>
    <w:rsid w:val="00337455"/>
    <w:rsid w:val="00337BE6"/>
    <w:rsid w:val="0034020A"/>
    <w:rsid w:val="00340345"/>
    <w:rsid w:val="003406C6"/>
    <w:rsid w:val="0034130B"/>
    <w:rsid w:val="00341458"/>
    <w:rsid w:val="003418CC"/>
    <w:rsid w:val="003421E1"/>
    <w:rsid w:val="00342492"/>
    <w:rsid w:val="00342772"/>
    <w:rsid w:val="00342A17"/>
    <w:rsid w:val="00342AAD"/>
    <w:rsid w:val="00343491"/>
    <w:rsid w:val="003434EE"/>
    <w:rsid w:val="003434F4"/>
    <w:rsid w:val="00344AA4"/>
    <w:rsid w:val="003459BD"/>
    <w:rsid w:val="00345D9C"/>
    <w:rsid w:val="003460C7"/>
    <w:rsid w:val="00346ADB"/>
    <w:rsid w:val="00347ADC"/>
    <w:rsid w:val="00347D19"/>
    <w:rsid w:val="003507C8"/>
    <w:rsid w:val="00350D38"/>
    <w:rsid w:val="00350F34"/>
    <w:rsid w:val="00351405"/>
    <w:rsid w:val="00351A19"/>
    <w:rsid w:val="00351B36"/>
    <w:rsid w:val="00355D72"/>
    <w:rsid w:val="00356374"/>
    <w:rsid w:val="003569A8"/>
    <w:rsid w:val="00357B4E"/>
    <w:rsid w:val="00360A20"/>
    <w:rsid w:val="00361B92"/>
    <w:rsid w:val="00363951"/>
    <w:rsid w:val="00366386"/>
    <w:rsid w:val="0036668F"/>
    <w:rsid w:val="00366965"/>
    <w:rsid w:val="0036738A"/>
    <w:rsid w:val="0036738C"/>
    <w:rsid w:val="00370DC9"/>
    <w:rsid w:val="003716FD"/>
    <w:rsid w:val="00371A68"/>
    <w:rsid w:val="0037204B"/>
    <w:rsid w:val="00372327"/>
    <w:rsid w:val="00372A2E"/>
    <w:rsid w:val="0037314D"/>
    <w:rsid w:val="00373526"/>
    <w:rsid w:val="003744CF"/>
    <w:rsid w:val="0037457C"/>
    <w:rsid w:val="00374717"/>
    <w:rsid w:val="00375752"/>
    <w:rsid w:val="0037583C"/>
    <w:rsid w:val="0037676C"/>
    <w:rsid w:val="00376883"/>
    <w:rsid w:val="003776CF"/>
    <w:rsid w:val="00377A1A"/>
    <w:rsid w:val="003805B4"/>
    <w:rsid w:val="00381043"/>
    <w:rsid w:val="003827DF"/>
    <w:rsid w:val="003829E5"/>
    <w:rsid w:val="00383D3F"/>
    <w:rsid w:val="00384CD9"/>
    <w:rsid w:val="003851BC"/>
    <w:rsid w:val="00386109"/>
    <w:rsid w:val="00386210"/>
    <w:rsid w:val="003866C8"/>
    <w:rsid w:val="00386944"/>
    <w:rsid w:val="00387E47"/>
    <w:rsid w:val="00390975"/>
    <w:rsid w:val="003923BB"/>
    <w:rsid w:val="0039455B"/>
    <w:rsid w:val="00394BA9"/>
    <w:rsid w:val="003956CC"/>
    <w:rsid w:val="00395C9A"/>
    <w:rsid w:val="0039793B"/>
    <w:rsid w:val="003979F6"/>
    <w:rsid w:val="003A04E1"/>
    <w:rsid w:val="003A0853"/>
    <w:rsid w:val="003A0C0F"/>
    <w:rsid w:val="003A0D37"/>
    <w:rsid w:val="003A0F59"/>
    <w:rsid w:val="003A1A41"/>
    <w:rsid w:val="003A415E"/>
    <w:rsid w:val="003A51BD"/>
    <w:rsid w:val="003A5CFE"/>
    <w:rsid w:val="003A69EA"/>
    <w:rsid w:val="003A6B67"/>
    <w:rsid w:val="003A7452"/>
    <w:rsid w:val="003B029F"/>
    <w:rsid w:val="003B1005"/>
    <w:rsid w:val="003B13B6"/>
    <w:rsid w:val="003B14C3"/>
    <w:rsid w:val="003B15E6"/>
    <w:rsid w:val="003B1B85"/>
    <w:rsid w:val="003B1BDC"/>
    <w:rsid w:val="003B22EF"/>
    <w:rsid w:val="003B24F4"/>
    <w:rsid w:val="003B2587"/>
    <w:rsid w:val="003B408A"/>
    <w:rsid w:val="003B4E41"/>
    <w:rsid w:val="003B4E62"/>
    <w:rsid w:val="003B6330"/>
    <w:rsid w:val="003B6B42"/>
    <w:rsid w:val="003B6C6E"/>
    <w:rsid w:val="003C08A2"/>
    <w:rsid w:val="003C2045"/>
    <w:rsid w:val="003C2456"/>
    <w:rsid w:val="003C273C"/>
    <w:rsid w:val="003C2912"/>
    <w:rsid w:val="003C29C5"/>
    <w:rsid w:val="003C3297"/>
    <w:rsid w:val="003C35E0"/>
    <w:rsid w:val="003C427C"/>
    <w:rsid w:val="003C43A1"/>
    <w:rsid w:val="003C45AF"/>
    <w:rsid w:val="003C4A2B"/>
    <w:rsid w:val="003C4FC0"/>
    <w:rsid w:val="003C55F4"/>
    <w:rsid w:val="003C5836"/>
    <w:rsid w:val="003C742F"/>
    <w:rsid w:val="003C7897"/>
    <w:rsid w:val="003C7A3F"/>
    <w:rsid w:val="003C7EB6"/>
    <w:rsid w:val="003D1D4D"/>
    <w:rsid w:val="003D2766"/>
    <w:rsid w:val="003D2A74"/>
    <w:rsid w:val="003D2B5F"/>
    <w:rsid w:val="003D2E4F"/>
    <w:rsid w:val="003D3D88"/>
    <w:rsid w:val="003D3E8F"/>
    <w:rsid w:val="003D453B"/>
    <w:rsid w:val="003D4A8D"/>
    <w:rsid w:val="003D4F27"/>
    <w:rsid w:val="003D6475"/>
    <w:rsid w:val="003D6EE6"/>
    <w:rsid w:val="003D7000"/>
    <w:rsid w:val="003D7E30"/>
    <w:rsid w:val="003D7F3C"/>
    <w:rsid w:val="003E0E0B"/>
    <w:rsid w:val="003E26BF"/>
    <w:rsid w:val="003E3476"/>
    <w:rsid w:val="003E375C"/>
    <w:rsid w:val="003E4086"/>
    <w:rsid w:val="003E5425"/>
    <w:rsid w:val="003E5AD3"/>
    <w:rsid w:val="003E639E"/>
    <w:rsid w:val="003E68ED"/>
    <w:rsid w:val="003E6CC7"/>
    <w:rsid w:val="003E71E5"/>
    <w:rsid w:val="003E760D"/>
    <w:rsid w:val="003E7C5A"/>
    <w:rsid w:val="003E7FE4"/>
    <w:rsid w:val="003F0261"/>
    <w:rsid w:val="003F0445"/>
    <w:rsid w:val="003F0954"/>
    <w:rsid w:val="003F0CF0"/>
    <w:rsid w:val="003F14B1"/>
    <w:rsid w:val="003F2184"/>
    <w:rsid w:val="003F267B"/>
    <w:rsid w:val="003F2B20"/>
    <w:rsid w:val="003F2DE2"/>
    <w:rsid w:val="003F3289"/>
    <w:rsid w:val="003F39E1"/>
    <w:rsid w:val="003F3A1E"/>
    <w:rsid w:val="003F3C62"/>
    <w:rsid w:val="003F3CF6"/>
    <w:rsid w:val="003F4AB1"/>
    <w:rsid w:val="003F5CB9"/>
    <w:rsid w:val="003F6ABD"/>
    <w:rsid w:val="003F7619"/>
    <w:rsid w:val="003F7FB5"/>
    <w:rsid w:val="00400716"/>
    <w:rsid w:val="004013C7"/>
    <w:rsid w:val="00401D7A"/>
    <w:rsid w:val="00401FCF"/>
    <w:rsid w:val="00403EC2"/>
    <w:rsid w:val="004052AF"/>
    <w:rsid w:val="004055F8"/>
    <w:rsid w:val="00405693"/>
    <w:rsid w:val="00405C33"/>
    <w:rsid w:val="00406157"/>
    <w:rsid w:val="00406285"/>
    <w:rsid w:val="00406A90"/>
    <w:rsid w:val="004073FF"/>
    <w:rsid w:val="004115A2"/>
    <w:rsid w:val="00411617"/>
    <w:rsid w:val="0041356F"/>
    <w:rsid w:val="00413B28"/>
    <w:rsid w:val="004148F9"/>
    <w:rsid w:val="0041564F"/>
    <w:rsid w:val="004158A3"/>
    <w:rsid w:val="004163B3"/>
    <w:rsid w:val="00417BF4"/>
    <w:rsid w:val="00417E12"/>
    <w:rsid w:val="0042014B"/>
    <w:rsid w:val="0042084E"/>
    <w:rsid w:val="00420CD2"/>
    <w:rsid w:val="00420F62"/>
    <w:rsid w:val="00421EEF"/>
    <w:rsid w:val="00422B9F"/>
    <w:rsid w:val="00422DF8"/>
    <w:rsid w:val="00423FAF"/>
    <w:rsid w:val="00424899"/>
    <w:rsid w:val="00424D65"/>
    <w:rsid w:val="00424E76"/>
    <w:rsid w:val="00425D57"/>
    <w:rsid w:val="004261BF"/>
    <w:rsid w:val="004266AF"/>
    <w:rsid w:val="004269CF"/>
    <w:rsid w:val="00426A75"/>
    <w:rsid w:val="00427500"/>
    <w:rsid w:val="004276AE"/>
    <w:rsid w:val="00427F72"/>
    <w:rsid w:val="00430393"/>
    <w:rsid w:val="00431806"/>
    <w:rsid w:val="00431987"/>
    <w:rsid w:val="00431A70"/>
    <w:rsid w:val="00431F42"/>
    <w:rsid w:val="00432FCA"/>
    <w:rsid w:val="00433878"/>
    <w:rsid w:val="00434362"/>
    <w:rsid w:val="00434BAE"/>
    <w:rsid w:val="00434E7A"/>
    <w:rsid w:val="004350F9"/>
    <w:rsid w:val="00435770"/>
    <w:rsid w:val="00435D92"/>
    <w:rsid w:val="00435F64"/>
    <w:rsid w:val="00436836"/>
    <w:rsid w:val="00437AC5"/>
    <w:rsid w:val="00442C5D"/>
    <w:rsid w:val="00442C6C"/>
    <w:rsid w:val="00443A5C"/>
    <w:rsid w:val="00443CBE"/>
    <w:rsid w:val="00443E8A"/>
    <w:rsid w:val="004441BC"/>
    <w:rsid w:val="00444A9C"/>
    <w:rsid w:val="00444B01"/>
    <w:rsid w:val="004468B4"/>
    <w:rsid w:val="00446D86"/>
    <w:rsid w:val="00446EC4"/>
    <w:rsid w:val="0044733C"/>
    <w:rsid w:val="004509CC"/>
    <w:rsid w:val="004518A1"/>
    <w:rsid w:val="0045230A"/>
    <w:rsid w:val="004523B7"/>
    <w:rsid w:val="00453A13"/>
    <w:rsid w:val="00454691"/>
    <w:rsid w:val="00454AD0"/>
    <w:rsid w:val="00454C77"/>
    <w:rsid w:val="004563F1"/>
    <w:rsid w:val="00457337"/>
    <w:rsid w:val="004573F1"/>
    <w:rsid w:val="00457CD3"/>
    <w:rsid w:val="00460B9D"/>
    <w:rsid w:val="00460C16"/>
    <w:rsid w:val="00460EB6"/>
    <w:rsid w:val="00460FB9"/>
    <w:rsid w:val="00461D73"/>
    <w:rsid w:val="00462033"/>
    <w:rsid w:val="0046292C"/>
    <w:rsid w:val="00462BD3"/>
    <w:rsid w:val="00462E3D"/>
    <w:rsid w:val="00463AAA"/>
    <w:rsid w:val="0046440A"/>
    <w:rsid w:val="0046452F"/>
    <w:rsid w:val="00465D6A"/>
    <w:rsid w:val="0046619D"/>
    <w:rsid w:val="00466E79"/>
    <w:rsid w:val="00470742"/>
    <w:rsid w:val="00470C0D"/>
    <w:rsid w:val="00470D7D"/>
    <w:rsid w:val="00471132"/>
    <w:rsid w:val="004711C2"/>
    <w:rsid w:val="00471F9F"/>
    <w:rsid w:val="00472567"/>
    <w:rsid w:val="00472C27"/>
    <w:rsid w:val="00472C4E"/>
    <w:rsid w:val="0047372D"/>
    <w:rsid w:val="004739C5"/>
    <w:rsid w:val="00473B5C"/>
    <w:rsid w:val="00473BA3"/>
    <w:rsid w:val="00473FF8"/>
    <w:rsid w:val="00474307"/>
    <w:rsid w:val="004743DD"/>
    <w:rsid w:val="00474892"/>
    <w:rsid w:val="00474CEA"/>
    <w:rsid w:val="00477776"/>
    <w:rsid w:val="0047789A"/>
    <w:rsid w:val="0048059A"/>
    <w:rsid w:val="00480B8A"/>
    <w:rsid w:val="00483605"/>
    <w:rsid w:val="00483968"/>
    <w:rsid w:val="004841BE"/>
    <w:rsid w:val="00484F05"/>
    <w:rsid w:val="00484F86"/>
    <w:rsid w:val="00485F38"/>
    <w:rsid w:val="004860F0"/>
    <w:rsid w:val="00486D77"/>
    <w:rsid w:val="00490746"/>
    <w:rsid w:val="00490852"/>
    <w:rsid w:val="00491C9C"/>
    <w:rsid w:val="00492805"/>
    <w:rsid w:val="00492F30"/>
    <w:rsid w:val="004931F6"/>
    <w:rsid w:val="004939E0"/>
    <w:rsid w:val="004943F2"/>
    <w:rsid w:val="0049449D"/>
    <w:rsid w:val="00494543"/>
    <w:rsid w:val="004946F4"/>
    <w:rsid w:val="0049487E"/>
    <w:rsid w:val="00494C44"/>
    <w:rsid w:val="00496BAD"/>
    <w:rsid w:val="004A0926"/>
    <w:rsid w:val="004A0BFB"/>
    <w:rsid w:val="004A0C3E"/>
    <w:rsid w:val="004A160D"/>
    <w:rsid w:val="004A18B1"/>
    <w:rsid w:val="004A3749"/>
    <w:rsid w:val="004A3E81"/>
    <w:rsid w:val="004A4195"/>
    <w:rsid w:val="004A4857"/>
    <w:rsid w:val="004A5722"/>
    <w:rsid w:val="004A5C62"/>
    <w:rsid w:val="004A5CE5"/>
    <w:rsid w:val="004A6697"/>
    <w:rsid w:val="004A707D"/>
    <w:rsid w:val="004A748E"/>
    <w:rsid w:val="004B009A"/>
    <w:rsid w:val="004B05EC"/>
    <w:rsid w:val="004B0974"/>
    <w:rsid w:val="004B3A28"/>
    <w:rsid w:val="004B4185"/>
    <w:rsid w:val="004B5DF2"/>
    <w:rsid w:val="004B5FEB"/>
    <w:rsid w:val="004B6B38"/>
    <w:rsid w:val="004B7302"/>
    <w:rsid w:val="004C20E9"/>
    <w:rsid w:val="004C2B1B"/>
    <w:rsid w:val="004C376D"/>
    <w:rsid w:val="004C5082"/>
    <w:rsid w:val="004C5541"/>
    <w:rsid w:val="004C59BE"/>
    <w:rsid w:val="004C5FD1"/>
    <w:rsid w:val="004C69DC"/>
    <w:rsid w:val="004C6EEE"/>
    <w:rsid w:val="004C702B"/>
    <w:rsid w:val="004C706A"/>
    <w:rsid w:val="004D0033"/>
    <w:rsid w:val="004D016B"/>
    <w:rsid w:val="004D04CE"/>
    <w:rsid w:val="004D0CFB"/>
    <w:rsid w:val="004D1A66"/>
    <w:rsid w:val="004D1B22"/>
    <w:rsid w:val="004D23CC"/>
    <w:rsid w:val="004D36F2"/>
    <w:rsid w:val="004D4574"/>
    <w:rsid w:val="004D759B"/>
    <w:rsid w:val="004D7955"/>
    <w:rsid w:val="004D7AD1"/>
    <w:rsid w:val="004E1106"/>
    <w:rsid w:val="004E138F"/>
    <w:rsid w:val="004E2515"/>
    <w:rsid w:val="004E2B64"/>
    <w:rsid w:val="004E2EB2"/>
    <w:rsid w:val="004E39CD"/>
    <w:rsid w:val="004E4649"/>
    <w:rsid w:val="004E554C"/>
    <w:rsid w:val="004E5C2B"/>
    <w:rsid w:val="004E5CC6"/>
    <w:rsid w:val="004E784A"/>
    <w:rsid w:val="004E7C01"/>
    <w:rsid w:val="004E7E83"/>
    <w:rsid w:val="004F00DD"/>
    <w:rsid w:val="004F01AA"/>
    <w:rsid w:val="004F1C27"/>
    <w:rsid w:val="004F2133"/>
    <w:rsid w:val="004F317C"/>
    <w:rsid w:val="004F33BF"/>
    <w:rsid w:val="004F3A62"/>
    <w:rsid w:val="004F4565"/>
    <w:rsid w:val="004F5398"/>
    <w:rsid w:val="004F55F1"/>
    <w:rsid w:val="004F5E1D"/>
    <w:rsid w:val="004F6505"/>
    <w:rsid w:val="004F6936"/>
    <w:rsid w:val="004F717B"/>
    <w:rsid w:val="004F76A5"/>
    <w:rsid w:val="004F7B35"/>
    <w:rsid w:val="00500648"/>
    <w:rsid w:val="00500896"/>
    <w:rsid w:val="0050092F"/>
    <w:rsid w:val="00500C23"/>
    <w:rsid w:val="0050134D"/>
    <w:rsid w:val="005017F7"/>
    <w:rsid w:val="00501C76"/>
    <w:rsid w:val="00502FAE"/>
    <w:rsid w:val="00503DC6"/>
    <w:rsid w:val="005040A0"/>
    <w:rsid w:val="005045AB"/>
    <w:rsid w:val="00506F5D"/>
    <w:rsid w:val="00507BAD"/>
    <w:rsid w:val="00507C3C"/>
    <w:rsid w:val="00510C37"/>
    <w:rsid w:val="0051140B"/>
    <w:rsid w:val="00511AA5"/>
    <w:rsid w:val="00511F34"/>
    <w:rsid w:val="005126D0"/>
    <w:rsid w:val="00513109"/>
    <w:rsid w:val="00513B84"/>
    <w:rsid w:val="00513E19"/>
    <w:rsid w:val="00514667"/>
    <w:rsid w:val="00514C6F"/>
    <w:rsid w:val="0051568D"/>
    <w:rsid w:val="00520F01"/>
    <w:rsid w:val="005212F6"/>
    <w:rsid w:val="00522FA2"/>
    <w:rsid w:val="00523C26"/>
    <w:rsid w:val="005245C1"/>
    <w:rsid w:val="00525AC3"/>
    <w:rsid w:val="00525D70"/>
    <w:rsid w:val="005268A7"/>
    <w:rsid w:val="00526AAA"/>
    <w:rsid w:val="00526AC7"/>
    <w:rsid w:val="00526C15"/>
    <w:rsid w:val="00526DF9"/>
    <w:rsid w:val="00526F52"/>
    <w:rsid w:val="00527210"/>
    <w:rsid w:val="005302AD"/>
    <w:rsid w:val="00530EAA"/>
    <w:rsid w:val="00530F88"/>
    <w:rsid w:val="005315FB"/>
    <w:rsid w:val="00531921"/>
    <w:rsid w:val="00531DD8"/>
    <w:rsid w:val="00533D16"/>
    <w:rsid w:val="00536499"/>
    <w:rsid w:val="00536FCE"/>
    <w:rsid w:val="00537686"/>
    <w:rsid w:val="00540A4D"/>
    <w:rsid w:val="00542A03"/>
    <w:rsid w:val="00542E33"/>
    <w:rsid w:val="00543140"/>
    <w:rsid w:val="00543903"/>
    <w:rsid w:val="00543BCC"/>
    <w:rsid w:val="00543F11"/>
    <w:rsid w:val="0054411E"/>
    <w:rsid w:val="00544DFE"/>
    <w:rsid w:val="00545F5F"/>
    <w:rsid w:val="00546305"/>
    <w:rsid w:val="005474C4"/>
    <w:rsid w:val="00547A95"/>
    <w:rsid w:val="00547B29"/>
    <w:rsid w:val="00550235"/>
    <w:rsid w:val="0055027B"/>
    <w:rsid w:val="0055119B"/>
    <w:rsid w:val="00551234"/>
    <w:rsid w:val="00551EC3"/>
    <w:rsid w:val="00552ED1"/>
    <w:rsid w:val="00553188"/>
    <w:rsid w:val="0055361D"/>
    <w:rsid w:val="0055604E"/>
    <w:rsid w:val="00556772"/>
    <w:rsid w:val="005574BE"/>
    <w:rsid w:val="005577A5"/>
    <w:rsid w:val="00557DA0"/>
    <w:rsid w:val="00560AC0"/>
    <w:rsid w:val="00560B22"/>
    <w:rsid w:val="00561202"/>
    <w:rsid w:val="00562507"/>
    <w:rsid w:val="00562811"/>
    <w:rsid w:val="00562F27"/>
    <w:rsid w:val="00563510"/>
    <w:rsid w:val="00563DEF"/>
    <w:rsid w:val="00563EC5"/>
    <w:rsid w:val="00564A2C"/>
    <w:rsid w:val="00564E67"/>
    <w:rsid w:val="00565C4E"/>
    <w:rsid w:val="0056751E"/>
    <w:rsid w:val="00567522"/>
    <w:rsid w:val="00567D7F"/>
    <w:rsid w:val="00571DC9"/>
    <w:rsid w:val="00572031"/>
    <w:rsid w:val="00572282"/>
    <w:rsid w:val="00573CE3"/>
    <w:rsid w:val="00574580"/>
    <w:rsid w:val="00575C70"/>
    <w:rsid w:val="00576357"/>
    <w:rsid w:val="0057690D"/>
    <w:rsid w:val="00576ADE"/>
    <w:rsid w:val="00576E0E"/>
    <w:rsid w:val="00576E84"/>
    <w:rsid w:val="00577731"/>
    <w:rsid w:val="005801D7"/>
    <w:rsid w:val="00580394"/>
    <w:rsid w:val="005809CD"/>
    <w:rsid w:val="00581DA2"/>
    <w:rsid w:val="005820A6"/>
    <w:rsid w:val="00582B8C"/>
    <w:rsid w:val="00583B0D"/>
    <w:rsid w:val="00583EA9"/>
    <w:rsid w:val="005856B5"/>
    <w:rsid w:val="005859D3"/>
    <w:rsid w:val="00585EBA"/>
    <w:rsid w:val="00585F44"/>
    <w:rsid w:val="0058757E"/>
    <w:rsid w:val="00587F62"/>
    <w:rsid w:val="0058BDD4"/>
    <w:rsid w:val="0059002B"/>
    <w:rsid w:val="00593A99"/>
    <w:rsid w:val="00593D93"/>
    <w:rsid w:val="0059425F"/>
    <w:rsid w:val="00594272"/>
    <w:rsid w:val="00594CCE"/>
    <w:rsid w:val="00596549"/>
    <w:rsid w:val="00596A4B"/>
    <w:rsid w:val="00596E76"/>
    <w:rsid w:val="00597507"/>
    <w:rsid w:val="005A058B"/>
    <w:rsid w:val="005A0988"/>
    <w:rsid w:val="005A1029"/>
    <w:rsid w:val="005A1B57"/>
    <w:rsid w:val="005A2AF8"/>
    <w:rsid w:val="005A3978"/>
    <w:rsid w:val="005A3B6F"/>
    <w:rsid w:val="005A479D"/>
    <w:rsid w:val="005A52E9"/>
    <w:rsid w:val="005A5430"/>
    <w:rsid w:val="005A6806"/>
    <w:rsid w:val="005A688B"/>
    <w:rsid w:val="005A692D"/>
    <w:rsid w:val="005A6A47"/>
    <w:rsid w:val="005A71CA"/>
    <w:rsid w:val="005A7C89"/>
    <w:rsid w:val="005B1C6D"/>
    <w:rsid w:val="005B21B6"/>
    <w:rsid w:val="005B3A08"/>
    <w:rsid w:val="005B3ECC"/>
    <w:rsid w:val="005B602D"/>
    <w:rsid w:val="005B68DE"/>
    <w:rsid w:val="005B6AB9"/>
    <w:rsid w:val="005B6DE4"/>
    <w:rsid w:val="005B7673"/>
    <w:rsid w:val="005B7A63"/>
    <w:rsid w:val="005B7D72"/>
    <w:rsid w:val="005C022A"/>
    <w:rsid w:val="005C0955"/>
    <w:rsid w:val="005C0B79"/>
    <w:rsid w:val="005C1110"/>
    <w:rsid w:val="005C1F86"/>
    <w:rsid w:val="005C2182"/>
    <w:rsid w:val="005C3CC2"/>
    <w:rsid w:val="005C482D"/>
    <w:rsid w:val="005C49DA"/>
    <w:rsid w:val="005C50F3"/>
    <w:rsid w:val="005C52D1"/>
    <w:rsid w:val="005C54B5"/>
    <w:rsid w:val="005C5D80"/>
    <w:rsid w:val="005C5D91"/>
    <w:rsid w:val="005C60C8"/>
    <w:rsid w:val="005C687C"/>
    <w:rsid w:val="005C6B52"/>
    <w:rsid w:val="005C7CFE"/>
    <w:rsid w:val="005D07B8"/>
    <w:rsid w:val="005D088A"/>
    <w:rsid w:val="005D1125"/>
    <w:rsid w:val="005D3480"/>
    <w:rsid w:val="005D3DA8"/>
    <w:rsid w:val="005D44C1"/>
    <w:rsid w:val="005D4957"/>
    <w:rsid w:val="005D5A2F"/>
    <w:rsid w:val="005D6597"/>
    <w:rsid w:val="005D76B1"/>
    <w:rsid w:val="005D7F5C"/>
    <w:rsid w:val="005E14E7"/>
    <w:rsid w:val="005E2445"/>
    <w:rsid w:val="005E26A3"/>
    <w:rsid w:val="005E2920"/>
    <w:rsid w:val="005E29A3"/>
    <w:rsid w:val="005E2ECB"/>
    <w:rsid w:val="005E2F14"/>
    <w:rsid w:val="005E3417"/>
    <w:rsid w:val="005E447E"/>
    <w:rsid w:val="005E4FD1"/>
    <w:rsid w:val="005E7682"/>
    <w:rsid w:val="005E7D90"/>
    <w:rsid w:val="005E7FAF"/>
    <w:rsid w:val="005F0775"/>
    <w:rsid w:val="005F0CF5"/>
    <w:rsid w:val="005F0E20"/>
    <w:rsid w:val="005F185D"/>
    <w:rsid w:val="005F21EB"/>
    <w:rsid w:val="005F31BD"/>
    <w:rsid w:val="005F37DD"/>
    <w:rsid w:val="005F4C25"/>
    <w:rsid w:val="005F57F6"/>
    <w:rsid w:val="005F64CF"/>
    <w:rsid w:val="005F7866"/>
    <w:rsid w:val="00600461"/>
    <w:rsid w:val="006004FD"/>
    <w:rsid w:val="006005D8"/>
    <w:rsid w:val="00600609"/>
    <w:rsid w:val="0060168E"/>
    <w:rsid w:val="006020DF"/>
    <w:rsid w:val="00602366"/>
    <w:rsid w:val="00602BA4"/>
    <w:rsid w:val="00603363"/>
    <w:rsid w:val="00603E59"/>
    <w:rsid w:val="00603EAF"/>
    <w:rsid w:val="006041AD"/>
    <w:rsid w:val="00605908"/>
    <w:rsid w:val="00605D52"/>
    <w:rsid w:val="00606588"/>
    <w:rsid w:val="006075AC"/>
    <w:rsid w:val="00607850"/>
    <w:rsid w:val="00607CE6"/>
    <w:rsid w:val="00607EF7"/>
    <w:rsid w:val="00607F7C"/>
    <w:rsid w:val="00610672"/>
    <w:rsid w:val="00610D7C"/>
    <w:rsid w:val="00610EC3"/>
    <w:rsid w:val="00611DF1"/>
    <w:rsid w:val="00612085"/>
    <w:rsid w:val="00613414"/>
    <w:rsid w:val="00613C7C"/>
    <w:rsid w:val="0061530F"/>
    <w:rsid w:val="00616986"/>
    <w:rsid w:val="00620154"/>
    <w:rsid w:val="006206F9"/>
    <w:rsid w:val="00620F8C"/>
    <w:rsid w:val="006211BD"/>
    <w:rsid w:val="00622817"/>
    <w:rsid w:val="00622CD7"/>
    <w:rsid w:val="0062408D"/>
    <w:rsid w:val="006240CC"/>
    <w:rsid w:val="00624940"/>
    <w:rsid w:val="006254F8"/>
    <w:rsid w:val="00625EBA"/>
    <w:rsid w:val="00627491"/>
    <w:rsid w:val="00627DA7"/>
    <w:rsid w:val="00627EED"/>
    <w:rsid w:val="0063053A"/>
    <w:rsid w:val="00630DA4"/>
    <w:rsid w:val="00631CD4"/>
    <w:rsid w:val="00632597"/>
    <w:rsid w:val="006348D2"/>
    <w:rsid w:val="00634D13"/>
    <w:rsid w:val="00635542"/>
    <w:rsid w:val="006356BF"/>
    <w:rsid w:val="006358B4"/>
    <w:rsid w:val="00636352"/>
    <w:rsid w:val="00636FC8"/>
    <w:rsid w:val="00641724"/>
    <w:rsid w:val="006419AA"/>
    <w:rsid w:val="00642326"/>
    <w:rsid w:val="00644443"/>
    <w:rsid w:val="00644702"/>
    <w:rsid w:val="00644AF6"/>
    <w:rsid w:val="00644B1F"/>
    <w:rsid w:val="00644B7E"/>
    <w:rsid w:val="00644D6B"/>
    <w:rsid w:val="0064514B"/>
    <w:rsid w:val="00645485"/>
    <w:rsid w:val="006454E6"/>
    <w:rsid w:val="00645A0B"/>
    <w:rsid w:val="00646235"/>
    <w:rsid w:val="00646658"/>
    <w:rsid w:val="00646A68"/>
    <w:rsid w:val="00646DAB"/>
    <w:rsid w:val="006500E1"/>
    <w:rsid w:val="006505BD"/>
    <w:rsid w:val="006508EA"/>
    <w:rsid w:val="0065092E"/>
    <w:rsid w:val="00650DC9"/>
    <w:rsid w:val="00652820"/>
    <w:rsid w:val="00653862"/>
    <w:rsid w:val="00654311"/>
    <w:rsid w:val="006557A7"/>
    <w:rsid w:val="00655BB5"/>
    <w:rsid w:val="00656290"/>
    <w:rsid w:val="006567DF"/>
    <w:rsid w:val="00656A68"/>
    <w:rsid w:val="00656D70"/>
    <w:rsid w:val="006601C9"/>
    <w:rsid w:val="006606AA"/>
    <w:rsid w:val="006608D8"/>
    <w:rsid w:val="0066154D"/>
    <w:rsid w:val="006619B2"/>
    <w:rsid w:val="00661A94"/>
    <w:rsid w:val="00661F79"/>
    <w:rsid w:val="006621D7"/>
    <w:rsid w:val="0066302A"/>
    <w:rsid w:val="006630EA"/>
    <w:rsid w:val="0066326E"/>
    <w:rsid w:val="00664281"/>
    <w:rsid w:val="006643DA"/>
    <w:rsid w:val="0066544A"/>
    <w:rsid w:val="00665ED9"/>
    <w:rsid w:val="00666588"/>
    <w:rsid w:val="00667770"/>
    <w:rsid w:val="0067051F"/>
    <w:rsid w:val="00670597"/>
    <w:rsid w:val="006706D0"/>
    <w:rsid w:val="006707AA"/>
    <w:rsid w:val="00670FAB"/>
    <w:rsid w:val="00671743"/>
    <w:rsid w:val="0067189A"/>
    <w:rsid w:val="006738CF"/>
    <w:rsid w:val="00673967"/>
    <w:rsid w:val="00674229"/>
    <w:rsid w:val="00674ED0"/>
    <w:rsid w:val="00675A21"/>
    <w:rsid w:val="00677384"/>
    <w:rsid w:val="00677574"/>
    <w:rsid w:val="00677F65"/>
    <w:rsid w:val="00680C6A"/>
    <w:rsid w:val="006812ED"/>
    <w:rsid w:val="006814B1"/>
    <w:rsid w:val="00681709"/>
    <w:rsid w:val="00681E70"/>
    <w:rsid w:val="006828FD"/>
    <w:rsid w:val="006830E7"/>
    <w:rsid w:val="00683564"/>
    <w:rsid w:val="00683583"/>
    <w:rsid w:val="00683878"/>
    <w:rsid w:val="00683B72"/>
    <w:rsid w:val="00684380"/>
    <w:rsid w:val="0068454C"/>
    <w:rsid w:val="00686702"/>
    <w:rsid w:val="00687296"/>
    <w:rsid w:val="00687385"/>
    <w:rsid w:val="00690220"/>
    <w:rsid w:val="0069059D"/>
    <w:rsid w:val="00691B51"/>
    <w:rsid w:val="00691B62"/>
    <w:rsid w:val="006921CA"/>
    <w:rsid w:val="00692963"/>
    <w:rsid w:val="00693307"/>
    <w:rsid w:val="006933B5"/>
    <w:rsid w:val="00693D14"/>
    <w:rsid w:val="00695379"/>
    <w:rsid w:val="00695A93"/>
    <w:rsid w:val="00696F27"/>
    <w:rsid w:val="006977D8"/>
    <w:rsid w:val="006A0465"/>
    <w:rsid w:val="006A14F2"/>
    <w:rsid w:val="006A18C2"/>
    <w:rsid w:val="006A1C19"/>
    <w:rsid w:val="006A1D78"/>
    <w:rsid w:val="006A2166"/>
    <w:rsid w:val="006A2EE5"/>
    <w:rsid w:val="006A3383"/>
    <w:rsid w:val="006A66ED"/>
    <w:rsid w:val="006A73C4"/>
    <w:rsid w:val="006A78AB"/>
    <w:rsid w:val="006A7C18"/>
    <w:rsid w:val="006A7F5A"/>
    <w:rsid w:val="006B0076"/>
    <w:rsid w:val="006B077C"/>
    <w:rsid w:val="006B0C81"/>
    <w:rsid w:val="006B16AF"/>
    <w:rsid w:val="006B2276"/>
    <w:rsid w:val="006B26BA"/>
    <w:rsid w:val="006B3F96"/>
    <w:rsid w:val="006B5057"/>
    <w:rsid w:val="006B5754"/>
    <w:rsid w:val="006B6803"/>
    <w:rsid w:val="006B7AA3"/>
    <w:rsid w:val="006B7EB6"/>
    <w:rsid w:val="006C1A9B"/>
    <w:rsid w:val="006C2BB2"/>
    <w:rsid w:val="006C3012"/>
    <w:rsid w:val="006C33F2"/>
    <w:rsid w:val="006C4033"/>
    <w:rsid w:val="006C43B4"/>
    <w:rsid w:val="006C57EA"/>
    <w:rsid w:val="006C59EB"/>
    <w:rsid w:val="006C5F13"/>
    <w:rsid w:val="006C61F8"/>
    <w:rsid w:val="006C6F9A"/>
    <w:rsid w:val="006D081D"/>
    <w:rsid w:val="006D0F16"/>
    <w:rsid w:val="006D2A3F"/>
    <w:rsid w:val="006D2AA6"/>
    <w:rsid w:val="006D2FBC"/>
    <w:rsid w:val="006D3D47"/>
    <w:rsid w:val="006D427F"/>
    <w:rsid w:val="006D6E34"/>
    <w:rsid w:val="006D74ED"/>
    <w:rsid w:val="006D7A27"/>
    <w:rsid w:val="006D7F86"/>
    <w:rsid w:val="006E0575"/>
    <w:rsid w:val="006E138B"/>
    <w:rsid w:val="006E1867"/>
    <w:rsid w:val="006E1982"/>
    <w:rsid w:val="006E22F9"/>
    <w:rsid w:val="006E2ABF"/>
    <w:rsid w:val="006E2DC5"/>
    <w:rsid w:val="006E2DEE"/>
    <w:rsid w:val="006E4BEA"/>
    <w:rsid w:val="006F0330"/>
    <w:rsid w:val="006F1FDC"/>
    <w:rsid w:val="006F5849"/>
    <w:rsid w:val="006F5E62"/>
    <w:rsid w:val="006F67A9"/>
    <w:rsid w:val="006F6806"/>
    <w:rsid w:val="006F6B8C"/>
    <w:rsid w:val="006F7135"/>
    <w:rsid w:val="006F7933"/>
    <w:rsid w:val="00700B49"/>
    <w:rsid w:val="007013EF"/>
    <w:rsid w:val="00701426"/>
    <w:rsid w:val="0070177C"/>
    <w:rsid w:val="00702354"/>
    <w:rsid w:val="007023E7"/>
    <w:rsid w:val="007055BD"/>
    <w:rsid w:val="00707DBF"/>
    <w:rsid w:val="00707FAB"/>
    <w:rsid w:val="007104C6"/>
    <w:rsid w:val="00711DAD"/>
    <w:rsid w:val="00711E41"/>
    <w:rsid w:val="007120F1"/>
    <w:rsid w:val="00712425"/>
    <w:rsid w:val="007125B8"/>
    <w:rsid w:val="0071276D"/>
    <w:rsid w:val="007140D5"/>
    <w:rsid w:val="00714907"/>
    <w:rsid w:val="00715BB0"/>
    <w:rsid w:val="00716805"/>
    <w:rsid w:val="007173CA"/>
    <w:rsid w:val="00717E98"/>
    <w:rsid w:val="00720381"/>
    <w:rsid w:val="007205A5"/>
    <w:rsid w:val="00720F39"/>
    <w:rsid w:val="007216AA"/>
    <w:rsid w:val="00721AB5"/>
    <w:rsid w:val="00721CFB"/>
    <w:rsid w:val="00721DEF"/>
    <w:rsid w:val="00724A43"/>
    <w:rsid w:val="007250BA"/>
    <w:rsid w:val="00725FDC"/>
    <w:rsid w:val="007263F4"/>
    <w:rsid w:val="007273AC"/>
    <w:rsid w:val="007277FD"/>
    <w:rsid w:val="007278B4"/>
    <w:rsid w:val="00730B8D"/>
    <w:rsid w:val="00730CF6"/>
    <w:rsid w:val="00731016"/>
    <w:rsid w:val="00731AD4"/>
    <w:rsid w:val="007346E4"/>
    <w:rsid w:val="007349AA"/>
    <w:rsid w:val="00735564"/>
    <w:rsid w:val="00735E88"/>
    <w:rsid w:val="00736375"/>
    <w:rsid w:val="00736CD4"/>
    <w:rsid w:val="00737CED"/>
    <w:rsid w:val="00737EB8"/>
    <w:rsid w:val="00740F22"/>
    <w:rsid w:val="00741849"/>
    <w:rsid w:val="00741977"/>
    <w:rsid w:val="00741B3D"/>
    <w:rsid w:val="00741CF0"/>
    <w:rsid w:val="00741F1A"/>
    <w:rsid w:val="00742660"/>
    <w:rsid w:val="00742737"/>
    <w:rsid w:val="00742CBD"/>
    <w:rsid w:val="00743A2C"/>
    <w:rsid w:val="007447DA"/>
    <w:rsid w:val="00744E77"/>
    <w:rsid w:val="007450F8"/>
    <w:rsid w:val="00745A98"/>
    <w:rsid w:val="0074696E"/>
    <w:rsid w:val="00747485"/>
    <w:rsid w:val="0074751A"/>
    <w:rsid w:val="00750135"/>
    <w:rsid w:val="00750E2C"/>
    <w:rsid w:val="00750EC2"/>
    <w:rsid w:val="00751C57"/>
    <w:rsid w:val="00751EC6"/>
    <w:rsid w:val="0075286D"/>
    <w:rsid w:val="00752B28"/>
    <w:rsid w:val="00752D3E"/>
    <w:rsid w:val="007536BC"/>
    <w:rsid w:val="007541A9"/>
    <w:rsid w:val="00754E36"/>
    <w:rsid w:val="00755A79"/>
    <w:rsid w:val="00755E7A"/>
    <w:rsid w:val="00757336"/>
    <w:rsid w:val="0075787D"/>
    <w:rsid w:val="0076013F"/>
    <w:rsid w:val="007619E2"/>
    <w:rsid w:val="00761ECB"/>
    <w:rsid w:val="00762696"/>
    <w:rsid w:val="00762710"/>
    <w:rsid w:val="00763139"/>
    <w:rsid w:val="00763E30"/>
    <w:rsid w:val="00763FA7"/>
    <w:rsid w:val="007664E7"/>
    <w:rsid w:val="00766F80"/>
    <w:rsid w:val="00767538"/>
    <w:rsid w:val="007700DC"/>
    <w:rsid w:val="007703D5"/>
    <w:rsid w:val="00770EC7"/>
    <w:rsid w:val="00770F37"/>
    <w:rsid w:val="007711A0"/>
    <w:rsid w:val="00771ADC"/>
    <w:rsid w:val="0077215F"/>
    <w:rsid w:val="00772B33"/>
    <w:rsid w:val="00772D5E"/>
    <w:rsid w:val="00774108"/>
    <w:rsid w:val="0077463E"/>
    <w:rsid w:val="00774A4F"/>
    <w:rsid w:val="00774DF6"/>
    <w:rsid w:val="0077583F"/>
    <w:rsid w:val="0077584E"/>
    <w:rsid w:val="00775918"/>
    <w:rsid w:val="00775A4D"/>
    <w:rsid w:val="007762EA"/>
    <w:rsid w:val="00776928"/>
    <w:rsid w:val="00776D56"/>
    <w:rsid w:val="00776E0F"/>
    <w:rsid w:val="00777142"/>
    <w:rsid w:val="007774B1"/>
    <w:rsid w:val="00777BE1"/>
    <w:rsid w:val="00777E74"/>
    <w:rsid w:val="0078168A"/>
    <w:rsid w:val="00781CA5"/>
    <w:rsid w:val="00782222"/>
    <w:rsid w:val="00782D27"/>
    <w:rsid w:val="00783208"/>
    <w:rsid w:val="007833D8"/>
    <w:rsid w:val="0078437D"/>
    <w:rsid w:val="00785677"/>
    <w:rsid w:val="00785AF2"/>
    <w:rsid w:val="00786E3C"/>
    <w:rsid w:val="00786F16"/>
    <w:rsid w:val="007872CE"/>
    <w:rsid w:val="00791BD7"/>
    <w:rsid w:val="007921F4"/>
    <w:rsid w:val="0079234A"/>
    <w:rsid w:val="007924E8"/>
    <w:rsid w:val="00792600"/>
    <w:rsid w:val="00792C69"/>
    <w:rsid w:val="00792D54"/>
    <w:rsid w:val="007933F7"/>
    <w:rsid w:val="00793B67"/>
    <w:rsid w:val="00794FA9"/>
    <w:rsid w:val="00795B94"/>
    <w:rsid w:val="00796091"/>
    <w:rsid w:val="00796BE3"/>
    <w:rsid w:val="00796E20"/>
    <w:rsid w:val="00797841"/>
    <w:rsid w:val="00797C32"/>
    <w:rsid w:val="00797E56"/>
    <w:rsid w:val="007A027E"/>
    <w:rsid w:val="007A11E8"/>
    <w:rsid w:val="007A1507"/>
    <w:rsid w:val="007A2762"/>
    <w:rsid w:val="007A37E1"/>
    <w:rsid w:val="007A3812"/>
    <w:rsid w:val="007A3B6A"/>
    <w:rsid w:val="007A4EF1"/>
    <w:rsid w:val="007A4F59"/>
    <w:rsid w:val="007B0914"/>
    <w:rsid w:val="007B1374"/>
    <w:rsid w:val="007B2084"/>
    <w:rsid w:val="007B247B"/>
    <w:rsid w:val="007B2905"/>
    <w:rsid w:val="007B2AB6"/>
    <w:rsid w:val="007B32E5"/>
    <w:rsid w:val="007B39C6"/>
    <w:rsid w:val="007B3DB9"/>
    <w:rsid w:val="007B501D"/>
    <w:rsid w:val="007B54FB"/>
    <w:rsid w:val="007B589F"/>
    <w:rsid w:val="007B6186"/>
    <w:rsid w:val="007B66DB"/>
    <w:rsid w:val="007B6A38"/>
    <w:rsid w:val="007B6A81"/>
    <w:rsid w:val="007B6D11"/>
    <w:rsid w:val="007B73BC"/>
    <w:rsid w:val="007B7592"/>
    <w:rsid w:val="007B7665"/>
    <w:rsid w:val="007C1838"/>
    <w:rsid w:val="007C20B9"/>
    <w:rsid w:val="007C22DF"/>
    <w:rsid w:val="007C35A9"/>
    <w:rsid w:val="007C3862"/>
    <w:rsid w:val="007C3906"/>
    <w:rsid w:val="007C4344"/>
    <w:rsid w:val="007C478F"/>
    <w:rsid w:val="007C620E"/>
    <w:rsid w:val="007C6B2E"/>
    <w:rsid w:val="007C7301"/>
    <w:rsid w:val="007C7859"/>
    <w:rsid w:val="007C7F28"/>
    <w:rsid w:val="007D1466"/>
    <w:rsid w:val="007D1470"/>
    <w:rsid w:val="007D2960"/>
    <w:rsid w:val="007D2BDE"/>
    <w:rsid w:val="007D2FB6"/>
    <w:rsid w:val="007D3370"/>
    <w:rsid w:val="007D3436"/>
    <w:rsid w:val="007D36EA"/>
    <w:rsid w:val="007D38F8"/>
    <w:rsid w:val="007D4735"/>
    <w:rsid w:val="007D49EB"/>
    <w:rsid w:val="007D555C"/>
    <w:rsid w:val="007D5E1C"/>
    <w:rsid w:val="007D60A4"/>
    <w:rsid w:val="007D631F"/>
    <w:rsid w:val="007D647B"/>
    <w:rsid w:val="007D6A05"/>
    <w:rsid w:val="007E0DE2"/>
    <w:rsid w:val="007E175D"/>
    <w:rsid w:val="007E181D"/>
    <w:rsid w:val="007E2BFF"/>
    <w:rsid w:val="007E3667"/>
    <w:rsid w:val="007E3B98"/>
    <w:rsid w:val="007E3EEF"/>
    <w:rsid w:val="007E417A"/>
    <w:rsid w:val="007E4E9E"/>
    <w:rsid w:val="007E5947"/>
    <w:rsid w:val="007E7631"/>
    <w:rsid w:val="007E7814"/>
    <w:rsid w:val="007E78A9"/>
    <w:rsid w:val="007E7939"/>
    <w:rsid w:val="007F31B6"/>
    <w:rsid w:val="007F415B"/>
    <w:rsid w:val="007F4452"/>
    <w:rsid w:val="007F546C"/>
    <w:rsid w:val="007F5A13"/>
    <w:rsid w:val="007F625F"/>
    <w:rsid w:val="007F64F8"/>
    <w:rsid w:val="007F665E"/>
    <w:rsid w:val="007F6F33"/>
    <w:rsid w:val="007F7812"/>
    <w:rsid w:val="00800412"/>
    <w:rsid w:val="008007D9"/>
    <w:rsid w:val="00801818"/>
    <w:rsid w:val="008023E9"/>
    <w:rsid w:val="008048EC"/>
    <w:rsid w:val="0080529C"/>
    <w:rsid w:val="00805487"/>
    <w:rsid w:val="0080587B"/>
    <w:rsid w:val="00806358"/>
    <w:rsid w:val="00806468"/>
    <w:rsid w:val="00806C37"/>
    <w:rsid w:val="0080C895"/>
    <w:rsid w:val="008112C7"/>
    <w:rsid w:val="008117C7"/>
    <w:rsid w:val="008119CA"/>
    <w:rsid w:val="00811BBF"/>
    <w:rsid w:val="008120C3"/>
    <w:rsid w:val="008130C4"/>
    <w:rsid w:val="00813929"/>
    <w:rsid w:val="00813C0F"/>
    <w:rsid w:val="008155F0"/>
    <w:rsid w:val="008163B1"/>
    <w:rsid w:val="00816735"/>
    <w:rsid w:val="008168AC"/>
    <w:rsid w:val="00820141"/>
    <w:rsid w:val="008206D1"/>
    <w:rsid w:val="00820E0C"/>
    <w:rsid w:val="008217BD"/>
    <w:rsid w:val="00823275"/>
    <w:rsid w:val="0082341A"/>
    <w:rsid w:val="0082366F"/>
    <w:rsid w:val="00825528"/>
    <w:rsid w:val="00825B55"/>
    <w:rsid w:val="00826CE1"/>
    <w:rsid w:val="00827035"/>
    <w:rsid w:val="00827659"/>
    <w:rsid w:val="0082770F"/>
    <w:rsid w:val="00827F62"/>
    <w:rsid w:val="0083106B"/>
    <w:rsid w:val="00831D49"/>
    <w:rsid w:val="008338A2"/>
    <w:rsid w:val="00834AFD"/>
    <w:rsid w:val="00835420"/>
    <w:rsid w:val="00835890"/>
    <w:rsid w:val="00840D6C"/>
    <w:rsid w:val="008419F6"/>
    <w:rsid w:val="00841AA9"/>
    <w:rsid w:val="00841BC8"/>
    <w:rsid w:val="00842172"/>
    <w:rsid w:val="00842E23"/>
    <w:rsid w:val="00843D6A"/>
    <w:rsid w:val="00844F78"/>
    <w:rsid w:val="008473FE"/>
    <w:rsid w:val="008474FE"/>
    <w:rsid w:val="00847DDE"/>
    <w:rsid w:val="00850BA1"/>
    <w:rsid w:val="0085232E"/>
    <w:rsid w:val="00852EB2"/>
    <w:rsid w:val="00853EE4"/>
    <w:rsid w:val="00854502"/>
    <w:rsid w:val="00854BC1"/>
    <w:rsid w:val="00855535"/>
    <w:rsid w:val="008559B1"/>
    <w:rsid w:val="00855A89"/>
    <w:rsid w:val="008572FC"/>
    <w:rsid w:val="00857A23"/>
    <w:rsid w:val="00857C5A"/>
    <w:rsid w:val="00857F87"/>
    <w:rsid w:val="008612C0"/>
    <w:rsid w:val="00861378"/>
    <w:rsid w:val="00861AEA"/>
    <w:rsid w:val="0086255E"/>
    <w:rsid w:val="008633F0"/>
    <w:rsid w:val="00865005"/>
    <w:rsid w:val="00866313"/>
    <w:rsid w:val="00866F5F"/>
    <w:rsid w:val="0086768D"/>
    <w:rsid w:val="00867D9D"/>
    <w:rsid w:val="00867F52"/>
    <w:rsid w:val="00867F87"/>
    <w:rsid w:val="00871909"/>
    <w:rsid w:val="0087191E"/>
    <w:rsid w:val="00872744"/>
    <w:rsid w:val="00872758"/>
    <w:rsid w:val="00872C54"/>
    <w:rsid w:val="00872DCA"/>
    <w:rsid w:val="00872E0A"/>
    <w:rsid w:val="00872FA1"/>
    <w:rsid w:val="00873594"/>
    <w:rsid w:val="00873B3D"/>
    <w:rsid w:val="00873FB3"/>
    <w:rsid w:val="0087436F"/>
    <w:rsid w:val="008746A5"/>
    <w:rsid w:val="00874EFB"/>
    <w:rsid w:val="00875285"/>
    <w:rsid w:val="008759A7"/>
    <w:rsid w:val="00875FCF"/>
    <w:rsid w:val="008765A7"/>
    <w:rsid w:val="00877A47"/>
    <w:rsid w:val="008806D7"/>
    <w:rsid w:val="00881866"/>
    <w:rsid w:val="00881D90"/>
    <w:rsid w:val="008829F9"/>
    <w:rsid w:val="008835C9"/>
    <w:rsid w:val="008840AF"/>
    <w:rsid w:val="00884B62"/>
    <w:rsid w:val="0088529C"/>
    <w:rsid w:val="008866FB"/>
    <w:rsid w:val="00887214"/>
    <w:rsid w:val="00887903"/>
    <w:rsid w:val="00887E49"/>
    <w:rsid w:val="00891FD3"/>
    <w:rsid w:val="0089235B"/>
    <w:rsid w:val="0089270A"/>
    <w:rsid w:val="00892D71"/>
    <w:rsid w:val="00893AF6"/>
    <w:rsid w:val="00893E9E"/>
    <w:rsid w:val="008947A8"/>
    <w:rsid w:val="00894BC4"/>
    <w:rsid w:val="00895012"/>
    <w:rsid w:val="00896266"/>
    <w:rsid w:val="00896890"/>
    <w:rsid w:val="008A116C"/>
    <w:rsid w:val="008A28A8"/>
    <w:rsid w:val="008A2E45"/>
    <w:rsid w:val="008A3644"/>
    <w:rsid w:val="008A4364"/>
    <w:rsid w:val="008A4536"/>
    <w:rsid w:val="008A4BA7"/>
    <w:rsid w:val="008A5B32"/>
    <w:rsid w:val="008A5D60"/>
    <w:rsid w:val="008A61B7"/>
    <w:rsid w:val="008A6ECA"/>
    <w:rsid w:val="008B016B"/>
    <w:rsid w:val="008B08E8"/>
    <w:rsid w:val="008B17DF"/>
    <w:rsid w:val="008B1DE3"/>
    <w:rsid w:val="008B2029"/>
    <w:rsid w:val="008B29D8"/>
    <w:rsid w:val="008B2EE4"/>
    <w:rsid w:val="008B3420"/>
    <w:rsid w:val="008B3821"/>
    <w:rsid w:val="008B47A9"/>
    <w:rsid w:val="008B4D3D"/>
    <w:rsid w:val="008B57C7"/>
    <w:rsid w:val="008B60B7"/>
    <w:rsid w:val="008B6F42"/>
    <w:rsid w:val="008B71E1"/>
    <w:rsid w:val="008C0C41"/>
    <w:rsid w:val="008C0F2B"/>
    <w:rsid w:val="008C21F5"/>
    <w:rsid w:val="008C2F92"/>
    <w:rsid w:val="008C3546"/>
    <w:rsid w:val="008C3631"/>
    <w:rsid w:val="008C36DB"/>
    <w:rsid w:val="008C40CF"/>
    <w:rsid w:val="008C46DE"/>
    <w:rsid w:val="008C541F"/>
    <w:rsid w:val="008C573B"/>
    <w:rsid w:val="008C589D"/>
    <w:rsid w:val="008C590D"/>
    <w:rsid w:val="008C6804"/>
    <w:rsid w:val="008C6D2D"/>
    <w:rsid w:val="008C6D51"/>
    <w:rsid w:val="008C6E75"/>
    <w:rsid w:val="008C72B7"/>
    <w:rsid w:val="008C7325"/>
    <w:rsid w:val="008D08FD"/>
    <w:rsid w:val="008D1000"/>
    <w:rsid w:val="008D171E"/>
    <w:rsid w:val="008D2846"/>
    <w:rsid w:val="008D2DDC"/>
    <w:rsid w:val="008D394D"/>
    <w:rsid w:val="008D3DC1"/>
    <w:rsid w:val="008D4236"/>
    <w:rsid w:val="008D4351"/>
    <w:rsid w:val="008D462F"/>
    <w:rsid w:val="008D4F51"/>
    <w:rsid w:val="008D5157"/>
    <w:rsid w:val="008D5C45"/>
    <w:rsid w:val="008D6DCF"/>
    <w:rsid w:val="008D7193"/>
    <w:rsid w:val="008D738C"/>
    <w:rsid w:val="008E118D"/>
    <w:rsid w:val="008E19A6"/>
    <w:rsid w:val="008E1AE7"/>
    <w:rsid w:val="008E4376"/>
    <w:rsid w:val="008E4435"/>
    <w:rsid w:val="008E4800"/>
    <w:rsid w:val="008E4F84"/>
    <w:rsid w:val="008E7A0A"/>
    <w:rsid w:val="008E7B49"/>
    <w:rsid w:val="008E7F41"/>
    <w:rsid w:val="008F01FF"/>
    <w:rsid w:val="008F069E"/>
    <w:rsid w:val="008F17E7"/>
    <w:rsid w:val="008F22D0"/>
    <w:rsid w:val="008F2ABC"/>
    <w:rsid w:val="008F40EB"/>
    <w:rsid w:val="008F4645"/>
    <w:rsid w:val="008F512E"/>
    <w:rsid w:val="008F59F6"/>
    <w:rsid w:val="008F6769"/>
    <w:rsid w:val="008F70DD"/>
    <w:rsid w:val="008F7D54"/>
    <w:rsid w:val="00900719"/>
    <w:rsid w:val="00900CCB"/>
    <w:rsid w:val="00901002"/>
    <w:rsid w:val="009012EA"/>
    <w:rsid w:val="009017AC"/>
    <w:rsid w:val="00901F9B"/>
    <w:rsid w:val="00902192"/>
    <w:rsid w:val="00902A9A"/>
    <w:rsid w:val="00902D50"/>
    <w:rsid w:val="009030F1"/>
    <w:rsid w:val="0090336C"/>
    <w:rsid w:val="0090498D"/>
    <w:rsid w:val="00904A1C"/>
    <w:rsid w:val="00905030"/>
    <w:rsid w:val="00906490"/>
    <w:rsid w:val="00907943"/>
    <w:rsid w:val="009111B2"/>
    <w:rsid w:val="009129B4"/>
    <w:rsid w:val="009131C9"/>
    <w:rsid w:val="00913B7D"/>
    <w:rsid w:val="00914E41"/>
    <w:rsid w:val="009151F5"/>
    <w:rsid w:val="0091531B"/>
    <w:rsid w:val="00915EA5"/>
    <w:rsid w:val="00916189"/>
    <w:rsid w:val="009213AB"/>
    <w:rsid w:val="009215DE"/>
    <w:rsid w:val="00921E3F"/>
    <w:rsid w:val="00921F5C"/>
    <w:rsid w:val="00922C38"/>
    <w:rsid w:val="009231F8"/>
    <w:rsid w:val="009240FE"/>
    <w:rsid w:val="00924AE1"/>
    <w:rsid w:val="00924B57"/>
    <w:rsid w:val="009254D0"/>
    <w:rsid w:val="009257ED"/>
    <w:rsid w:val="009263DB"/>
    <w:rsid w:val="009269B1"/>
    <w:rsid w:val="0092724D"/>
    <w:rsid w:val="009272B3"/>
    <w:rsid w:val="009300BA"/>
    <w:rsid w:val="0093015F"/>
    <w:rsid w:val="009315BE"/>
    <w:rsid w:val="00931DEE"/>
    <w:rsid w:val="009326DD"/>
    <w:rsid w:val="0093338F"/>
    <w:rsid w:val="00934857"/>
    <w:rsid w:val="009362B4"/>
    <w:rsid w:val="00937492"/>
    <w:rsid w:val="00937BD9"/>
    <w:rsid w:val="009404F1"/>
    <w:rsid w:val="00940C08"/>
    <w:rsid w:val="00940FF7"/>
    <w:rsid w:val="00941426"/>
    <w:rsid w:val="00942875"/>
    <w:rsid w:val="009433E6"/>
    <w:rsid w:val="0094436A"/>
    <w:rsid w:val="009443F9"/>
    <w:rsid w:val="009460BC"/>
    <w:rsid w:val="009473BB"/>
    <w:rsid w:val="009500A9"/>
    <w:rsid w:val="009500D2"/>
    <w:rsid w:val="00950E2C"/>
    <w:rsid w:val="0095150C"/>
    <w:rsid w:val="00951D50"/>
    <w:rsid w:val="009525EB"/>
    <w:rsid w:val="0095340B"/>
    <w:rsid w:val="0095470B"/>
    <w:rsid w:val="00954874"/>
    <w:rsid w:val="00954D01"/>
    <w:rsid w:val="00954F34"/>
    <w:rsid w:val="0095615A"/>
    <w:rsid w:val="00956C4D"/>
    <w:rsid w:val="0096084F"/>
    <w:rsid w:val="00961400"/>
    <w:rsid w:val="00962203"/>
    <w:rsid w:val="00963646"/>
    <w:rsid w:val="009638A2"/>
    <w:rsid w:val="009645C0"/>
    <w:rsid w:val="009646A3"/>
    <w:rsid w:val="00964CB2"/>
    <w:rsid w:val="00965668"/>
    <w:rsid w:val="009660FE"/>
    <w:rsid w:val="0096632D"/>
    <w:rsid w:val="009666A0"/>
    <w:rsid w:val="00967124"/>
    <w:rsid w:val="00967335"/>
    <w:rsid w:val="00967B74"/>
    <w:rsid w:val="0097106B"/>
    <w:rsid w:val="0097166C"/>
    <w:rsid w:val="009718C7"/>
    <w:rsid w:val="0097212E"/>
    <w:rsid w:val="00973310"/>
    <w:rsid w:val="0097357B"/>
    <w:rsid w:val="00973827"/>
    <w:rsid w:val="00973DD0"/>
    <w:rsid w:val="00974BD9"/>
    <w:rsid w:val="00974F28"/>
    <w:rsid w:val="009750BF"/>
    <w:rsid w:val="0097559F"/>
    <w:rsid w:val="00975958"/>
    <w:rsid w:val="009761EA"/>
    <w:rsid w:val="009770C1"/>
    <w:rsid w:val="0097761E"/>
    <w:rsid w:val="00980143"/>
    <w:rsid w:val="009813C1"/>
    <w:rsid w:val="00982454"/>
    <w:rsid w:val="00982CF0"/>
    <w:rsid w:val="0098323F"/>
    <w:rsid w:val="00984505"/>
    <w:rsid w:val="00984B39"/>
    <w:rsid w:val="00985379"/>
    <w:rsid w:val="009853E1"/>
    <w:rsid w:val="00986E6B"/>
    <w:rsid w:val="00987D96"/>
    <w:rsid w:val="00990032"/>
    <w:rsid w:val="00990B19"/>
    <w:rsid w:val="00990E9A"/>
    <w:rsid w:val="00991298"/>
    <w:rsid w:val="0099153B"/>
    <w:rsid w:val="00991769"/>
    <w:rsid w:val="0099232C"/>
    <w:rsid w:val="0099311A"/>
    <w:rsid w:val="0099312A"/>
    <w:rsid w:val="00994386"/>
    <w:rsid w:val="00994791"/>
    <w:rsid w:val="009947DE"/>
    <w:rsid w:val="00995BD7"/>
    <w:rsid w:val="0099648D"/>
    <w:rsid w:val="009A0C14"/>
    <w:rsid w:val="009A116B"/>
    <w:rsid w:val="009A11DB"/>
    <w:rsid w:val="009A13D8"/>
    <w:rsid w:val="009A1AD8"/>
    <w:rsid w:val="009A1B72"/>
    <w:rsid w:val="009A1DCD"/>
    <w:rsid w:val="009A2045"/>
    <w:rsid w:val="009A22D2"/>
    <w:rsid w:val="009A279E"/>
    <w:rsid w:val="009A3015"/>
    <w:rsid w:val="009A3466"/>
    <w:rsid w:val="009A3490"/>
    <w:rsid w:val="009A3920"/>
    <w:rsid w:val="009A5365"/>
    <w:rsid w:val="009A6250"/>
    <w:rsid w:val="009A7379"/>
    <w:rsid w:val="009A73C0"/>
    <w:rsid w:val="009A75E8"/>
    <w:rsid w:val="009B09CE"/>
    <w:rsid w:val="009B0A6F"/>
    <w:rsid w:val="009B0A94"/>
    <w:rsid w:val="009B0C62"/>
    <w:rsid w:val="009B0CD2"/>
    <w:rsid w:val="009B0DE1"/>
    <w:rsid w:val="009B2AE8"/>
    <w:rsid w:val="009B337F"/>
    <w:rsid w:val="009B43ED"/>
    <w:rsid w:val="009B5622"/>
    <w:rsid w:val="009B59E9"/>
    <w:rsid w:val="009B5B12"/>
    <w:rsid w:val="009B65E0"/>
    <w:rsid w:val="009B70AA"/>
    <w:rsid w:val="009B754A"/>
    <w:rsid w:val="009B75C5"/>
    <w:rsid w:val="009B7AE2"/>
    <w:rsid w:val="009C1A3D"/>
    <w:rsid w:val="009C1CB1"/>
    <w:rsid w:val="009C245E"/>
    <w:rsid w:val="009C3570"/>
    <w:rsid w:val="009C5693"/>
    <w:rsid w:val="009C5A8F"/>
    <w:rsid w:val="009C5E77"/>
    <w:rsid w:val="009C6340"/>
    <w:rsid w:val="009C697F"/>
    <w:rsid w:val="009C6A05"/>
    <w:rsid w:val="009C6E96"/>
    <w:rsid w:val="009C751F"/>
    <w:rsid w:val="009C7A7E"/>
    <w:rsid w:val="009D016A"/>
    <w:rsid w:val="009D028F"/>
    <w:rsid w:val="009D02E8"/>
    <w:rsid w:val="009D0CA9"/>
    <w:rsid w:val="009D13FF"/>
    <w:rsid w:val="009D2236"/>
    <w:rsid w:val="009D35AD"/>
    <w:rsid w:val="009D4B8E"/>
    <w:rsid w:val="009D51D0"/>
    <w:rsid w:val="009D70A4"/>
    <w:rsid w:val="009D764F"/>
    <w:rsid w:val="009D7A52"/>
    <w:rsid w:val="009D7B05"/>
    <w:rsid w:val="009D7B14"/>
    <w:rsid w:val="009E08D1"/>
    <w:rsid w:val="009E0D96"/>
    <w:rsid w:val="009E1B95"/>
    <w:rsid w:val="009E2650"/>
    <w:rsid w:val="009E3616"/>
    <w:rsid w:val="009E382D"/>
    <w:rsid w:val="009E45CB"/>
    <w:rsid w:val="009E496F"/>
    <w:rsid w:val="009E4B0D"/>
    <w:rsid w:val="009E4F7F"/>
    <w:rsid w:val="009E5250"/>
    <w:rsid w:val="009E53AF"/>
    <w:rsid w:val="009E56B3"/>
    <w:rsid w:val="009E601B"/>
    <w:rsid w:val="009E6A40"/>
    <w:rsid w:val="009E7A69"/>
    <w:rsid w:val="009E7F91"/>
    <w:rsid w:val="009E7F92"/>
    <w:rsid w:val="009F02A3"/>
    <w:rsid w:val="009F0EC2"/>
    <w:rsid w:val="009F10D5"/>
    <w:rsid w:val="009F1380"/>
    <w:rsid w:val="009F2182"/>
    <w:rsid w:val="009F2A7A"/>
    <w:rsid w:val="009F2F27"/>
    <w:rsid w:val="009F32C0"/>
    <w:rsid w:val="009F34AA"/>
    <w:rsid w:val="009F36A3"/>
    <w:rsid w:val="009F389E"/>
    <w:rsid w:val="009F53A1"/>
    <w:rsid w:val="009F6BCB"/>
    <w:rsid w:val="009F7AB4"/>
    <w:rsid w:val="009F7B78"/>
    <w:rsid w:val="00A0057A"/>
    <w:rsid w:val="00A0233C"/>
    <w:rsid w:val="00A02FA1"/>
    <w:rsid w:val="00A033E3"/>
    <w:rsid w:val="00A048D9"/>
    <w:rsid w:val="00A04CCE"/>
    <w:rsid w:val="00A05012"/>
    <w:rsid w:val="00A05BD2"/>
    <w:rsid w:val="00A06D5E"/>
    <w:rsid w:val="00A07421"/>
    <w:rsid w:val="00A0776B"/>
    <w:rsid w:val="00A10076"/>
    <w:rsid w:val="00A10778"/>
    <w:rsid w:val="00A10F64"/>
    <w:rsid w:val="00A10FB9"/>
    <w:rsid w:val="00A111F1"/>
    <w:rsid w:val="00A11421"/>
    <w:rsid w:val="00A11730"/>
    <w:rsid w:val="00A1185A"/>
    <w:rsid w:val="00A11FD8"/>
    <w:rsid w:val="00A12278"/>
    <w:rsid w:val="00A12540"/>
    <w:rsid w:val="00A1268F"/>
    <w:rsid w:val="00A13004"/>
    <w:rsid w:val="00A1389F"/>
    <w:rsid w:val="00A14996"/>
    <w:rsid w:val="00A14F8C"/>
    <w:rsid w:val="00A157B1"/>
    <w:rsid w:val="00A16E66"/>
    <w:rsid w:val="00A209B5"/>
    <w:rsid w:val="00A20AAC"/>
    <w:rsid w:val="00A218BB"/>
    <w:rsid w:val="00A22229"/>
    <w:rsid w:val="00A2278C"/>
    <w:rsid w:val="00A23269"/>
    <w:rsid w:val="00A23CE6"/>
    <w:rsid w:val="00A24442"/>
    <w:rsid w:val="00A24888"/>
    <w:rsid w:val="00A24ADA"/>
    <w:rsid w:val="00A24CE2"/>
    <w:rsid w:val="00A252B9"/>
    <w:rsid w:val="00A26A6F"/>
    <w:rsid w:val="00A27DA0"/>
    <w:rsid w:val="00A30539"/>
    <w:rsid w:val="00A30C5E"/>
    <w:rsid w:val="00A31B0C"/>
    <w:rsid w:val="00A3201B"/>
    <w:rsid w:val="00A32577"/>
    <w:rsid w:val="00A330BB"/>
    <w:rsid w:val="00A33BEF"/>
    <w:rsid w:val="00A34ACD"/>
    <w:rsid w:val="00A35EC0"/>
    <w:rsid w:val="00A362A9"/>
    <w:rsid w:val="00A363DA"/>
    <w:rsid w:val="00A37C52"/>
    <w:rsid w:val="00A40B37"/>
    <w:rsid w:val="00A40EB9"/>
    <w:rsid w:val="00A41006"/>
    <w:rsid w:val="00A41227"/>
    <w:rsid w:val="00A4179A"/>
    <w:rsid w:val="00A41E02"/>
    <w:rsid w:val="00A42337"/>
    <w:rsid w:val="00A4283B"/>
    <w:rsid w:val="00A42B18"/>
    <w:rsid w:val="00A446F5"/>
    <w:rsid w:val="00A44882"/>
    <w:rsid w:val="00A44A58"/>
    <w:rsid w:val="00A45125"/>
    <w:rsid w:val="00A45BD1"/>
    <w:rsid w:val="00A45DB5"/>
    <w:rsid w:val="00A4658C"/>
    <w:rsid w:val="00A47244"/>
    <w:rsid w:val="00A47BE5"/>
    <w:rsid w:val="00A50213"/>
    <w:rsid w:val="00A511CF"/>
    <w:rsid w:val="00A513A9"/>
    <w:rsid w:val="00A534FB"/>
    <w:rsid w:val="00A53A7C"/>
    <w:rsid w:val="00A54715"/>
    <w:rsid w:val="00A56B15"/>
    <w:rsid w:val="00A57140"/>
    <w:rsid w:val="00A57198"/>
    <w:rsid w:val="00A57309"/>
    <w:rsid w:val="00A57495"/>
    <w:rsid w:val="00A57CAA"/>
    <w:rsid w:val="00A6061C"/>
    <w:rsid w:val="00A607A6"/>
    <w:rsid w:val="00A61E33"/>
    <w:rsid w:val="00A62D44"/>
    <w:rsid w:val="00A62DA9"/>
    <w:rsid w:val="00A6444A"/>
    <w:rsid w:val="00A64752"/>
    <w:rsid w:val="00A65674"/>
    <w:rsid w:val="00A671C0"/>
    <w:rsid w:val="00A67263"/>
    <w:rsid w:val="00A708BA"/>
    <w:rsid w:val="00A71211"/>
    <w:rsid w:val="00A7161C"/>
    <w:rsid w:val="00A71CE4"/>
    <w:rsid w:val="00A74C4D"/>
    <w:rsid w:val="00A75CC1"/>
    <w:rsid w:val="00A76A3C"/>
    <w:rsid w:val="00A7706C"/>
    <w:rsid w:val="00A77AA3"/>
    <w:rsid w:val="00A8004E"/>
    <w:rsid w:val="00A80C68"/>
    <w:rsid w:val="00A81655"/>
    <w:rsid w:val="00A81A0F"/>
    <w:rsid w:val="00A8236D"/>
    <w:rsid w:val="00A82E81"/>
    <w:rsid w:val="00A832BA"/>
    <w:rsid w:val="00A84DD2"/>
    <w:rsid w:val="00A854EB"/>
    <w:rsid w:val="00A8586B"/>
    <w:rsid w:val="00A85CE7"/>
    <w:rsid w:val="00A872E5"/>
    <w:rsid w:val="00A9029B"/>
    <w:rsid w:val="00A912DE"/>
    <w:rsid w:val="00A91406"/>
    <w:rsid w:val="00A92540"/>
    <w:rsid w:val="00A9321B"/>
    <w:rsid w:val="00A93B70"/>
    <w:rsid w:val="00A93F19"/>
    <w:rsid w:val="00A93F26"/>
    <w:rsid w:val="00A94002"/>
    <w:rsid w:val="00A9459B"/>
    <w:rsid w:val="00A94A7C"/>
    <w:rsid w:val="00A9546C"/>
    <w:rsid w:val="00A95B54"/>
    <w:rsid w:val="00A95C9D"/>
    <w:rsid w:val="00A96E65"/>
    <w:rsid w:val="00A96ECE"/>
    <w:rsid w:val="00A9762E"/>
    <w:rsid w:val="00A97BAE"/>
    <w:rsid w:val="00A97C72"/>
    <w:rsid w:val="00A97C8C"/>
    <w:rsid w:val="00AA0A28"/>
    <w:rsid w:val="00AA138C"/>
    <w:rsid w:val="00AA2718"/>
    <w:rsid w:val="00AA3102"/>
    <w:rsid w:val="00AA310B"/>
    <w:rsid w:val="00AA43F5"/>
    <w:rsid w:val="00AA4448"/>
    <w:rsid w:val="00AA4866"/>
    <w:rsid w:val="00AA4B8E"/>
    <w:rsid w:val="00AA5D70"/>
    <w:rsid w:val="00AA63D4"/>
    <w:rsid w:val="00AA681D"/>
    <w:rsid w:val="00AA687D"/>
    <w:rsid w:val="00AA7184"/>
    <w:rsid w:val="00AB06E8"/>
    <w:rsid w:val="00AB1A4F"/>
    <w:rsid w:val="00AB1CD3"/>
    <w:rsid w:val="00AB303E"/>
    <w:rsid w:val="00AB352F"/>
    <w:rsid w:val="00AB36C1"/>
    <w:rsid w:val="00AB4205"/>
    <w:rsid w:val="00AB4DB6"/>
    <w:rsid w:val="00AB5778"/>
    <w:rsid w:val="00AB5D29"/>
    <w:rsid w:val="00AB625C"/>
    <w:rsid w:val="00AB7647"/>
    <w:rsid w:val="00AC0087"/>
    <w:rsid w:val="00AC1EB7"/>
    <w:rsid w:val="00AC274B"/>
    <w:rsid w:val="00AC2E67"/>
    <w:rsid w:val="00AC3888"/>
    <w:rsid w:val="00AC4764"/>
    <w:rsid w:val="00AC56AF"/>
    <w:rsid w:val="00AC6D36"/>
    <w:rsid w:val="00AC6EEC"/>
    <w:rsid w:val="00AD00F9"/>
    <w:rsid w:val="00AD0CBA"/>
    <w:rsid w:val="00AD0FD5"/>
    <w:rsid w:val="00AD1508"/>
    <w:rsid w:val="00AD1A68"/>
    <w:rsid w:val="00AD26E2"/>
    <w:rsid w:val="00AD3850"/>
    <w:rsid w:val="00AD4900"/>
    <w:rsid w:val="00AD784C"/>
    <w:rsid w:val="00AD7DAE"/>
    <w:rsid w:val="00AE126A"/>
    <w:rsid w:val="00AE1921"/>
    <w:rsid w:val="00AE1BAE"/>
    <w:rsid w:val="00AE2DB5"/>
    <w:rsid w:val="00AE2F49"/>
    <w:rsid w:val="00AE3005"/>
    <w:rsid w:val="00AE3398"/>
    <w:rsid w:val="00AE3678"/>
    <w:rsid w:val="00AE3AE6"/>
    <w:rsid w:val="00AE3BD5"/>
    <w:rsid w:val="00AE59A0"/>
    <w:rsid w:val="00AE5B25"/>
    <w:rsid w:val="00AE7145"/>
    <w:rsid w:val="00AF0554"/>
    <w:rsid w:val="00AF0C57"/>
    <w:rsid w:val="00AF26F3"/>
    <w:rsid w:val="00AF29E8"/>
    <w:rsid w:val="00AF2C41"/>
    <w:rsid w:val="00AF4518"/>
    <w:rsid w:val="00AF479E"/>
    <w:rsid w:val="00AF4BC8"/>
    <w:rsid w:val="00AF4CD6"/>
    <w:rsid w:val="00AF5427"/>
    <w:rsid w:val="00AF5F04"/>
    <w:rsid w:val="00AF69F8"/>
    <w:rsid w:val="00AF71A4"/>
    <w:rsid w:val="00AF74F1"/>
    <w:rsid w:val="00AF7F9F"/>
    <w:rsid w:val="00B00672"/>
    <w:rsid w:val="00B00949"/>
    <w:rsid w:val="00B01B4D"/>
    <w:rsid w:val="00B024BB"/>
    <w:rsid w:val="00B02B13"/>
    <w:rsid w:val="00B03580"/>
    <w:rsid w:val="00B04489"/>
    <w:rsid w:val="00B04FF6"/>
    <w:rsid w:val="00B05302"/>
    <w:rsid w:val="00B056B1"/>
    <w:rsid w:val="00B0599D"/>
    <w:rsid w:val="00B06571"/>
    <w:rsid w:val="00B068BA"/>
    <w:rsid w:val="00B07217"/>
    <w:rsid w:val="00B07BAF"/>
    <w:rsid w:val="00B126E6"/>
    <w:rsid w:val="00B1314F"/>
    <w:rsid w:val="00B132D9"/>
    <w:rsid w:val="00B1341B"/>
    <w:rsid w:val="00B13851"/>
    <w:rsid w:val="00B139D3"/>
    <w:rsid w:val="00B13B1C"/>
    <w:rsid w:val="00B14B5F"/>
    <w:rsid w:val="00B14D86"/>
    <w:rsid w:val="00B15AC1"/>
    <w:rsid w:val="00B15D5C"/>
    <w:rsid w:val="00B162CD"/>
    <w:rsid w:val="00B20066"/>
    <w:rsid w:val="00B20CE7"/>
    <w:rsid w:val="00B21F90"/>
    <w:rsid w:val="00B22291"/>
    <w:rsid w:val="00B224BC"/>
    <w:rsid w:val="00B23C6D"/>
    <w:rsid w:val="00B23F9A"/>
    <w:rsid w:val="00B2401A"/>
    <w:rsid w:val="00B2417B"/>
    <w:rsid w:val="00B24E6F"/>
    <w:rsid w:val="00B25578"/>
    <w:rsid w:val="00B26CB5"/>
    <w:rsid w:val="00B2752E"/>
    <w:rsid w:val="00B30118"/>
    <w:rsid w:val="00B307CC"/>
    <w:rsid w:val="00B30B5D"/>
    <w:rsid w:val="00B30C2D"/>
    <w:rsid w:val="00B30C46"/>
    <w:rsid w:val="00B31E62"/>
    <w:rsid w:val="00B326B7"/>
    <w:rsid w:val="00B32BEC"/>
    <w:rsid w:val="00B3588E"/>
    <w:rsid w:val="00B359DF"/>
    <w:rsid w:val="00B366BC"/>
    <w:rsid w:val="00B36793"/>
    <w:rsid w:val="00B37095"/>
    <w:rsid w:val="00B37225"/>
    <w:rsid w:val="00B37590"/>
    <w:rsid w:val="00B37B8C"/>
    <w:rsid w:val="00B40B74"/>
    <w:rsid w:val="00B40DC0"/>
    <w:rsid w:val="00B41672"/>
    <w:rsid w:val="00B4173C"/>
    <w:rsid w:val="00B4198F"/>
    <w:rsid w:val="00B41F3D"/>
    <w:rsid w:val="00B421BF"/>
    <w:rsid w:val="00B42A34"/>
    <w:rsid w:val="00B431E8"/>
    <w:rsid w:val="00B4357B"/>
    <w:rsid w:val="00B43F95"/>
    <w:rsid w:val="00B45141"/>
    <w:rsid w:val="00B454CD"/>
    <w:rsid w:val="00B47BA4"/>
    <w:rsid w:val="00B50156"/>
    <w:rsid w:val="00B51129"/>
    <w:rsid w:val="00B51758"/>
    <w:rsid w:val="00B519CD"/>
    <w:rsid w:val="00B519E7"/>
    <w:rsid w:val="00B51E2E"/>
    <w:rsid w:val="00B51ECD"/>
    <w:rsid w:val="00B522ED"/>
    <w:rsid w:val="00B5273A"/>
    <w:rsid w:val="00B53480"/>
    <w:rsid w:val="00B55ADE"/>
    <w:rsid w:val="00B563EC"/>
    <w:rsid w:val="00B564D2"/>
    <w:rsid w:val="00B57329"/>
    <w:rsid w:val="00B57907"/>
    <w:rsid w:val="00B57AD3"/>
    <w:rsid w:val="00B57D92"/>
    <w:rsid w:val="00B605FF"/>
    <w:rsid w:val="00B60707"/>
    <w:rsid w:val="00B60E61"/>
    <w:rsid w:val="00B61517"/>
    <w:rsid w:val="00B61E58"/>
    <w:rsid w:val="00B62B50"/>
    <w:rsid w:val="00B62F4B"/>
    <w:rsid w:val="00B6346B"/>
    <w:rsid w:val="00B635B7"/>
    <w:rsid w:val="00B636BF"/>
    <w:rsid w:val="00B63AE8"/>
    <w:rsid w:val="00B63BF9"/>
    <w:rsid w:val="00B64225"/>
    <w:rsid w:val="00B64E34"/>
    <w:rsid w:val="00B6524B"/>
    <w:rsid w:val="00B65950"/>
    <w:rsid w:val="00B66D83"/>
    <w:rsid w:val="00B672C0"/>
    <w:rsid w:val="00B676FD"/>
    <w:rsid w:val="00B678B6"/>
    <w:rsid w:val="00B706E8"/>
    <w:rsid w:val="00B7150B"/>
    <w:rsid w:val="00B718CF"/>
    <w:rsid w:val="00B7203C"/>
    <w:rsid w:val="00B72BB8"/>
    <w:rsid w:val="00B73EF4"/>
    <w:rsid w:val="00B745A2"/>
    <w:rsid w:val="00B74EA1"/>
    <w:rsid w:val="00B75646"/>
    <w:rsid w:val="00B7629E"/>
    <w:rsid w:val="00B77747"/>
    <w:rsid w:val="00B77815"/>
    <w:rsid w:val="00B80201"/>
    <w:rsid w:val="00B802D7"/>
    <w:rsid w:val="00B80645"/>
    <w:rsid w:val="00B8087B"/>
    <w:rsid w:val="00B82B52"/>
    <w:rsid w:val="00B832B5"/>
    <w:rsid w:val="00B84373"/>
    <w:rsid w:val="00B84FAF"/>
    <w:rsid w:val="00B873DE"/>
    <w:rsid w:val="00B87FF9"/>
    <w:rsid w:val="00B90153"/>
    <w:rsid w:val="00B90552"/>
    <w:rsid w:val="00B90729"/>
    <w:rsid w:val="00B907DA"/>
    <w:rsid w:val="00B908BA"/>
    <w:rsid w:val="00B91FFE"/>
    <w:rsid w:val="00B92CB7"/>
    <w:rsid w:val="00B932FA"/>
    <w:rsid w:val="00B93E0B"/>
    <w:rsid w:val="00B941AC"/>
    <w:rsid w:val="00B94C5E"/>
    <w:rsid w:val="00B950BC"/>
    <w:rsid w:val="00B95AB9"/>
    <w:rsid w:val="00B96942"/>
    <w:rsid w:val="00B96DBE"/>
    <w:rsid w:val="00B9714C"/>
    <w:rsid w:val="00B97A43"/>
    <w:rsid w:val="00BA0EED"/>
    <w:rsid w:val="00BA29AD"/>
    <w:rsid w:val="00BA33CF"/>
    <w:rsid w:val="00BA3E05"/>
    <w:rsid w:val="00BA3F8D"/>
    <w:rsid w:val="00BA51EF"/>
    <w:rsid w:val="00BA5606"/>
    <w:rsid w:val="00BA576F"/>
    <w:rsid w:val="00BA5C07"/>
    <w:rsid w:val="00BA5F59"/>
    <w:rsid w:val="00BA67BF"/>
    <w:rsid w:val="00BA725C"/>
    <w:rsid w:val="00BA7943"/>
    <w:rsid w:val="00BB1172"/>
    <w:rsid w:val="00BB188F"/>
    <w:rsid w:val="00BB2390"/>
    <w:rsid w:val="00BB286F"/>
    <w:rsid w:val="00BB3423"/>
    <w:rsid w:val="00BB3614"/>
    <w:rsid w:val="00BB65B6"/>
    <w:rsid w:val="00BB686B"/>
    <w:rsid w:val="00BB6A80"/>
    <w:rsid w:val="00BB6AB6"/>
    <w:rsid w:val="00BB6C1A"/>
    <w:rsid w:val="00BB7680"/>
    <w:rsid w:val="00BB7A10"/>
    <w:rsid w:val="00BC2E3F"/>
    <w:rsid w:val="00BC3B46"/>
    <w:rsid w:val="00BC4C1A"/>
    <w:rsid w:val="00BC60BE"/>
    <w:rsid w:val="00BC66A5"/>
    <w:rsid w:val="00BC6967"/>
    <w:rsid w:val="00BC7468"/>
    <w:rsid w:val="00BC7D4F"/>
    <w:rsid w:val="00BC7ED7"/>
    <w:rsid w:val="00BD071E"/>
    <w:rsid w:val="00BD2850"/>
    <w:rsid w:val="00BD2F77"/>
    <w:rsid w:val="00BD34C7"/>
    <w:rsid w:val="00BD4045"/>
    <w:rsid w:val="00BD4AA8"/>
    <w:rsid w:val="00BD5283"/>
    <w:rsid w:val="00BD5FA9"/>
    <w:rsid w:val="00BD5FD4"/>
    <w:rsid w:val="00BD6049"/>
    <w:rsid w:val="00BD6409"/>
    <w:rsid w:val="00BD6481"/>
    <w:rsid w:val="00BD709B"/>
    <w:rsid w:val="00BE00D5"/>
    <w:rsid w:val="00BE1237"/>
    <w:rsid w:val="00BE2594"/>
    <w:rsid w:val="00BE28D2"/>
    <w:rsid w:val="00BE320D"/>
    <w:rsid w:val="00BE4A64"/>
    <w:rsid w:val="00BE5E43"/>
    <w:rsid w:val="00BE6A00"/>
    <w:rsid w:val="00BE73CB"/>
    <w:rsid w:val="00BE7F8C"/>
    <w:rsid w:val="00BF002D"/>
    <w:rsid w:val="00BF1ADB"/>
    <w:rsid w:val="00BF31D5"/>
    <w:rsid w:val="00BF3E19"/>
    <w:rsid w:val="00BF4E32"/>
    <w:rsid w:val="00BF557D"/>
    <w:rsid w:val="00BF56E6"/>
    <w:rsid w:val="00BF658D"/>
    <w:rsid w:val="00BF7F58"/>
    <w:rsid w:val="00C000A8"/>
    <w:rsid w:val="00C01381"/>
    <w:rsid w:val="00C015D4"/>
    <w:rsid w:val="00C01AB1"/>
    <w:rsid w:val="00C026A0"/>
    <w:rsid w:val="00C02872"/>
    <w:rsid w:val="00C0316E"/>
    <w:rsid w:val="00C03EA4"/>
    <w:rsid w:val="00C044E4"/>
    <w:rsid w:val="00C04B29"/>
    <w:rsid w:val="00C04F42"/>
    <w:rsid w:val="00C05477"/>
    <w:rsid w:val="00C058CB"/>
    <w:rsid w:val="00C05983"/>
    <w:rsid w:val="00C06137"/>
    <w:rsid w:val="00C06929"/>
    <w:rsid w:val="00C075F3"/>
    <w:rsid w:val="00C079B8"/>
    <w:rsid w:val="00C10037"/>
    <w:rsid w:val="00C105B7"/>
    <w:rsid w:val="00C10B95"/>
    <w:rsid w:val="00C115E1"/>
    <w:rsid w:val="00C11D31"/>
    <w:rsid w:val="00C123EA"/>
    <w:rsid w:val="00C12A49"/>
    <w:rsid w:val="00C133EE"/>
    <w:rsid w:val="00C149D0"/>
    <w:rsid w:val="00C15D95"/>
    <w:rsid w:val="00C17700"/>
    <w:rsid w:val="00C1782C"/>
    <w:rsid w:val="00C17FE5"/>
    <w:rsid w:val="00C22220"/>
    <w:rsid w:val="00C22D3E"/>
    <w:rsid w:val="00C22F56"/>
    <w:rsid w:val="00C231A0"/>
    <w:rsid w:val="00C234DF"/>
    <w:rsid w:val="00C236A9"/>
    <w:rsid w:val="00C249B4"/>
    <w:rsid w:val="00C25243"/>
    <w:rsid w:val="00C252A8"/>
    <w:rsid w:val="00C25897"/>
    <w:rsid w:val="00C26588"/>
    <w:rsid w:val="00C278A5"/>
    <w:rsid w:val="00C27DE9"/>
    <w:rsid w:val="00C27E9E"/>
    <w:rsid w:val="00C3051E"/>
    <w:rsid w:val="00C30693"/>
    <w:rsid w:val="00C32989"/>
    <w:rsid w:val="00C33094"/>
    <w:rsid w:val="00C33343"/>
    <w:rsid w:val="00C33388"/>
    <w:rsid w:val="00C33534"/>
    <w:rsid w:val="00C33E9D"/>
    <w:rsid w:val="00C34D76"/>
    <w:rsid w:val="00C35196"/>
    <w:rsid w:val="00C35484"/>
    <w:rsid w:val="00C35FD0"/>
    <w:rsid w:val="00C3769E"/>
    <w:rsid w:val="00C400CC"/>
    <w:rsid w:val="00C4173A"/>
    <w:rsid w:val="00C41E59"/>
    <w:rsid w:val="00C430AE"/>
    <w:rsid w:val="00C44054"/>
    <w:rsid w:val="00C44E3C"/>
    <w:rsid w:val="00C45045"/>
    <w:rsid w:val="00C46621"/>
    <w:rsid w:val="00C4758E"/>
    <w:rsid w:val="00C47914"/>
    <w:rsid w:val="00C47CF5"/>
    <w:rsid w:val="00C50DED"/>
    <w:rsid w:val="00C52217"/>
    <w:rsid w:val="00C52293"/>
    <w:rsid w:val="00C53334"/>
    <w:rsid w:val="00C602FF"/>
    <w:rsid w:val="00C60411"/>
    <w:rsid w:val="00C609EC"/>
    <w:rsid w:val="00C61174"/>
    <w:rsid w:val="00C6148F"/>
    <w:rsid w:val="00C615F0"/>
    <w:rsid w:val="00C62106"/>
    <w:rsid w:val="00C621B1"/>
    <w:rsid w:val="00C62573"/>
    <w:rsid w:val="00C626CC"/>
    <w:rsid w:val="00C6290A"/>
    <w:rsid w:val="00C62F7A"/>
    <w:rsid w:val="00C63B9C"/>
    <w:rsid w:val="00C6682F"/>
    <w:rsid w:val="00C66FA8"/>
    <w:rsid w:val="00C66FC8"/>
    <w:rsid w:val="00C67063"/>
    <w:rsid w:val="00C67131"/>
    <w:rsid w:val="00C67BF4"/>
    <w:rsid w:val="00C704BE"/>
    <w:rsid w:val="00C71F48"/>
    <w:rsid w:val="00C7275E"/>
    <w:rsid w:val="00C73002"/>
    <w:rsid w:val="00C731AF"/>
    <w:rsid w:val="00C74A4C"/>
    <w:rsid w:val="00C74C5D"/>
    <w:rsid w:val="00C752D6"/>
    <w:rsid w:val="00C77EA1"/>
    <w:rsid w:val="00C83218"/>
    <w:rsid w:val="00C851C5"/>
    <w:rsid w:val="00C863C4"/>
    <w:rsid w:val="00C87145"/>
    <w:rsid w:val="00C87E7C"/>
    <w:rsid w:val="00C90571"/>
    <w:rsid w:val="00C90D1A"/>
    <w:rsid w:val="00C90DAB"/>
    <w:rsid w:val="00C920EA"/>
    <w:rsid w:val="00C92A18"/>
    <w:rsid w:val="00C92E9E"/>
    <w:rsid w:val="00C93763"/>
    <w:rsid w:val="00C93C3E"/>
    <w:rsid w:val="00C94783"/>
    <w:rsid w:val="00C95A99"/>
    <w:rsid w:val="00C97BDC"/>
    <w:rsid w:val="00CA085B"/>
    <w:rsid w:val="00CA12E3"/>
    <w:rsid w:val="00CA1476"/>
    <w:rsid w:val="00CA192E"/>
    <w:rsid w:val="00CA23DF"/>
    <w:rsid w:val="00CA3128"/>
    <w:rsid w:val="00CA3F41"/>
    <w:rsid w:val="00CA56BB"/>
    <w:rsid w:val="00CA6611"/>
    <w:rsid w:val="00CA6AE6"/>
    <w:rsid w:val="00CA782F"/>
    <w:rsid w:val="00CA7D0D"/>
    <w:rsid w:val="00CB187B"/>
    <w:rsid w:val="00CB18A4"/>
    <w:rsid w:val="00CB1AC5"/>
    <w:rsid w:val="00CB2062"/>
    <w:rsid w:val="00CB2835"/>
    <w:rsid w:val="00CB28EC"/>
    <w:rsid w:val="00CB3285"/>
    <w:rsid w:val="00CB4500"/>
    <w:rsid w:val="00CB5F3B"/>
    <w:rsid w:val="00CB748E"/>
    <w:rsid w:val="00CB7F2C"/>
    <w:rsid w:val="00CC0C72"/>
    <w:rsid w:val="00CC1CDC"/>
    <w:rsid w:val="00CC1D19"/>
    <w:rsid w:val="00CC1E5D"/>
    <w:rsid w:val="00CC28FD"/>
    <w:rsid w:val="00CC2BFD"/>
    <w:rsid w:val="00CC45A7"/>
    <w:rsid w:val="00CC4DF6"/>
    <w:rsid w:val="00CC4EA7"/>
    <w:rsid w:val="00CC5318"/>
    <w:rsid w:val="00CC6F40"/>
    <w:rsid w:val="00CC704A"/>
    <w:rsid w:val="00CC7977"/>
    <w:rsid w:val="00CC7A91"/>
    <w:rsid w:val="00CC7EA5"/>
    <w:rsid w:val="00CD0B95"/>
    <w:rsid w:val="00CD1A9A"/>
    <w:rsid w:val="00CD28A7"/>
    <w:rsid w:val="00CD3476"/>
    <w:rsid w:val="00CD4FE3"/>
    <w:rsid w:val="00CD61C3"/>
    <w:rsid w:val="00CD64DF"/>
    <w:rsid w:val="00CD65E6"/>
    <w:rsid w:val="00CD6FD6"/>
    <w:rsid w:val="00CD72A4"/>
    <w:rsid w:val="00CD74CF"/>
    <w:rsid w:val="00CE00B6"/>
    <w:rsid w:val="00CE029F"/>
    <w:rsid w:val="00CE0F0C"/>
    <w:rsid w:val="00CE0F36"/>
    <w:rsid w:val="00CE12D2"/>
    <w:rsid w:val="00CE1727"/>
    <w:rsid w:val="00CE1F0E"/>
    <w:rsid w:val="00CE225F"/>
    <w:rsid w:val="00CE2D73"/>
    <w:rsid w:val="00CE3999"/>
    <w:rsid w:val="00CE4536"/>
    <w:rsid w:val="00CE5578"/>
    <w:rsid w:val="00CE6961"/>
    <w:rsid w:val="00CE786F"/>
    <w:rsid w:val="00CE7BCD"/>
    <w:rsid w:val="00CF0526"/>
    <w:rsid w:val="00CF1D07"/>
    <w:rsid w:val="00CF2F50"/>
    <w:rsid w:val="00CF3296"/>
    <w:rsid w:val="00CF37CE"/>
    <w:rsid w:val="00CF4148"/>
    <w:rsid w:val="00CF4707"/>
    <w:rsid w:val="00CF4D57"/>
    <w:rsid w:val="00CF617D"/>
    <w:rsid w:val="00CF6198"/>
    <w:rsid w:val="00CF6804"/>
    <w:rsid w:val="00CF6A9B"/>
    <w:rsid w:val="00CF730E"/>
    <w:rsid w:val="00D00EFD"/>
    <w:rsid w:val="00D00F43"/>
    <w:rsid w:val="00D02919"/>
    <w:rsid w:val="00D02E76"/>
    <w:rsid w:val="00D03114"/>
    <w:rsid w:val="00D039D6"/>
    <w:rsid w:val="00D04C61"/>
    <w:rsid w:val="00D05B8D"/>
    <w:rsid w:val="00D05B9B"/>
    <w:rsid w:val="00D065A2"/>
    <w:rsid w:val="00D079AA"/>
    <w:rsid w:val="00D07F00"/>
    <w:rsid w:val="00D10D0E"/>
    <w:rsid w:val="00D1130F"/>
    <w:rsid w:val="00D114D9"/>
    <w:rsid w:val="00D1354D"/>
    <w:rsid w:val="00D137F2"/>
    <w:rsid w:val="00D13A26"/>
    <w:rsid w:val="00D146EF"/>
    <w:rsid w:val="00D15729"/>
    <w:rsid w:val="00D161D2"/>
    <w:rsid w:val="00D16385"/>
    <w:rsid w:val="00D16538"/>
    <w:rsid w:val="00D17019"/>
    <w:rsid w:val="00D17B72"/>
    <w:rsid w:val="00D20093"/>
    <w:rsid w:val="00D215C3"/>
    <w:rsid w:val="00D21DB3"/>
    <w:rsid w:val="00D22186"/>
    <w:rsid w:val="00D2359E"/>
    <w:rsid w:val="00D23D2E"/>
    <w:rsid w:val="00D25184"/>
    <w:rsid w:val="00D25B89"/>
    <w:rsid w:val="00D27191"/>
    <w:rsid w:val="00D3026E"/>
    <w:rsid w:val="00D31723"/>
    <w:rsid w:val="00D3185C"/>
    <w:rsid w:val="00D31B12"/>
    <w:rsid w:val="00D3205F"/>
    <w:rsid w:val="00D32621"/>
    <w:rsid w:val="00D3318E"/>
    <w:rsid w:val="00D335AE"/>
    <w:rsid w:val="00D33B24"/>
    <w:rsid w:val="00D33DDE"/>
    <w:rsid w:val="00D33E72"/>
    <w:rsid w:val="00D34C1B"/>
    <w:rsid w:val="00D35478"/>
    <w:rsid w:val="00D35BD6"/>
    <w:rsid w:val="00D361B5"/>
    <w:rsid w:val="00D36325"/>
    <w:rsid w:val="00D36638"/>
    <w:rsid w:val="00D368EE"/>
    <w:rsid w:val="00D37768"/>
    <w:rsid w:val="00D37D87"/>
    <w:rsid w:val="00D402DB"/>
    <w:rsid w:val="00D4049C"/>
    <w:rsid w:val="00D40812"/>
    <w:rsid w:val="00D411A2"/>
    <w:rsid w:val="00D41F72"/>
    <w:rsid w:val="00D41FA4"/>
    <w:rsid w:val="00D42AAA"/>
    <w:rsid w:val="00D43AD7"/>
    <w:rsid w:val="00D43B51"/>
    <w:rsid w:val="00D43CF0"/>
    <w:rsid w:val="00D44A67"/>
    <w:rsid w:val="00D44CC4"/>
    <w:rsid w:val="00D45447"/>
    <w:rsid w:val="00D45BEF"/>
    <w:rsid w:val="00D4606D"/>
    <w:rsid w:val="00D46333"/>
    <w:rsid w:val="00D4659F"/>
    <w:rsid w:val="00D467E4"/>
    <w:rsid w:val="00D4683D"/>
    <w:rsid w:val="00D472FD"/>
    <w:rsid w:val="00D47768"/>
    <w:rsid w:val="00D4799C"/>
    <w:rsid w:val="00D505E8"/>
    <w:rsid w:val="00D50B9C"/>
    <w:rsid w:val="00D513AF"/>
    <w:rsid w:val="00D51F12"/>
    <w:rsid w:val="00D52D73"/>
    <w:rsid w:val="00D52E58"/>
    <w:rsid w:val="00D52F69"/>
    <w:rsid w:val="00D53A85"/>
    <w:rsid w:val="00D53FB1"/>
    <w:rsid w:val="00D5540F"/>
    <w:rsid w:val="00D55C11"/>
    <w:rsid w:val="00D56467"/>
    <w:rsid w:val="00D56B20"/>
    <w:rsid w:val="00D578B3"/>
    <w:rsid w:val="00D607F1"/>
    <w:rsid w:val="00D60E72"/>
    <w:rsid w:val="00D618F4"/>
    <w:rsid w:val="00D629B6"/>
    <w:rsid w:val="00D62C5E"/>
    <w:rsid w:val="00D631FE"/>
    <w:rsid w:val="00D63636"/>
    <w:rsid w:val="00D64877"/>
    <w:rsid w:val="00D661CB"/>
    <w:rsid w:val="00D665DB"/>
    <w:rsid w:val="00D67E8B"/>
    <w:rsid w:val="00D714CC"/>
    <w:rsid w:val="00D722B1"/>
    <w:rsid w:val="00D72B7A"/>
    <w:rsid w:val="00D74BFB"/>
    <w:rsid w:val="00D75405"/>
    <w:rsid w:val="00D75EA7"/>
    <w:rsid w:val="00D761F5"/>
    <w:rsid w:val="00D76C75"/>
    <w:rsid w:val="00D77696"/>
    <w:rsid w:val="00D805D6"/>
    <w:rsid w:val="00D807A1"/>
    <w:rsid w:val="00D80F0F"/>
    <w:rsid w:val="00D81026"/>
    <w:rsid w:val="00D81860"/>
    <w:rsid w:val="00D81ADF"/>
    <w:rsid w:val="00D81E18"/>
    <w:rsid w:val="00D81F21"/>
    <w:rsid w:val="00D824E1"/>
    <w:rsid w:val="00D82A7A"/>
    <w:rsid w:val="00D83952"/>
    <w:rsid w:val="00D83FC3"/>
    <w:rsid w:val="00D8423D"/>
    <w:rsid w:val="00D84658"/>
    <w:rsid w:val="00D84A13"/>
    <w:rsid w:val="00D8518B"/>
    <w:rsid w:val="00D863FE"/>
    <w:rsid w:val="00D864F2"/>
    <w:rsid w:val="00D87C15"/>
    <w:rsid w:val="00D90A92"/>
    <w:rsid w:val="00D92031"/>
    <w:rsid w:val="00D9204D"/>
    <w:rsid w:val="00D92161"/>
    <w:rsid w:val="00D9409A"/>
    <w:rsid w:val="00D943F8"/>
    <w:rsid w:val="00D94FA5"/>
    <w:rsid w:val="00D94FD3"/>
    <w:rsid w:val="00D95470"/>
    <w:rsid w:val="00D95586"/>
    <w:rsid w:val="00D956BE"/>
    <w:rsid w:val="00D95CDD"/>
    <w:rsid w:val="00D96461"/>
    <w:rsid w:val="00D96B55"/>
    <w:rsid w:val="00D979B3"/>
    <w:rsid w:val="00D97D47"/>
    <w:rsid w:val="00DA0A10"/>
    <w:rsid w:val="00DA245F"/>
    <w:rsid w:val="00DA2619"/>
    <w:rsid w:val="00DA2B0F"/>
    <w:rsid w:val="00DA2E57"/>
    <w:rsid w:val="00DA37CE"/>
    <w:rsid w:val="00DA4239"/>
    <w:rsid w:val="00DA588C"/>
    <w:rsid w:val="00DA65DE"/>
    <w:rsid w:val="00DA720A"/>
    <w:rsid w:val="00DA7CBF"/>
    <w:rsid w:val="00DA7EAC"/>
    <w:rsid w:val="00DB0B61"/>
    <w:rsid w:val="00DB0B90"/>
    <w:rsid w:val="00DB1474"/>
    <w:rsid w:val="00DB1B6E"/>
    <w:rsid w:val="00DB2962"/>
    <w:rsid w:val="00DB2B82"/>
    <w:rsid w:val="00DB2DF4"/>
    <w:rsid w:val="00DB3244"/>
    <w:rsid w:val="00DB3740"/>
    <w:rsid w:val="00DB4FD3"/>
    <w:rsid w:val="00DB513E"/>
    <w:rsid w:val="00DB51A3"/>
    <w:rsid w:val="00DB52FB"/>
    <w:rsid w:val="00DB5C93"/>
    <w:rsid w:val="00DB6C63"/>
    <w:rsid w:val="00DC013B"/>
    <w:rsid w:val="00DC090B"/>
    <w:rsid w:val="00DC14A9"/>
    <w:rsid w:val="00DC1679"/>
    <w:rsid w:val="00DC1B24"/>
    <w:rsid w:val="00DC219B"/>
    <w:rsid w:val="00DC2603"/>
    <w:rsid w:val="00DC2CF1"/>
    <w:rsid w:val="00DC2DC7"/>
    <w:rsid w:val="00DC3A7C"/>
    <w:rsid w:val="00DC412C"/>
    <w:rsid w:val="00DC41DD"/>
    <w:rsid w:val="00DC4F9A"/>
    <w:rsid w:val="00DC4FCF"/>
    <w:rsid w:val="00DC50E0"/>
    <w:rsid w:val="00DC51A8"/>
    <w:rsid w:val="00DC53ED"/>
    <w:rsid w:val="00DC6386"/>
    <w:rsid w:val="00DC72F4"/>
    <w:rsid w:val="00DC75AD"/>
    <w:rsid w:val="00DC7D36"/>
    <w:rsid w:val="00DD1130"/>
    <w:rsid w:val="00DD1274"/>
    <w:rsid w:val="00DD1310"/>
    <w:rsid w:val="00DD1951"/>
    <w:rsid w:val="00DD24B2"/>
    <w:rsid w:val="00DD2760"/>
    <w:rsid w:val="00DD2F22"/>
    <w:rsid w:val="00DD3892"/>
    <w:rsid w:val="00DD3AB3"/>
    <w:rsid w:val="00DD487D"/>
    <w:rsid w:val="00DD4E83"/>
    <w:rsid w:val="00DD5286"/>
    <w:rsid w:val="00DD6098"/>
    <w:rsid w:val="00DD6628"/>
    <w:rsid w:val="00DD6945"/>
    <w:rsid w:val="00DD7010"/>
    <w:rsid w:val="00DD7263"/>
    <w:rsid w:val="00DD7B5E"/>
    <w:rsid w:val="00DD7CAD"/>
    <w:rsid w:val="00DE0075"/>
    <w:rsid w:val="00DE1BB9"/>
    <w:rsid w:val="00DE212E"/>
    <w:rsid w:val="00DE2B21"/>
    <w:rsid w:val="00DE2D04"/>
    <w:rsid w:val="00DE3250"/>
    <w:rsid w:val="00DE3318"/>
    <w:rsid w:val="00DE3587"/>
    <w:rsid w:val="00DE36B1"/>
    <w:rsid w:val="00DE4763"/>
    <w:rsid w:val="00DE5688"/>
    <w:rsid w:val="00DE5FFC"/>
    <w:rsid w:val="00DE6028"/>
    <w:rsid w:val="00DE63AB"/>
    <w:rsid w:val="00DE6836"/>
    <w:rsid w:val="00DE6B46"/>
    <w:rsid w:val="00DE6C85"/>
    <w:rsid w:val="00DE6E68"/>
    <w:rsid w:val="00DE78A3"/>
    <w:rsid w:val="00DE7DB2"/>
    <w:rsid w:val="00DF1A71"/>
    <w:rsid w:val="00DF1AB7"/>
    <w:rsid w:val="00DF274E"/>
    <w:rsid w:val="00DF2F16"/>
    <w:rsid w:val="00DF330F"/>
    <w:rsid w:val="00DF3971"/>
    <w:rsid w:val="00DF39E3"/>
    <w:rsid w:val="00DF4B4D"/>
    <w:rsid w:val="00DF50FC"/>
    <w:rsid w:val="00DF5FBD"/>
    <w:rsid w:val="00DF68C7"/>
    <w:rsid w:val="00DF6F49"/>
    <w:rsid w:val="00DF731A"/>
    <w:rsid w:val="00DF790D"/>
    <w:rsid w:val="00E00089"/>
    <w:rsid w:val="00E00B95"/>
    <w:rsid w:val="00E010EA"/>
    <w:rsid w:val="00E031C9"/>
    <w:rsid w:val="00E041F2"/>
    <w:rsid w:val="00E05424"/>
    <w:rsid w:val="00E06B75"/>
    <w:rsid w:val="00E11332"/>
    <w:rsid w:val="00E11352"/>
    <w:rsid w:val="00E12E10"/>
    <w:rsid w:val="00E13229"/>
    <w:rsid w:val="00E14B58"/>
    <w:rsid w:val="00E162E4"/>
    <w:rsid w:val="00E170DC"/>
    <w:rsid w:val="00E17546"/>
    <w:rsid w:val="00E210B5"/>
    <w:rsid w:val="00E213C4"/>
    <w:rsid w:val="00E218B7"/>
    <w:rsid w:val="00E21FC9"/>
    <w:rsid w:val="00E2442B"/>
    <w:rsid w:val="00E260DE"/>
    <w:rsid w:val="00E261B3"/>
    <w:rsid w:val="00E26331"/>
    <w:rsid w:val="00E26818"/>
    <w:rsid w:val="00E2697D"/>
    <w:rsid w:val="00E26DF9"/>
    <w:rsid w:val="00E26E33"/>
    <w:rsid w:val="00E27D3F"/>
    <w:rsid w:val="00E27FFC"/>
    <w:rsid w:val="00E30B15"/>
    <w:rsid w:val="00E31AB3"/>
    <w:rsid w:val="00E33214"/>
    <w:rsid w:val="00E33237"/>
    <w:rsid w:val="00E3400C"/>
    <w:rsid w:val="00E34D4F"/>
    <w:rsid w:val="00E34D52"/>
    <w:rsid w:val="00E35339"/>
    <w:rsid w:val="00E36A76"/>
    <w:rsid w:val="00E36A7F"/>
    <w:rsid w:val="00E36A90"/>
    <w:rsid w:val="00E37277"/>
    <w:rsid w:val="00E37D5D"/>
    <w:rsid w:val="00E40181"/>
    <w:rsid w:val="00E415A5"/>
    <w:rsid w:val="00E44CDE"/>
    <w:rsid w:val="00E45A6A"/>
    <w:rsid w:val="00E504EA"/>
    <w:rsid w:val="00E50C86"/>
    <w:rsid w:val="00E50E1C"/>
    <w:rsid w:val="00E50EE2"/>
    <w:rsid w:val="00E512EE"/>
    <w:rsid w:val="00E51B92"/>
    <w:rsid w:val="00E52CAC"/>
    <w:rsid w:val="00E54526"/>
    <w:rsid w:val="00E54950"/>
    <w:rsid w:val="00E55651"/>
    <w:rsid w:val="00E5584B"/>
    <w:rsid w:val="00E55919"/>
    <w:rsid w:val="00E55FB3"/>
    <w:rsid w:val="00E56A01"/>
    <w:rsid w:val="00E5744A"/>
    <w:rsid w:val="00E577CB"/>
    <w:rsid w:val="00E60BAF"/>
    <w:rsid w:val="00E61484"/>
    <w:rsid w:val="00E61DE9"/>
    <w:rsid w:val="00E61FA6"/>
    <w:rsid w:val="00E623D4"/>
    <w:rsid w:val="00E629A1"/>
    <w:rsid w:val="00E62A21"/>
    <w:rsid w:val="00E62F67"/>
    <w:rsid w:val="00E65793"/>
    <w:rsid w:val="00E66619"/>
    <w:rsid w:val="00E672AF"/>
    <w:rsid w:val="00E67609"/>
    <w:rsid w:val="00E6794C"/>
    <w:rsid w:val="00E71591"/>
    <w:rsid w:val="00E71745"/>
    <w:rsid w:val="00E71CEB"/>
    <w:rsid w:val="00E7474F"/>
    <w:rsid w:val="00E74F12"/>
    <w:rsid w:val="00E75EDC"/>
    <w:rsid w:val="00E7750F"/>
    <w:rsid w:val="00E77901"/>
    <w:rsid w:val="00E77B89"/>
    <w:rsid w:val="00E804B9"/>
    <w:rsid w:val="00E8076E"/>
    <w:rsid w:val="00E80DE3"/>
    <w:rsid w:val="00E8233F"/>
    <w:rsid w:val="00E823FA"/>
    <w:rsid w:val="00E82A72"/>
    <w:rsid w:val="00E82C55"/>
    <w:rsid w:val="00E8330A"/>
    <w:rsid w:val="00E838A8"/>
    <w:rsid w:val="00E85116"/>
    <w:rsid w:val="00E853DF"/>
    <w:rsid w:val="00E86604"/>
    <w:rsid w:val="00E8787E"/>
    <w:rsid w:val="00E87D07"/>
    <w:rsid w:val="00E90738"/>
    <w:rsid w:val="00E90986"/>
    <w:rsid w:val="00E929C3"/>
    <w:rsid w:val="00E92A3F"/>
    <w:rsid w:val="00E92AAC"/>
    <w:rsid w:val="00E92AC3"/>
    <w:rsid w:val="00E93B33"/>
    <w:rsid w:val="00E9489A"/>
    <w:rsid w:val="00E94C9C"/>
    <w:rsid w:val="00E95705"/>
    <w:rsid w:val="00E9592B"/>
    <w:rsid w:val="00E96131"/>
    <w:rsid w:val="00E96DB6"/>
    <w:rsid w:val="00E9769C"/>
    <w:rsid w:val="00EA20FD"/>
    <w:rsid w:val="00EA2F6A"/>
    <w:rsid w:val="00EA38A4"/>
    <w:rsid w:val="00EA41DB"/>
    <w:rsid w:val="00EA6C22"/>
    <w:rsid w:val="00EA704F"/>
    <w:rsid w:val="00EB00E0"/>
    <w:rsid w:val="00EB0141"/>
    <w:rsid w:val="00EB017B"/>
    <w:rsid w:val="00EB05D5"/>
    <w:rsid w:val="00EB0600"/>
    <w:rsid w:val="00EB086B"/>
    <w:rsid w:val="00EB0F02"/>
    <w:rsid w:val="00EB1770"/>
    <w:rsid w:val="00EB1931"/>
    <w:rsid w:val="00EB1FE0"/>
    <w:rsid w:val="00EB1FF4"/>
    <w:rsid w:val="00EB457D"/>
    <w:rsid w:val="00EB4738"/>
    <w:rsid w:val="00EB4BC7"/>
    <w:rsid w:val="00EB5236"/>
    <w:rsid w:val="00EB7EBB"/>
    <w:rsid w:val="00EC059F"/>
    <w:rsid w:val="00EC0E3D"/>
    <w:rsid w:val="00EC187B"/>
    <w:rsid w:val="00EC1F24"/>
    <w:rsid w:val="00EC20FF"/>
    <w:rsid w:val="00EC22F6"/>
    <w:rsid w:val="00EC3908"/>
    <w:rsid w:val="00EC3DB9"/>
    <w:rsid w:val="00EC4556"/>
    <w:rsid w:val="00EC4C74"/>
    <w:rsid w:val="00EC57EF"/>
    <w:rsid w:val="00EC5B86"/>
    <w:rsid w:val="00EC6105"/>
    <w:rsid w:val="00EC6334"/>
    <w:rsid w:val="00ED195F"/>
    <w:rsid w:val="00ED1D3E"/>
    <w:rsid w:val="00ED2EB0"/>
    <w:rsid w:val="00ED476D"/>
    <w:rsid w:val="00ED5164"/>
    <w:rsid w:val="00ED51E8"/>
    <w:rsid w:val="00ED5B9B"/>
    <w:rsid w:val="00ED6BAD"/>
    <w:rsid w:val="00ED6D50"/>
    <w:rsid w:val="00ED7447"/>
    <w:rsid w:val="00ED75E7"/>
    <w:rsid w:val="00ED7762"/>
    <w:rsid w:val="00EE00D6"/>
    <w:rsid w:val="00EE11E7"/>
    <w:rsid w:val="00EE1488"/>
    <w:rsid w:val="00EE1730"/>
    <w:rsid w:val="00EE29AD"/>
    <w:rsid w:val="00EE2B88"/>
    <w:rsid w:val="00EE3692"/>
    <w:rsid w:val="00EE3E05"/>
    <w:rsid w:val="00EE3E24"/>
    <w:rsid w:val="00EE4D5D"/>
    <w:rsid w:val="00EE5131"/>
    <w:rsid w:val="00EE6D05"/>
    <w:rsid w:val="00EE708F"/>
    <w:rsid w:val="00EE70BE"/>
    <w:rsid w:val="00EF0859"/>
    <w:rsid w:val="00EF109B"/>
    <w:rsid w:val="00EF12A5"/>
    <w:rsid w:val="00EF201C"/>
    <w:rsid w:val="00EF241C"/>
    <w:rsid w:val="00EF2C72"/>
    <w:rsid w:val="00EF329D"/>
    <w:rsid w:val="00EF36AF"/>
    <w:rsid w:val="00EF3EFB"/>
    <w:rsid w:val="00EF59A3"/>
    <w:rsid w:val="00EF6675"/>
    <w:rsid w:val="00F0063D"/>
    <w:rsid w:val="00F00D63"/>
    <w:rsid w:val="00F00F9C"/>
    <w:rsid w:val="00F01E5F"/>
    <w:rsid w:val="00F0248C"/>
    <w:rsid w:val="00F024F3"/>
    <w:rsid w:val="00F026DA"/>
    <w:rsid w:val="00F029DC"/>
    <w:rsid w:val="00F02ABA"/>
    <w:rsid w:val="00F03390"/>
    <w:rsid w:val="00F03422"/>
    <w:rsid w:val="00F03701"/>
    <w:rsid w:val="00F0395B"/>
    <w:rsid w:val="00F0437A"/>
    <w:rsid w:val="00F05F1D"/>
    <w:rsid w:val="00F06961"/>
    <w:rsid w:val="00F101B8"/>
    <w:rsid w:val="00F10968"/>
    <w:rsid w:val="00F10C7D"/>
    <w:rsid w:val="00F10EBC"/>
    <w:rsid w:val="00F11037"/>
    <w:rsid w:val="00F110DA"/>
    <w:rsid w:val="00F11B9C"/>
    <w:rsid w:val="00F13614"/>
    <w:rsid w:val="00F13E0D"/>
    <w:rsid w:val="00F142AD"/>
    <w:rsid w:val="00F1554B"/>
    <w:rsid w:val="00F16602"/>
    <w:rsid w:val="00F16F1B"/>
    <w:rsid w:val="00F17C94"/>
    <w:rsid w:val="00F206E2"/>
    <w:rsid w:val="00F213C5"/>
    <w:rsid w:val="00F215E6"/>
    <w:rsid w:val="00F220A6"/>
    <w:rsid w:val="00F22558"/>
    <w:rsid w:val="00F235FB"/>
    <w:rsid w:val="00F2379E"/>
    <w:rsid w:val="00F23FFA"/>
    <w:rsid w:val="00F24AF6"/>
    <w:rsid w:val="00F250A9"/>
    <w:rsid w:val="00F259F7"/>
    <w:rsid w:val="00F267AF"/>
    <w:rsid w:val="00F30551"/>
    <w:rsid w:val="00F30FF4"/>
    <w:rsid w:val="00F3122E"/>
    <w:rsid w:val="00F316E6"/>
    <w:rsid w:val="00F32368"/>
    <w:rsid w:val="00F32B97"/>
    <w:rsid w:val="00F331AD"/>
    <w:rsid w:val="00F3376B"/>
    <w:rsid w:val="00F3378A"/>
    <w:rsid w:val="00F3456C"/>
    <w:rsid w:val="00F349BD"/>
    <w:rsid w:val="00F35287"/>
    <w:rsid w:val="00F36866"/>
    <w:rsid w:val="00F40A70"/>
    <w:rsid w:val="00F42997"/>
    <w:rsid w:val="00F43A37"/>
    <w:rsid w:val="00F43BFE"/>
    <w:rsid w:val="00F44961"/>
    <w:rsid w:val="00F449A0"/>
    <w:rsid w:val="00F4641B"/>
    <w:rsid w:val="00F465B8"/>
    <w:rsid w:val="00F46EB8"/>
    <w:rsid w:val="00F47622"/>
    <w:rsid w:val="00F476B8"/>
    <w:rsid w:val="00F47D96"/>
    <w:rsid w:val="00F47DCA"/>
    <w:rsid w:val="00F50130"/>
    <w:rsid w:val="00F506D8"/>
    <w:rsid w:val="00F50CD1"/>
    <w:rsid w:val="00F5108F"/>
    <w:rsid w:val="00F511E4"/>
    <w:rsid w:val="00F51E82"/>
    <w:rsid w:val="00F52D09"/>
    <w:rsid w:val="00F52E08"/>
    <w:rsid w:val="00F52F7D"/>
    <w:rsid w:val="00F53A66"/>
    <w:rsid w:val="00F5408D"/>
    <w:rsid w:val="00F5462D"/>
    <w:rsid w:val="00F5592B"/>
    <w:rsid w:val="00F55B21"/>
    <w:rsid w:val="00F55CB2"/>
    <w:rsid w:val="00F5664C"/>
    <w:rsid w:val="00F56A84"/>
    <w:rsid w:val="00F56E8B"/>
    <w:rsid w:val="00F56EF6"/>
    <w:rsid w:val="00F57FF5"/>
    <w:rsid w:val="00F60082"/>
    <w:rsid w:val="00F60102"/>
    <w:rsid w:val="00F61A9F"/>
    <w:rsid w:val="00F61B5F"/>
    <w:rsid w:val="00F62B28"/>
    <w:rsid w:val="00F64170"/>
    <w:rsid w:val="00F64696"/>
    <w:rsid w:val="00F654B6"/>
    <w:rsid w:val="00F65970"/>
    <w:rsid w:val="00F65AA9"/>
    <w:rsid w:val="00F65C61"/>
    <w:rsid w:val="00F6768F"/>
    <w:rsid w:val="00F67BDB"/>
    <w:rsid w:val="00F7052A"/>
    <w:rsid w:val="00F708CB"/>
    <w:rsid w:val="00F70ED6"/>
    <w:rsid w:val="00F72115"/>
    <w:rsid w:val="00F72C2C"/>
    <w:rsid w:val="00F7358D"/>
    <w:rsid w:val="00F7405B"/>
    <w:rsid w:val="00F741F2"/>
    <w:rsid w:val="00F7511A"/>
    <w:rsid w:val="00F7671B"/>
    <w:rsid w:val="00F76A3F"/>
    <w:rsid w:val="00F76CAB"/>
    <w:rsid w:val="00F772C6"/>
    <w:rsid w:val="00F77948"/>
    <w:rsid w:val="00F77F59"/>
    <w:rsid w:val="00F80532"/>
    <w:rsid w:val="00F815B5"/>
    <w:rsid w:val="00F8287E"/>
    <w:rsid w:val="00F82EFE"/>
    <w:rsid w:val="00F84B34"/>
    <w:rsid w:val="00F85195"/>
    <w:rsid w:val="00F857D4"/>
    <w:rsid w:val="00F868E3"/>
    <w:rsid w:val="00F9101D"/>
    <w:rsid w:val="00F92FCA"/>
    <w:rsid w:val="00F9345F"/>
    <w:rsid w:val="00F938BA"/>
    <w:rsid w:val="00F94DAB"/>
    <w:rsid w:val="00F953C1"/>
    <w:rsid w:val="00F953CC"/>
    <w:rsid w:val="00F956A5"/>
    <w:rsid w:val="00F960C0"/>
    <w:rsid w:val="00F972B1"/>
    <w:rsid w:val="00F97684"/>
    <w:rsid w:val="00F97919"/>
    <w:rsid w:val="00FA06FF"/>
    <w:rsid w:val="00FA2C46"/>
    <w:rsid w:val="00FA3525"/>
    <w:rsid w:val="00FA3A66"/>
    <w:rsid w:val="00FA41FD"/>
    <w:rsid w:val="00FA568D"/>
    <w:rsid w:val="00FA57B9"/>
    <w:rsid w:val="00FA5A53"/>
    <w:rsid w:val="00FA624A"/>
    <w:rsid w:val="00FB016D"/>
    <w:rsid w:val="00FB0A91"/>
    <w:rsid w:val="00FB0E2A"/>
    <w:rsid w:val="00FB1F6E"/>
    <w:rsid w:val="00FB1F7E"/>
    <w:rsid w:val="00FB20CD"/>
    <w:rsid w:val="00FB2782"/>
    <w:rsid w:val="00FB27DA"/>
    <w:rsid w:val="00FB3501"/>
    <w:rsid w:val="00FB3FAD"/>
    <w:rsid w:val="00FB4769"/>
    <w:rsid w:val="00FB4819"/>
    <w:rsid w:val="00FB4CDA"/>
    <w:rsid w:val="00FB5B4E"/>
    <w:rsid w:val="00FB6481"/>
    <w:rsid w:val="00FB64B8"/>
    <w:rsid w:val="00FB6D36"/>
    <w:rsid w:val="00FB73BE"/>
    <w:rsid w:val="00FC02D1"/>
    <w:rsid w:val="00FC0965"/>
    <w:rsid w:val="00FC0BC4"/>
    <w:rsid w:val="00FC0F81"/>
    <w:rsid w:val="00FC17EA"/>
    <w:rsid w:val="00FC2242"/>
    <w:rsid w:val="00FC252F"/>
    <w:rsid w:val="00FC38E4"/>
    <w:rsid w:val="00FC395C"/>
    <w:rsid w:val="00FC468D"/>
    <w:rsid w:val="00FC5E8E"/>
    <w:rsid w:val="00FC7159"/>
    <w:rsid w:val="00FD021C"/>
    <w:rsid w:val="00FD1D96"/>
    <w:rsid w:val="00FD2472"/>
    <w:rsid w:val="00FD3766"/>
    <w:rsid w:val="00FD3A35"/>
    <w:rsid w:val="00FD3D05"/>
    <w:rsid w:val="00FD47C4"/>
    <w:rsid w:val="00FD5390"/>
    <w:rsid w:val="00FD5D39"/>
    <w:rsid w:val="00FE0748"/>
    <w:rsid w:val="00FE0816"/>
    <w:rsid w:val="00FE0A45"/>
    <w:rsid w:val="00FE2B8E"/>
    <w:rsid w:val="00FE2D33"/>
    <w:rsid w:val="00FE2DCF"/>
    <w:rsid w:val="00FE3FA7"/>
    <w:rsid w:val="00FE4081"/>
    <w:rsid w:val="00FE42BF"/>
    <w:rsid w:val="00FE44CD"/>
    <w:rsid w:val="00FE44E3"/>
    <w:rsid w:val="00FE7074"/>
    <w:rsid w:val="00FE7551"/>
    <w:rsid w:val="00FE773F"/>
    <w:rsid w:val="00FE7BB2"/>
    <w:rsid w:val="00FF1B3D"/>
    <w:rsid w:val="00FF2A4E"/>
    <w:rsid w:val="00FF2FCE"/>
    <w:rsid w:val="00FF30A9"/>
    <w:rsid w:val="00FF3E70"/>
    <w:rsid w:val="00FF4F7D"/>
    <w:rsid w:val="00FF4F89"/>
    <w:rsid w:val="00FF6400"/>
    <w:rsid w:val="00FF6D9D"/>
    <w:rsid w:val="00FF7620"/>
    <w:rsid w:val="00FF7A72"/>
    <w:rsid w:val="00FF7DD5"/>
    <w:rsid w:val="00FF7EF5"/>
    <w:rsid w:val="012F0A3E"/>
    <w:rsid w:val="01F57653"/>
    <w:rsid w:val="02205DFB"/>
    <w:rsid w:val="022EED2C"/>
    <w:rsid w:val="025571F4"/>
    <w:rsid w:val="025BFBBE"/>
    <w:rsid w:val="028AF04B"/>
    <w:rsid w:val="02AEA494"/>
    <w:rsid w:val="02BAB695"/>
    <w:rsid w:val="0315243C"/>
    <w:rsid w:val="03251F0F"/>
    <w:rsid w:val="03490C84"/>
    <w:rsid w:val="035AE9A1"/>
    <w:rsid w:val="03AA3F77"/>
    <w:rsid w:val="03D3CBDF"/>
    <w:rsid w:val="03D4DA3A"/>
    <w:rsid w:val="04031481"/>
    <w:rsid w:val="0427C8C9"/>
    <w:rsid w:val="04B2B214"/>
    <w:rsid w:val="04E73A89"/>
    <w:rsid w:val="051E0408"/>
    <w:rsid w:val="051E4E53"/>
    <w:rsid w:val="053D16A4"/>
    <w:rsid w:val="05939C80"/>
    <w:rsid w:val="05C36F84"/>
    <w:rsid w:val="060AEC1E"/>
    <w:rsid w:val="062367F7"/>
    <w:rsid w:val="065B6A3D"/>
    <w:rsid w:val="0685F614"/>
    <w:rsid w:val="06A8D0C6"/>
    <w:rsid w:val="06E9FEE6"/>
    <w:rsid w:val="0744EEA0"/>
    <w:rsid w:val="0778F0E0"/>
    <w:rsid w:val="07853B01"/>
    <w:rsid w:val="07A6E183"/>
    <w:rsid w:val="08450D55"/>
    <w:rsid w:val="0883DE1C"/>
    <w:rsid w:val="08BEED1D"/>
    <w:rsid w:val="08FD25E5"/>
    <w:rsid w:val="091D8C4E"/>
    <w:rsid w:val="093113CB"/>
    <w:rsid w:val="093B2875"/>
    <w:rsid w:val="09855B63"/>
    <w:rsid w:val="09D29330"/>
    <w:rsid w:val="0A05600D"/>
    <w:rsid w:val="0AF54F67"/>
    <w:rsid w:val="0AFA3276"/>
    <w:rsid w:val="0AFA95D1"/>
    <w:rsid w:val="0B25703C"/>
    <w:rsid w:val="0B3A79A4"/>
    <w:rsid w:val="0B702B7E"/>
    <w:rsid w:val="0BE771F8"/>
    <w:rsid w:val="0BF2335A"/>
    <w:rsid w:val="0C0ED6B2"/>
    <w:rsid w:val="0C393185"/>
    <w:rsid w:val="0C66AB6A"/>
    <w:rsid w:val="0C67EDC3"/>
    <w:rsid w:val="0C825C1B"/>
    <w:rsid w:val="0CA28498"/>
    <w:rsid w:val="0CCD0C3B"/>
    <w:rsid w:val="0CED766F"/>
    <w:rsid w:val="0D3D00CF"/>
    <w:rsid w:val="0D6285D7"/>
    <w:rsid w:val="0D64F1D5"/>
    <w:rsid w:val="0D838DB3"/>
    <w:rsid w:val="0DE6D4A5"/>
    <w:rsid w:val="0DE7D434"/>
    <w:rsid w:val="0E04A46E"/>
    <w:rsid w:val="0E452197"/>
    <w:rsid w:val="0E5F1017"/>
    <w:rsid w:val="0E8F82A6"/>
    <w:rsid w:val="0EC3F4C9"/>
    <w:rsid w:val="0F05B73B"/>
    <w:rsid w:val="0F88CC24"/>
    <w:rsid w:val="0F937744"/>
    <w:rsid w:val="102CAD07"/>
    <w:rsid w:val="1034695F"/>
    <w:rsid w:val="1047CBD9"/>
    <w:rsid w:val="109A3111"/>
    <w:rsid w:val="10B44A6D"/>
    <w:rsid w:val="115DEE4F"/>
    <w:rsid w:val="121E2CF7"/>
    <w:rsid w:val="1220A852"/>
    <w:rsid w:val="12326C0D"/>
    <w:rsid w:val="129AEE7A"/>
    <w:rsid w:val="12B40C95"/>
    <w:rsid w:val="12F9BEB0"/>
    <w:rsid w:val="14305CC7"/>
    <w:rsid w:val="1479A4E0"/>
    <w:rsid w:val="14B6D580"/>
    <w:rsid w:val="14C3B6BA"/>
    <w:rsid w:val="14FD5E53"/>
    <w:rsid w:val="15152C7A"/>
    <w:rsid w:val="1576CEC6"/>
    <w:rsid w:val="15A23D61"/>
    <w:rsid w:val="15BBAFD0"/>
    <w:rsid w:val="165E5905"/>
    <w:rsid w:val="16A246F1"/>
    <w:rsid w:val="16CF41E0"/>
    <w:rsid w:val="16E4D4A1"/>
    <w:rsid w:val="16EBB4AB"/>
    <w:rsid w:val="1704262E"/>
    <w:rsid w:val="173A1095"/>
    <w:rsid w:val="175F343A"/>
    <w:rsid w:val="1781F1A1"/>
    <w:rsid w:val="17D3428C"/>
    <w:rsid w:val="18332468"/>
    <w:rsid w:val="1878535C"/>
    <w:rsid w:val="18E94E92"/>
    <w:rsid w:val="18F82ED3"/>
    <w:rsid w:val="18F964ED"/>
    <w:rsid w:val="1914556B"/>
    <w:rsid w:val="193AE58D"/>
    <w:rsid w:val="19AF2934"/>
    <w:rsid w:val="19B11C4F"/>
    <w:rsid w:val="19C03048"/>
    <w:rsid w:val="19D51EE6"/>
    <w:rsid w:val="1A1AAB37"/>
    <w:rsid w:val="1A3009CB"/>
    <w:rsid w:val="1A751F0C"/>
    <w:rsid w:val="1AD4F255"/>
    <w:rsid w:val="1B00C46B"/>
    <w:rsid w:val="1B0FF246"/>
    <w:rsid w:val="1B34C36F"/>
    <w:rsid w:val="1B4D7517"/>
    <w:rsid w:val="1B531F2E"/>
    <w:rsid w:val="1B8D255C"/>
    <w:rsid w:val="1B9B596C"/>
    <w:rsid w:val="1BC1301E"/>
    <w:rsid w:val="1C83883F"/>
    <w:rsid w:val="1C8BAD9D"/>
    <w:rsid w:val="1C98D024"/>
    <w:rsid w:val="1D1BBFDC"/>
    <w:rsid w:val="1DCE6343"/>
    <w:rsid w:val="1DE257D5"/>
    <w:rsid w:val="1DEA8A4D"/>
    <w:rsid w:val="1E021A55"/>
    <w:rsid w:val="1E3327C6"/>
    <w:rsid w:val="1E8A4AE4"/>
    <w:rsid w:val="1E94CA95"/>
    <w:rsid w:val="1E993DDC"/>
    <w:rsid w:val="1ED5B006"/>
    <w:rsid w:val="1EDBC92F"/>
    <w:rsid w:val="1EE20619"/>
    <w:rsid w:val="1F388F51"/>
    <w:rsid w:val="1F70C600"/>
    <w:rsid w:val="1F98038C"/>
    <w:rsid w:val="1FC74D62"/>
    <w:rsid w:val="203275AB"/>
    <w:rsid w:val="20645CE3"/>
    <w:rsid w:val="20ADD56B"/>
    <w:rsid w:val="20C1162E"/>
    <w:rsid w:val="20CD6F75"/>
    <w:rsid w:val="20F46077"/>
    <w:rsid w:val="210ACE9E"/>
    <w:rsid w:val="2122FE22"/>
    <w:rsid w:val="213F8AB1"/>
    <w:rsid w:val="21B877AE"/>
    <w:rsid w:val="21D4268F"/>
    <w:rsid w:val="21D73792"/>
    <w:rsid w:val="21E7C114"/>
    <w:rsid w:val="225AC094"/>
    <w:rsid w:val="22833085"/>
    <w:rsid w:val="22A58552"/>
    <w:rsid w:val="22B286CD"/>
    <w:rsid w:val="22BD83B4"/>
    <w:rsid w:val="22C19AEE"/>
    <w:rsid w:val="22DB5B12"/>
    <w:rsid w:val="22E7B537"/>
    <w:rsid w:val="2318DD09"/>
    <w:rsid w:val="231A58AF"/>
    <w:rsid w:val="231BA84F"/>
    <w:rsid w:val="2330F9BC"/>
    <w:rsid w:val="23455A0D"/>
    <w:rsid w:val="23DF0817"/>
    <w:rsid w:val="24207E87"/>
    <w:rsid w:val="244EC8DC"/>
    <w:rsid w:val="245383E0"/>
    <w:rsid w:val="24772B73"/>
    <w:rsid w:val="24B3A061"/>
    <w:rsid w:val="24DBCCB2"/>
    <w:rsid w:val="25CCBCBB"/>
    <w:rsid w:val="25CE54D0"/>
    <w:rsid w:val="265479C0"/>
    <w:rsid w:val="265577C4"/>
    <w:rsid w:val="2660AE20"/>
    <w:rsid w:val="269821D2"/>
    <w:rsid w:val="26A3A24F"/>
    <w:rsid w:val="26BA2FE8"/>
    <w:rsid w:val="26C7F890"/>
    <w:rsid w:val="27004957"/>
    <w:rsid w:val="2703512F"/>
    <w:rsid w:val="273B9FC2"/>
    <w:rsid w:val="274CCFED"/>
    <w:rsid w:val="2759ED17"/>
    <w:rsid w:val="277BF250"/>
    <w:rsid w:val="2831B99B"/>
    <w:rsid w:val="28426EC4"/>
    <w:rsid w:val="28535DCF"/>
    <w:rsid w:val="285A73AD"/>
    <w:rsid w:val="289426D9"/>
    <w:rsid w:val="2912BAE2"/>
    <w:rsid w:val="293E963D"/>
    <w:rsid w:val="294BCF5D"/>
    <w:rsid w:val="29C51F19"/>
    <w:rsid w:val="2A0495AF"/>
    <w:rsid w:val="2A211058"/>
    <w:rsid w:val="2A3BA257"/>
    <w:rsid w:val="2AA37CF0"/>
    <w:rsid w:val="2AC9B14F"/>
    <w:rsid w:val="2B152144"/>
    <w:rsid w:val="2B31BEDC"/>
    <w:rsid w:val="2B3B3E7B"/>
    <w:rsid w:val="2B6DD91B"/>
    <w:rsid w:val="2B75623C"/>
    <w:rsid w:val="2B7671E7"/>
    <w:rsid w:val="2B929C02"/>
    <w:rsid w:val="2BBC3D2B"/>
    <w:rsid w:val="2BE1B9D0"/>
    <w:rsid w:val="2C241717"/>
    <w:rsid w:val="2C655F1B"/>
    <w:rsid w:val="2C6C4DF1"/>
    <w:rsid w:val="2C7F11BE"/>
    <w:rsid w:val="2D44482F"/>
    <w:rsid w:val="2D6FE6C9"/>
    <w:rsid w:val="2D7BBA34"/>
    <w:rsid w:val="2DC0EE9C"/>
    <w:rsid w:val="2DD7F8D6"/>
    <w:rsid w:val="2DE2FF93"/>
    <w:rsid w:val="2DF7C1A5"/>
    <w:rsid w:val="2DFF2D3F"/>
    <w:rsid w:val="2E04F658"/>
    <w:rsid w:val="2E79E57A"/>
    <w:rsid w:val="2E81874A"/>
    <w:rsid w:val="2E877FB4"/>
    <w:rsid w:val="2E8B57D5"/>
    <w:rsid w:val="2F7E52A1"/>
    <w:rsid w:val="2FD19ECC"/>
    <w:rsid w:val="2FDFB35A"/>
    <w:rsid w:val="2FFD0262"/>
    <w:rsid w:val="300411CB"/>
    <w:rsid w:val="300CFB2F"/>
    <w:rsid w:val="304D96C5"/>
    <w:rsid w:val="30A53DB8"/>
    <w:rsid w:val="30C49BCB"/>
    <w:rsid w:val="31300202"/>
    <w:rsid w:val="31444646"/>
    <w:rsid w:val="319FE22C"/>
    <w:rsid w:val="31FBA0CC"/>
    <w:rsid w:val="320DF90C"/>
    <w:rsid w:val="321D3302"/>
    <w:rsid w:val="3224924D"/>
    <w:rsid w:val="322BFEB6"/>
    <w:rsid w:val="325B26A7"/>
    <w:rsid w:val="3272363E"/>
    <w:rsid w:val="3273766C"/>
    <w:rsid w:val="32799B4F"/>
    <w:rsid w:val="32BC3DCB"/>
    <w:rsid w:val="32FED6D3"/>
    <w:rsid w:val="33303F9C"/>
    <w:rsid w:val="33B41475"/>
    <w:rsid w:val="33C74F10"/>
    <w:rsid w:val="33F39E94"/>
    <w:rsid w:val="342B5AB5"/>
    <w:rsid w:val="34403A82"/>
    <w:rsid w:val="34A852F1"/>
    <w:rsid w:val="34D93729"/>
    <w:rsid w:val="35967561"/>
    <w:rsid w:val="360C2E03"/>
    <w:rsid w:val="360DF2D6"/>
    <w:rsid w:val="3650BB46"/>
    <w:rsid w:val="365B1377"/>
    <w:rsid w:val="36A3EB3B"/>
    <w:rsid w:val="36A8ACC6"/>
    <w:rsid w:val="3704044E"/>
    <w:rsid w:val="3733DD4F"/>
    <w:rsid w:val="37499680"/>
    <w:rsid w:val="375EA193"/>
    <w:rsid w:val="37A7FE64"/>
    <w:rsid w:val="37B68419"/>
    <w:rsid w:val="37C5DD0D"/>
    <w:rsid w:val="37F2581D"/>
    <w:rsid w:val="37FC4091"/>
    <w:rsid w:val="380C5E3A"/>
    <w:rsid w:val="3830C1D0"/>
    <w:rsid w:val="389F8A95"/>
    <w:rsid w:val="38E0B1CF"/>
    <w:rsid w:val="3931CE77"/>
    <w:rsid w:val="395130C2"/>
    <w:rsid w:val="3979A6BF"/>
    <w:rsid w:val="398E4CBF"/>
    <w:rsid w:val="39B2E239"/>
    <w:rsid w:val="39B6FDE4"/>
    <w:rsid w:val="39B8CB60"/>
    <w:rsid w:val="39F45CF8"/>
    <w:rsid w:val="3AAD0EF5"/>
    <w:rsid w:val="3AB4D71E"/>
    <w:rsid w:val="3AB52CE1"/>
    <w:rsid w:val="3AF5F187"/>
    <w:rsid w:val="3B0E2976"/>
    <w:rsid w:val="3BB8860A"/>
    <w:rsid w:val="3BCDE366"/>
    <w:rsid w:val="3BF01862"/>
    <w:rsid w:val="3BF5CF30"/>
    <w:rsid w:val="3C09337E"/>
    <w:rsid w:val="3C10DEC7"/>
    <w:rsid w:val="3C37F4ED"/>
    <w:rsid w:val="3C599956"/>
    <w:rsid w:val="3C6917D6"/>
    <w:rsid w:val="3C7B6F87"/>
    <w:rsid w:val="3C9F494D"/>
    <w:rsid w:val="3CFDBC66"/>
    <w:rsid w:val="3D020280"/>
    <w:rsid w:val="3D255998"/>
    <w:rsid w:val="3D50439C"/>
    <w:rsid w:val="3DA32DDE"/>
    <w:rsid w:val="3DAAF934"/>
    <w:rsid w:val="3DFFDC5E"/>
    <w:rsid w:val="3E0F79C7"/>
    <w:rsid w:val="3E4D17E2"/>
    <w:rsid w:val="3E773824"/>
    <w:rsid w:val="3E8C0E21"/>
    <w:rsid w:val="3ED06251"/>
    <w:rsid w:val="3EE0EA0F"/>
    <w:rsid w:val="3F895696"/>
    <w:rsid w:val="3FE8E843"/>
    <w:rsid w:val="40144677"/>
    <w:rsid w:val="40A19A15"/>
    <w:rsid w:val="40F54520"/>
    <w:rsid w:val="411E8794"/>
    <w:rsid w:val="41655561"/>
    <w:rsid w:val="41E9C6D5"/>
    <w:rsid w:val="4211F724"/>
    <w:rsid w:val="42125942"/>
    <w:rsid w:val="42212CAB"/>
    <w:rsid w:val="4276E15C"/>
    <w:rsid w:val="42837E4D"/>
    <w:rsid w:val="4290F168"/>
    <w:rsid w:val="429F8660"/>
    <w:rsid w:val="42B75AF8"/>
    <w:rsid w:val="42D34D81"/>
    <w:rsid w:val="42F6FFB8"/>
    <w:rsid w:val="42F92F4D"/>
    <w:rsid w:val="42FA458D"/>
    <w:rsid w:val="43221951"/>
    <w:rsid w:val="433CB434"/>
    <w:rsid w:val="439882E8"/>
    <w:rsid w:val="43A8ED4B"/>
    <w:rsid w:val="43C94390"/>
    <w:rsid w:val="43E2E562"/>
    <w:rsid w:val="440DAD63"/>
    <w:rsid w:val="442A183A"/>
    <w:rsid w:val="44790FD3"/>
    <w:rsid w:val="4488740A"/>
    <w:rsid w:val="450CBAB3"/>
    <w:rsid w:val="4518406B"/>
    <w:rsid w:val="45394169"/>
    <w:rsid w:val="45858B5D"/>
    <w:rsid w:val="4589DAA2"/>
    <w:rsid w:val="45A34830"/>
    <w:rsid w:val="46092970"/>
    <w:rsid w:val="4636DD81"/>
    <w:rsid w:val="463F759C"/>
    <w:rsid w:val="4672E902"/>
    <w:rsid w:val="46D68BA2"/>
    <w:rsid w:val="4703D8C5"/>
    <w:rsid w:val="472C2B6C"/>
    <w:rsid w:val="47687298"/>
    <w:rsid w:val="476E90C3"/>
    <w:rsid w:val="47E01E81"/>
    <w:rsid w:val="47F8F7ED"/>
    <w:rsid w:val="480C98BE"/>
    <w:rsid w:val="4811D37D"/>
    <w:rsid w:val="481DD318"/>
    <w:rsid w:val="486E1D22"/>
    <w:rsid w:val="48AC710F"/>
    <w:rsid w:val="48DE0112"/>
    <w:rsid w:val="48EDBF00"/>
    <w:rsid w:val="4920EA72"/>
    <w:rsid w:val="49518C97"/>
    <w:rsid w:val="498B7E93"/>
    <w:rsid w:val="4A1895CF"/>
    <w:rsid w:val="4A385663"/>
    <w:rsid w:val="4A3F205A"/>
    <w:rsid w:val="4A898F61"/>
    <w:rsid w:val="4A8F0EF3"/>
    <w:rsid w:val="4AC6CD30"/>
    <w:rsid w:val="4AE2AF86"/>
    <w:rsid w:val="4AE3F75F"/>
    <w:rsid w:val="4B19C20A"/>
    <w:rsid w:val="4B48938E"/>
    <w:rsid w:val="4B84AE86"/>
    <w:rsid w:val="4BA27BCF"/>
    <w:rsid w:val="4BA573D6"/>
    <w:rsid w:val="4BCA6C4C"/>
    <w:rsid w:val="4BCC3813"/>
    <w:rsid w:val="4C18E771"/>
    <w:rsid w:val="4C3CB7FC"/>
    <w:rsid w:val="4CA78B15"/>
    <w:rsid w:val="4CBE59F8"/>
    <w:rsid w:val="4D2C53D9"/>
    <w:rsid w:val="4D2CBA71"/>
    <w:rsid w:val="4D42EAFA"/>
    <w:rsid w:val="4D6C2DE7"/>
    <w:rsid w:val="4D6DF2BA"/>
    <w:rsid w:val="4D7A0B03"/>
    <w:rsid w:val="4DC13023"/>
    <w:rsid w:val="4DCDBCED"/>
    <w:rsid w:val="4E03768F"/>
    <w:rsid w:val="4E771136"/>
    <w:rsid w:val="4E8CC69A"/>
    <w:rsid w:val="4EC8345A"/>
    <w:rsid w:val="4ED2D41A"/>
    <w:rsid w:val="4F4A41B4"/>
    <w:rsid w:val="4F74F98A"/>
    <w:rsid w:val="4F91977F"/>
    <w:rsid w:val="4FA76822"/>
    <w:rsid w:val="4FF1426A"/>
    <w:rsid w:val="508DE306"/>
    <w:rsid w:val="5097CED2"/>
    <w:rsid w:val="509F141A"/>
    <w:rsid w:val="51318D16"/>
    <w:rsid w:val="51558E70"/>
    <w:rsid w:val="5173E506"/>
    <w:rsid w:val="51E108B2"/>
    <w:rsid w:val="51EA0B6A"/>
    <w:rsid w:val="51ED2111"/>
    <w:rsid w:val="528EA0D7"/>
    <w:rsid w:val="52BE1172"/>
    <w:rsid w:val="52DBBFD7"/>
    <w:rsid w:val="52EA8D66"/>
    <w:rsid w:val="536DC6C1"/>
    <w:rsid w:val="538BD07F"/>
    <w:rsid w:val="53B27010"/>
    <w:rsid w:val="53E7262F"/>
    <w:rsid w:val="550F708A"/>
    <w:rsid w:val="5513160A"/>
    <w:rsid w:val="557B9455"/>
    <w:rsid w:val="557DEF51"/>
    <w:rsid w:val="5582F690"/>
    <w:rsid w:val="55AF2EA7"/>
    <w:rsid w:val="55F32B1B"/>
    <w:rsid w:val="56C050BD"/>
    <w:rsid w:val="56F12CF2"/>
    <w:rsid w:val="5707C788"/>
    <w:rsid w:val="574E6ED8"/>
    <w:rsid w:val="57563A2D"/>
    <w:rsid w:val="576C2A75"/>
    <w:rsid w:val="57834133"/>
    <w:rsid w:val="579C0CA3"/>
    <w:rsid w:val="57D93B1C"/>
    <w:rsid w:val="580C2EFA"/>
    <w:rsid w:val="583D9A58"/>
    <w:rsid w:val="5898D2C7"/>
    <w:rsid w:val="58C4699D"/>
    <w:rsid w:val="58D390B8"/>
    <w:rsid w:val="58D4EEFC"/>
    <w:rsid w:val="58DE9416"/>
    <w:rsid w:val="58F0C25D"/>
    <w:rsid w:val="5963055D"/>
    <w:rsid w:val="5982AB28"/>
    <w:rsid w:val="59B383A9"/>
    <w:rsid w:val="59BA28A3"/>
    <w:rsid w:val="59F53011"/>
    <w:rsid w:val="5A617488"/>
    <w:rsid w:val="5A6EE56E"/>
    <w:rsid w:val="5A88AC9D"/>
    <w:rsid w:val="5A9D36E6"/>
    <w:rsid w:val="5AC24602"/>
    <w:rsid w:val="5AC423DC"/>
    <w:rsid w:val="5AC8CA9C"/>
    <w:rsid w:val="5AD309A1"/>
    <w:rsid w:val="5AD6FDBC"/>
    <w:rsid w:val="5AE1501B"/>
    <w:rsid w:val="5AFB9F4D"/>
    <w:rsid w:val="5B4D74CB"/>
    <w:rsid w:val="5B69E612"/>
    <w:rsid w:val="5B774D4B"/>
    <w:rsid w:val="5BA09C4D"/>
    <w:rsid w:val="5BC2BC14"/>
    <w:rsid w:val="5C2A7BEC"/>
    <w:rsid w:val="5C390747"/>
    <w:rsid w:val="5C3F54BE"/>
    <w:rsid w:val="5C7D207C"/>
    <w:rsid w:val="5CB0A7E5"/>
    <w:rsid w:val="5CE130A5"/>
    <w:rsid w:val="5D411359"/>
    <w:rsid w:val="5D51B949"/>
    <w:rsid w:val="5D7A9537"/>
    <w:rsid w:val="5D80AE60"/>
    <w:rsid w:val="5D946A3A"/>
    <w:rsid w:val="5D99BEB0"/>
    <w:rsid w:val="5DB70E75"/>
    <w:rsid w:val="5E075768"/>
    <w:rsid w:val="5E2C411B"/>
    <w:rsid w:val="5E79B645"/>
    <w:rsid w:val="5EBA39BC"/>
    <w:rsid w:val="5F075DE2"/>
    <w:rsid w:val="5F260F98"/>
    <w:rsid w:val="5F70A809"/>
    <w:rsid w:val="5FA29A8A"/>
    <w:rsid w:val="5FF001CA"/>
    <w:rsid w:val="5FF4557E"/>
    <w:rsid w:val="5FFB1E2D"/>
    <w:rsid w:val="60071036"/>
    <w:rsid w:val="604DBEE4"/>
    <w:rsid w:val="60ACAF8B"/>
    <w:rsid w:val="61370564"/>
    <w:rsid w:val="61599D4E"/>
    <w:rsid w:val="616DEA56"/>
    <w:rsid w:val="61C06E83"/>
    <w:rsid w:val="621F8788"/>
    <w:rsid w:val="62236675"/>
    <w:rsid w:val="62487FEC"/>
    <w:rsid w:val="62691AFA"/>
    <w:rsid w:val="62862F7D"/>
    <w:rsid w:val="628ACD25"/>
    <w:rsid w:val="63313A9C"/>
    <w:rsid w:val="6336401E"/>
    <w:rsid w:val="633E1D68"/>
    <w:rsid w:val="643A2F30"/>
    <w:rsid w:val="64468D4A"/>
    <w:rsid w:val="6490E01D"/>
    <w:rsid w:val="64A5E2B2"/>
    <w:rsid w:val="64A5E3CE"/>
    <w:rsid w:val="64DBAD44"/>
    <w:rsid w:val="655E6DD6"/>
    <w:rsid w:val="65A83660"/>
    <w:rsid w:val="66451FCB"/>
    <w:rsid w:val="66461B29"/>
    <w:rsid w:val="665CB268"/>
    <w:rsid w:val="6669B47A"/>
    <w:rsid w:val="667D77E4"/>
    <w:rsid w:val="66ECC6F3"/>
    <w:rsid w:val="670EC67C"/>
    <w:rsid w:val="674124DA"/>
    <w:rsid w:val="677BF0C7"/>
    <w:rsid w:val="678559CD"/>
    <w:rsid w:val="678FFD98"/>
    <w:rsid w:val="679E2F60"/>
    <w:rsid w:val="67D52DD7"/>
    <w:rsid w:val="67EF2765"/>
    <w:rsid w:val="6800BE83"/>
    <w:rsid w:val="6815317A"/>
    <w:rsid w:val="68A73274"/>
    <w:rsid w:val="68B58E54"/>
    <w:rsid w:val="6902C9D8"/>
    <w:rsid w:val="692C92DD"/>
    <w:rsid w:val="69413406"/>
    <w:rsid w:val="69A98760"/>
    <w:rsid w:val="6AB0E7C0"/>
    <w:rsid w:val="6AEDEB39"/>
    <w:rsid w:val="6AF08013"/>
    <w:rsid w:val="6B1BDEED"/>
    <w:rsid w:val="6B39BADE"/>
    <w:rsid w:val="6B3C9C5A"/>
    <w:rsid w:val="6B3E0D9E"/>
    <w:rsid w:val="6B425BB1"/>
    <w:rsid w:val="6B7537FB"/>
    <w:rsid w:val="6B83574A"/>
    <w:rsid w:val="6C065A0F"/>
    <w:rsid w:val="6C682B2A"/>
    <w:rsid w:val="6C922EB2"/>
    <w:rsid w:val="6C9AE169"/>
    <w:rsid w:val="6CB5D27D"/>
    <w:rsid w:val="6CBA6167"/>
    <w:rsid w:val="6D003674"/>
    <w:rsid w:val="6D1FA60B"/>
    <w:rsid w:val="6D294181"/>
    <w:rsid w:val="6D396E1C"/>
    <w:rsid w:val="6D4C9F50"/>
    <w:rsid w:val="6D8D42A1"/>
    <w:rsid w:val="6EBF8C29"/>
    <w:rsid w:val="6F0243E7"/>
    <w:rsid w:val="6F0E2C73"/>
    <w:rsid w:val="6F9736FC"/>
    <w:rsid w:val="700281CF"/>
    <w:rsid w:val="700EE072"/>
    <w:rsid w:val="701A9736"/>
    <w:rsid w:val="7032A19F"/>
    <w:rsid w:val="70347F6B"/>
    <w:rsid w:val="707D56A1"/>
    <w:rsid w:val="708C9ED5"/>
    <w:rsid w:val="708CE30F"/>
    <w:rsid w:val="70983986"/>
    <w:rsid w:val="70A57F9E"/>
    <w:rsid w:val="70C0EF38"/>
    <w:rsid w:val="713135BE"/>
    <w:rsid w:val="716B3D5D"/>
    <w:rsid w:val="720040CC"/>
    <w:rsid w:val="72414FFF"/>
    <w:rsid w:val="725325FD"/>
    <w:rsid w:val="725F0050"/>
    <w:rsid w:val="7273D424"/>
    <w:rsid w:val="72790CF7"/>
    <w:rsid w:val="72B1D6F5"/>
    <w:rsid w:val="72D33477"/>
    <w:rsid w:val="72F01B4B"/>
    <w:rsid w:val="730F4E0B"/>
    <w:rsid w:val="731CE16F"/>
    <w:rsid w:val="73555B1C"/>
    <w:rsid w:val="73768E9D"/>
    <w:rsid w:val="73B11F58"/>
    <w:rsid w:val="73D498ED"/>
    <w:rsid w:val="73D66839"/>
    <w:rsid w:val="73DFBDB6"/>
    <w:rsid w:val="73EA9A7A"/>
    <w:rsid w:val="740FA485"/>
    <w:rsid w:val="744403DA"/>
    <w:rsid w:val="745795B8"/>
    <w:rsid w:val="74A766A3"/>
    <w:rsid w:val="74BBBE14"/>
    <w:rsid w:val="74D11A00"/>
    <w:rsid w:val="7552E375"/>
    <w:rsid w:val="75795F99"/>
    <w:rsid w:val="75A28B41"/>
    <w:rsid w:val="75AA0D81"/>
    <w:rsid w:val="75AD98DD"/>
    <w:rsid w:val="75F9A37A"/>
    <w:rsid w:val="7602E6ED"/>
    <w:rsid w:val="7631AE2D"/>
    <w:rsid w:val="76386B72"/>
    <w:rsid w:val="768F33CD"/>
    <w:rsid w:val="76B9EE79"/>
    <w:rsid w:val="7726046D"/>
    <w:rsid w:val="7755C40F"/>
    <w:rsid w:val="7793CDB7"/>
    <w:rsid w:val="77C9F8AB"/>
    <w:rsid w:val="7817FFD9"/>
    <w:rsid w:val="78212CE4"/>
    <w:rsid w:val="78271666"/>
    <w:rsid w:val="7881487D"/>
    <w:rsid w:val="78CD933D"/>
    <w:rsid w:val="78E0D623"/>
    <w:rsid w:val="790AFAA5"/>
    <w:rsid w:val="7938B712"/>
    <w:rsid w:val="79451BF0"/>
    <w:rsid w:val="7974D96D"/>
    <w:rsid w:val="799A4E72"/>
    <w:rsid w:val="79C9A9D4"/>
    <w:rsid w:val="79F1E1F9"/>
    <w:rsid w:val="7A07348B"/>
    <w:rsid w:val="7A145D79"/>
    <w:rsid w:val="7A2162CD"/>
    <w:rsid w:val="7AB690D0"/>
    <w:rsid w:val="7B46C270"/>
    <w:rsid w:val="7B8AA651"/>
    <w:rsid w:val="7BB39F63"/>
    <w:rsid w:val="7BFA4E0D"/>
    <w:rsid w:val="7C3614B4"/>
    <w:rsid w:val="7C599444"/>
    <w:rsid w:val="7CC8CF43"/>
    <w:rsid w:val="7CD6095C"/>
    <w:rsid w:val="7CDE0CAC"/>
    <w:rsid w:val="7D026BEC"/>
    <w:rsid w:val="7DF449F2"/>
    <w:rsid w:val="7E28229E"/>
    <w:rsid w:val="7E4382E9"/>
    <w:rsid w:val="7E50C45D"/>
    <w:rsid w:val="7EB76DA3"/>
    <w:rsid w:val="7EE1B298"/>
    <w:rsid w:val="7F137207"/>
    <w:rsid w:val="7F2BEBE7"/>
    <w:rsid w:val="7F55D218"/>
    <w:rsid w:val="7FCEF8BE"/>
    <w:rsid w:val="7FE6104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1B0901"/>
  <w15:docId w15:val="{5C6CD30A-643E-4056-AA25-8AC6EAE41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E5AD3"/>
    <w:pPr>
      <w:spacing w:after="120" w:line="280" w:lineRule="atLeast"/>
    </w:pPr>
    <w:rPr>
      <w:rFonts w:ascii="Arial" w:hAnsi="Arial"/>
      <w:sz w:val="21"/>
      <w:lang w:eastAsia="en-US"/>
    </w:rPr>
  </w:style>
  <w:style w:type="paragraph" w:styleId="Heading1">
    <w:name w:val="heading 1"/>
    <w:next w:val="Body"/>
    <w:link w:val="Heading1Char"/>
    <w:uiPriority w:val="1"/>
    <w:qFormat/>
    <w:rsid w:val="00A27DA0"/>
    <w:pPr>
      <w:keepNext/>
      <w:keepLines/>
      <w:numPr>
        <w:numId w:val="17"/>
      </w:numPr>
      <w:spacing w:before="320" w:after="200" w:line="440" w:lineRule="atLeast"/>
      <w:ind w:left="709"/>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A27DA0"/>
    <w:pPr>
      <w:keepNext/>
      <w:keepLines/>
      <w:numPr>
        <w:ilvl w:val="1"/>
        <w:numId w:val="17"/>
      </w:numPr>
      <w:spacing w:before="320" w:after="160" w:line="400" w:lineRule="atLeast"/>
      <w:ind w:left="709" w:hanging="709"/>
      <w:outlineLvl w:val="1"/>
    </w:pPr>
    <w:rPr>
      <w:rFonts w:ascii="Arial" w:hAnsi="Arial"/>
      <w:b/>
      <w:color w:val="201547"/>
      <w:sz w:val="36"/>
      <w:szCs w:val="28"/>
      <w:lang w:eastAsia="en-US"/>
    </w:rPr>
  </w:style>
  <w:style w:type="paragraph" w:styleId="Heading3">
    <w:name w:val="heading 3"/>
    <w:next w:val="Body"/>
    <w:link w:val="Heading3Char"/>
    <w:uiPriority w:val="1"/>
    <w:qFormat/>
    <w:rsid w:val="00CE1F0E"/>
    <w:pPr>
      <w:keepNext/>
      <w:keepLines/>
      <w:spacing w:before="280" w:after="200" w:line="320" w:lineRule="atLeast"/>
      <w:outlineLvl w:val="2"/>
    </w:pPr>
    <w:rPr>
      <w:rFonts w:ascii="Arial" w:eastAsia="MS Gothic" w:hAnsi="Arial"/>
      <w:bCs/>
      <w:color w:val="201547"/>
      <w:sz w:val="32"/>
      <w:szCs w:val="32"/>
      <w:lang w:eastAsia="en-US"/>
    </w:rPr>
  </w:style>
  <w:style w:type="paragraph" w:styleId="Heading4">
    <w:name w:val="heading 4"/>
    <w:next w:val="Body"/>
    <w:link w:val="Heading4Char"/>
    <w:uiPriority w:val="1"/>
    <w:qFormat/>
    <w:rsid w:val="00ED7762"/>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BE7F8C"/>
    <w:pPr>
      <w:spacing w:after="160" w:line="320" w:lineRule="atLeast"/>
    </w:pPr>
    <w:rPr>
      <w:rFonts w:ascii="Arial" w:eastAsia="Times" w:hAnsi="Arial"/>
      <w:sz w:val="24"/>
      <w:lang w:eastAsia="en-US"/>
    </w:rPr>
  </w:style>
  <w:style w:type="character" w:customStyle="1" w:styleId="Heading1Char">
    <w:name w:val="Heading 1 Char"/>
    <w:link w:val="Heading1"/>
    <w:uiPriority w:val="1"/>
    <w:rsid w:val="00A27DA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A27DA0"/>
    <w:rPr>
      <w:rFonts w:ascii="Arial" w:hAnsi="Arial"/>
      <w:b/>
      <w:color w:val="201547"/>
      <w:sz w:val="36"/>
      <w:szCs w:val="28"/>
      <w:lang w:eastAsia="en-US"/>
    </w:rPr>
  </w:style>
  <w:style w:type="character" w:customStyle="1" w:styleId="Heading3Char">
    <w:name w:val="Heading 3 Char"/>
    <w:link w:val="Heading3"/>
    <w:uiPriority w:val="1"/>
    <w:rsid w:val="00CE1F0E"/>
    <w:rPr>
      <w:rFonts w:ascii="Arial" w:eastAsia="MS Gothic" w:hAnsi="Arial"/>
      <w:bCs/>
      <w:color w:val="201547"/>
      <w:sz w:val="32"/>
      <w:szCs w:val="32"/>
      <w:lang w:eastAsia="en-US"/>
    </w:rPr>
  </w:style>
  <w:style w:type="character" w:customStyle="1" w:styleId="Heading4Char">
    <w:name w:val="Heading 4 Char"/>
    <w:link w:val="Heading4"/>
    <w:uiPriority w:val="1"/>
    <w:rsid w:val="00ED7762"/>
    <w:rPr>
      <w:rFonts w:ascii="Arial" w:eastAsia="MS Mincho" w:hAnsi="Arial"/>
      <w:b/>
      <w:bCs/>
      <w:color w:val="201547"/>
      <w:sz w:val="24"/>
      <w:szCs w:val="22"/>
      <w:lang w:eastAsia="en-US"/>
    </w:rPr>
  </w:style>
  <w:style w:type="paragraph" w:styleId="Header">
    <w:name w:val="header"/>
    <w:uiPriority w:val="10"/>
    <w:rsid w:val="00896266"/>
    <w:rPr>
      <w:rFonts w:ascii="Arial" w:hAnsi="Arial" w:cs="Arial"/>
      <w:b/>
      <w:color w:val="201547"/>
      <w:sz w:val="22"/>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526F52"/>
    <w:pPr>
      <w:numPr>
        <w:numId w:val="11"/>
      </w:numPr>
      <w:ind w:left="357" w:hanging="357"/>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82770F"/>
    <w:pPr>
      <w:keepLines/>
      <w:tabs>
        <w:tab w:val="right" w:leader="dot" w:pos="10206"/>
      </w:tabs>
      <w:spacing w:before="200" w:after="100" w:line="320" w:lineRule="atLeast"/>
    </w:pPr>
    <w:rPr>
      <w:b/>
      <w:noProof/>
      <w:sz w:val="24"/>
    </w:rPr>
  </w:style>
  <w:style w:type="character" w:customStyle="1" w:styleId="Heading5Char">
    <w:name w:val="Heading 5 Char"/>
    <w:link w:val="Heading5"/>
    <w:uiPriority w:val="98"/>
    <w:rsid w:val="00ED7762"/>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560B22"/>
    <w:pPr>
      <w:keepLines/>
      <w:tabs>
        <w:tab w:val="right" w:leader="dot" w:pos="10206"/>
      </w:tabs>
      <w:spacing w:after="100" w:line="320" w:lineRule="atLeast"/>
    </w:pPr>
    <w:rPr>
      <w:noProof/>
      <w:sz w:val="24"/>
    </w:rPr>
  </w:style>
  <w:style w:type="paragraph" w:styleId="TOC3">
    <w:name w:val="toc 3"/>
    <w:basedOn w:val="Normal"/>
    <w:next w:val="Normal"/>
    <w:uiPriority w:val="39"/>
    <w:rsid w:val="0086768D"/>
    <w:pPr>
      <w:keepLines/>
      <w:tabs>
        <w:tab w:val="right" w:leader="dot" w:pos="10206"/>
      </w:tabs>
      <w:spacing w:after="60"/>
      <w:ind w:left="284"/>
    </w:pPr>
    <w:rPr>
      <w:rFonts w:cs="Arial"/>
      <w:sz w:val="24"/>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BE7F8C"/>
    <w:pPr>
      <w:spacing w:before="120" w:after="160"/>
    </w:pPr>
    <w:rPr>
      <w:rFonts w:ascii="Arial" w:hAnsi="Arial"/>
      <w:sz w:val="24"/>
      <w:lang w:eastAsia="en-US"/>
    </w:rPr>
  </w:style>
  <w:style w:type="paragraph" w:customStyle="1" w:styleId="Tablecaption">
    <w:name w:val="Table caption"/>
    <w:next w:val="Body"/>
    <w:uiPriority w:val="3"/>
    <w:qFormat/>
    <w:rsid w:val="00BE7F8C"/>
    <w:pPr>
      <w:keepNext/>
      <w:keepLines/>
      <w:spacing w:before="280" w:after="160" w:line="280" w:lineRule="atLeast"/>
    </w:pPr>
    <w:rPr>
      <w:rFonts w:ascii="Arial" w:hAnsi="Arial"/>
      <w:b/>
      <w:sz w:val="24"/>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BE7F8C"/>
    <w:pPr>
      <w:spacing w:before="80" w:after="60"/>
    </w:pPr>
    <w:rPr>
      <w:rFonts w:ascii="Arial" w:hAnsi="Arial"/>
      <w:b/>
      <w:color w:val="201547"/>
      <w:sz w:val="24"/>
      <w:lang w:eastAsia="en-US"/>
    </w:rPr>
  </w:style>
  <w:style w:type="paragraph" w:customStyle="1" w:styleId="Bulletafternumbers1">
    <w:name w:val="Bullet after numbers 1"/>
    <w:basedOn w:val="Body"/>
    <w:uiPriority w:val="4"/>
    <w:rsid w:val="003D7E30"/>
    <w:pPr>
      <w:numPr>
        <w:ilvl w:val="2"/>
        <w:numId w:val="9"/>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5A6A47"/>
    <w:pPr>
      <w:spacing w:before="100" w:after="100" w:line="260" w:lineRule="atLeast"/>
    </w:pPr>
    <w:rPr>
      <w:rFonts w:eastAsia="MS Gothic" w:cs="Arial"/>
      <w:sz w:val="22"/>
      <w:szCs w:val="16"/>
    </w:rPr>
  </w:style>
  <w:style w:type="character" w:customStyle="1" w:styleId="FootnoteTextChar">
    <w:name w:val="Footnote Text Char"/>
    <w:link w:val="FootnoteText"/>
    <w:uiPriority w:val="8"/>
    <w:rsid w:val="004A4195"/>
    <w:rPr>
      <w:rFonts w:ascii="Arial" w:eastAsia="MS Gothic" w:hAnsi="Arial" w:cs="Arial"/>
      <w:sz w:val="22"/>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3D7E30"/>
    <w:pPr>
      <w:numPr>
        <w:numId w:val="9"/>
      </w:numPr>
    </w:pPr>
  </w:style>
  <w:style w:type="paragraph" w:customStyle="1" w:styleId="Numberloweralphaindent">
    <w:name w:val="Number lower alpha indent"/>
    <w:basedOn w:val="Body"/>
    <w:uiPriority w:val="3"/>
    <w:rsid w:val="00C60411"/>
    <w:pPr>
      <w:tabs>
        <w:tab w:val="num" w:pos="794"/>
      </w:tabs>
      <w:ind w:left="794" w:hanging="397"/>
    </w:pPr>
  </w:style>
  <w:style w:type="paragraph" w:customStyle="1" w:styleId="Numberdigitindent">
    <w:name w:val="Number digit indent"/>
    <w:basedOn w:val="Body"/>
    <w:uiPriority w:val="3"/>
    <w:rsid w:val="003D7E30"/>
    <w:pPr>
      <w:numPr>
        <w:ilvl w:val="1"/>
        <w:numId w:val="9"/>
      </w:numPr>
    </w:pPr>
  </w:style>
  <w:style w:type="paragraph" w:customStyle="1" w:styleId="Numberloweralpha">
    <w:name w:val="Number lower alpha"/>
    <w:basedOn w:val="Body"/>
    <w:uiPriority w:val="3"/>
    <w:rsid w:val="00C60411"/>
    <w:pPr>
      <w:tabs>
        <w:tab w:val="num" w:pos="397"/>
      </w:tabs>
      <w:ind w:left="397" w:hanging="397"/>
    </w:pPr>
  </w:style>
  <w:style w:type="paragraph" w:customStyle="1" w:styleId="Numberlowerroman">
    <w:name w:val="Number lower roman"/>
    <w:basedOn w:val="Body"/>
    <w:uiPriority w:val="3"/>
    <w:rsid w:val="00C60411"/>
    <w:pPr>
      <w:numPr>
        <w:numId w:val="14"/>
      </w:numPr>
    </w:pPr>
  </w:style>
  <w:style w:type="paragraph" w:customStyle="1" w:styleId="Numberlowerromanindent">
    <w:name w:val="Number lower roman indent"/>
    <w:basedOn w:val="Body"/>
    <w:uiPriority w:val="3"/>
    <w:rsid w:val="00C60411"/>
    <w:pPr>
      <w:numPr>
        <w:ilvl w:val="1"/>
        <w:numId w:val="14"/>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9"/>
      </w:numPr>
    </w:pPr>
  </w:style>
  <w:style w:type="numbering" w:customStyle="1" w:styleId="ZZNumbersloweralpha">
    <w:name w:val="ZZ Numbers lower alpha"/>
    <w:basedOn w:val="NoList"/>
    <w:rsid w:val="00C60411"/>
    <w:pPr>
      <w:numPr>
        <w:numId w:val="5"/>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BE7F8C"/>
    <w:rPr>
      <w:rFonts w:ascii="Arial" w:eastAsia="Times" w:hAnsi="Arial"/>
      <w:sz w:val="24"/>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rPr>
      <w:color w:val="201547"/>
    </w:rPr>
  </w:style>
  <w:style w:type="character" w:customStyle="1" w:styleId="normaltextrun">
    <w:name w:val="normaltextrun"/>
    <w:basedOn w:val="DefaultParagraphFont"/>
    <w:rsid w:val="001E693C"/>
  </w:style>
  <w:style w:type="character" w:customStyle="1" w:styleId="eop">
    <w:name w:val="eop"/>
    <w:basedOn w:val="DefaultParagraphFont"/>
    <w:rsid w:val="001E693C"/>
  </w:style>
  <w:style w:type="paragraph" w:styleId="ListParagraph">
    <w:name w:val="List Paragraph"/>
    <w:aliases w:val="DdeM List Paragraph,Bullet point,List Paragraph1,List Paragraph11,Recommendation,List Bullet 1,L,Content descriptions,Bulletr List Paragraph,FooterText,List Paragraph Number,List Paragraph2,List Paragraph21,Listeafsnit1,Bullet"/>
    <w:basedOn w:val="Normal"/>
    <w:link w:val="ListParagraphChar"/>
    <w:uiPriority w:val="34"/>
    <w:qFormat/>
    <w:rsid w:val="004C69DC"/>
    <w:pPr>
      <w:spacing w:after="160" w:line="240" w:lineRule="auto"/>
      <w:ind w:left="720"/>
      <w:contextualSpacing/>
    </w:pPr>
    <w:rPr>
      <w:rFonts w:asciiTheme="minorHAnsi" w:eastAsiaTheme="minorHAnsi" w:hAnsiTheme="minorHAnsi" w:cstheme="minorHAnsi"/>
      <w:sz w:val="22"/>
      <w:szCs w:val="22"/>
    </w:rPr>
  </w:style>
  <w:style w:type="character" w:customStyle="1" w:styleId="ListParagraphChar">
    <w:name w:val="List Paragraph Char"/>
    <w:aliases w:val="DdeM List Paragraph Char,Bullet point Char,List Paragraph1 Char,List Paragraph11 Char,Recommendation Char,List Bullet 1 Char,L Char,Content descriptions Char,Bulletr List Paragraph Char,FooterText Char,List Paragraph Number Char"/>
    <w:link w:val="ListParagraph"/>
    <w:uiPriority w:val="34"/>
    <w:qFormat/>
    <w:locked/>
    <w:rsid w:val="004C69DC"/>
    <w:rPr>
      <w:rFonts w:asciiTheme="minorHAnsi" w:eastAsiaTheme="minorHAnsi" w:hAnsiTheme="minorHAnsi" w:cstheme="minorHAnsi"/>
      <w:sz w:val="22"/>
      <w:szCs w:val="22"/>
      <w:lang w:eastAsia="en-US"/>
    </w:rPr>
  </w:style>
  <w:style w:type="paragraph" w:styleId="Caption">
    <w:name w:val="caption"/>
    <w:basedOn w:val="Normal"/>
    <w:next w:val="Normal"/>
    <w:uiPriority w:val="35"/>
    <w:unhideWhenUsed/>
    <w:qFormat/>
    <w:rsid w:val="005474C4"/>
    <w:pPr>
      <w:spacing w:after="200" w:line="240" w:lineRule="auto"/>
    </w:pPr>
    <w:rPr>
      <w:i/>
      <w:iCs/>
      <w:color w:val="1F497D" w:themeColor="text2"/>
      <w:sz w:val="18"/>
      <w:szCs w:val="18"/>
    </w:rPr>
  </w:style>
  <w:style w:type="table" w:styleId="GridTable5Dark-Accent1">
    <w:name w:val="Grid Table 5 Dark Accent 1"/>
    <w:basedOn w:val="TableNormal"/>
    <w:uiPriority w:val="50"/>
    <w:rsid w:val="00141F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5">
    <w:name w:val="Grid Table 4 Accent 5"/>
    <w:basedOn w:val="TableNormal"/>
    <w:uiPriority w:val="49"/>
    <w:rsid w:val="00141F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1">
    <w:name w:val="Grid Table 4 Accent 1"/>
    <w:basedOn w:val="TableNormal"/>
    <w:uiPriority w:val="49"/>
    <w:rsid w:val="00141F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ragraph">
    <w:name w:val="paragraph"/>
    <w:basedOn w:val="Normal"/>
    <w:rsid w:val="00142C0D"/>
    <w:pPr>
      <w:spacing w:before="100" w:beforeAutospacing="1" w:after="100" w:afterAutospacing="1" w:line="240" w:lineRule="auto"/>
    </w:pPr>
    <w:rPr>
      <w:rFonts w:ascii="Times New Roman" w:hAnsi="Times New Roman"/>
      <w:sz w:val="24"/>
      <w:szCs w:val="24"/>
      <w:lang w:eastAsia="en-AU"/>
    </w:rPr>
  </w:style>
  <w:style w:type="paragraph" w:customStyle="1" w:styleId="Bullets">
    <w:name w:val="Bullets"/>
    <w:basedOn w:val="ListParagraph"/>
    <w:link w:val="BulletsChar"/>
    <w:qFormat/>
    <w:rsid w:val="007D555C"/>
    <w:pPr>
      <w:numPr>
        <w:numId w:val="8"/>
      </w:numPr>
    </w:pPr>
  </w:style>
  <w:style w:type="character" w:customStyle="1" w:styleId="BulletsChar">
    <w:name w:val="Bullets Char"/>
    <w:basedOn w:val="ListParagraphChar"/>
    <w:link w:val="Bullets"/>
    <w:rsid w:val="007D555C"/>
    <w:rPr>
      <w:rFonts w:asciiTheme="minorHAnsi" w:eastAsiaTheme="minorHAnsi" w:hAnsiTheme="minorHAnsi" w:cstheme="minorHAnsi"/>
      <w:sz w:val="22"/>
      <w:szCs w:val="22"/>
      <w:lang w:eastAsia="en-US"/>
    </w:rPr>
  </w:style>
  <w:style w:type="character" w:styleId="Mention">
    <w:name w:val="Mention"/>
    <w:basedOn w:val="DefaultParagraphFont"/>
    <w:uiPriority w:val="99"/>
    <w:unhideWhenUsed/>
    <w:rsid w:val="003F2DE2"/>
    <w:rPr>
      <w:color w:val="2B579A"/>
      <w:shd w:val="clear" w:color="auto" w:fill="E6E6E6"/>
    </w:rPr>
  </w:style>
  <w:style w:type="paragraph" w:styleId="NormalWeb">
    <w:name w:val="Normal (Web)"/>
    <w:basedOn w:val="Normal"/>
    <w:uiPriority w:val="99"/>
    <w:unhideWhenUsed/>
    <w:rsid w:val="003F2DE2"/>
    <w:pPr>
      <w:spacing w:before="100" w:beforeAutospacing="1" w:after="100" w:afterAutospacing="1" w:line="240" w:lineRule="auto"/>
    </w:pPr>
    <w:rPr>
      <w:rFonts w:ascii="Times New Roman" w:hAnsi="Times New Roman"/>
      <w:sz w:val="24"/>
      <w:szCs w:val="24"/>
      <w:lang w:eastAsia="en-AU"/>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0498D"/>
    <w:rPr>
      <w:rFonts w:ascii="Arial" w:hAnsi="Arial"/>
      <w:b/>
      <w:color w:val="201547"/>
      <w:sz w:val="29"/>
      <w:szCs w:val="28"/>
      <w:lang w:eastAsia="en-US"/>
    </w:rPr>
  </w:style>
  <w:style w:type="paragraph" w:styleId="ListBullet">
    <w:name w:val="List Bullet"/>
    <w:basedOn w:val="Normal"/>
    <w:uiPriority w:val="99"/>
    <w:unhideWhenUsed/>
    <w:rsid w:val="006A1D78"/>
    <w:pPr>
      <w:tabs>
        <w:tab w:val="num" w:pos="360"/>
      </w:tabs>
      <w:spacing w:after="160" w:line="252" w:lineRule="auto"/>
      <w:ind w:left="360" w:hanging="360"/>
      <w:contextualSpacing/>
    </w:pPr>
    <w:rPr>
      <w:rFonts w:ascii="Calibri" w:eastAsiaTheme="minorHAnsi" w:hAnsi="Calibri" w:cs="Calibri"/>
      <w:sz w:val="22"/>
      <w:szCs w:val="22"/>
    </w:rPr>
  </w:style>
  <w:style w:type="paragraph" w:styleId="TOCHeading">
    <w:name w:val="TOC Heading"/>
    <w:basedOn w:val="Heading1"/>
    <w:next w:val="Normal"/>
    <w:uiPriority w:val="39"/>
    <w:unhideWhenUsed/>
    <w:qFormat/>
    <w:rsid w:val="00B51758"/>
    <w:pPr>
      <w:outlineLvl w:val="9"/>
    </w:pPr>
    <w:rPr>
      <w:rFonts w:asciiTheme="majorHAnsi" w:eastAsiaTheme="majorEastAsia" w:hAnsiTheme="majorHAnsi" w:cstheme="majorBidi"/>
      <w:bCs w:val="0"/>
      <w:color w:val="365F91" w:themeColor="accent1" w:themeShade="BF"/>
      <w:kern w:val="0"/>
      <w:sz w:val="32"/>
      <w:szCs w:val="32"/>
      <w:lang w:val="en-US"/>
    </w:rPr>
  </w:style>
  <w:style w:type="character" w:customStyle="1" w:styleId="findhit">
    <w:name w:val="findhit"/>
    <w:basedOn w:val="DefaultParagraphFont"/>
    <w:rsid w:val="00B57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71382938">
      <w:bodyDiv w:val="1"/>
      <w:marLeft w:val="0"/>
      <w:marRight w:val="0"/>
      <w:marTop w:val="0"/>
      <w:marBottom w:val="0"/>
      <w:divBdr>
        <w:top w:val="none" w:sz="0" w:space="0" w:color="auto"/>
        <w:left w:val="none" w:sz="0" w:space="0" w:color="auto"/>
        <w:bottom w:val="none" w:sz="0" w:space="0" w:color="auto"/>
        <w:right w:val="none" w:sz="0" w:space="0" w:color="auto"/>
      </w:divBdr>
    </w:div>
    <w:div w:id="190799493">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37913798">
      <w:bodyDiv w:val="1"/>
      <w:marLeft w:val="0"/>
      <w:marRight w:val="0"/>
      <w:marTop w:val="0"/>
      <w:marBottom w:val="0"/>
      <w:divBdr>
        <w:top w:val="none" w:sz="0" w:space="0" w:color="auto"/>
        <w:left w:val="none" w:sz="0" w:space="0" w:color="auto"/>
        <w:bottom w:val="none" w:sz="0" w:space="0" w:color="auto"/>
        <w:right w:val="none" w:sz="0" w:space="0" w:color="auto"/>
      </w:divBdr>
    </w:div>
    <w:div w:id="655843235">
      <w:bodyDiv w:val="1"/>
      <w:marLeft w:val="0"/>
      <w:marRight w:val="0"/>
      <w:marTop w:val="0"/>
      <w:marBottom w:val="0"/>
      <w:divBdr>
        <w:top w:val="none" w:sz="0" w:space="0" w:color="auto"/>
        <w:left w:val="none" w:sz="0" w:space="0" w:color="auto"/>
        <w:bottom w:val="none" w:sz="0" w:space="0" w:color="auto"/>
        <w:right w:val="none" w:sz="0" w:space="0" w:color="auto"/>
      </w:divBdr>
      <w:divsChild>
        <w:div w:id="1093431725">
          <w:marLeft w:val="0"/>
          <w:marRight w:val="0"/>
          <w:marTop w:val="0"/>
          <w:marBottom w:val="0"/>
          <w:divBdr>
            <w:top w:val="none" w:sz="0" w:space="0" w:color="auto"/>
            <w:left w:val="none" w:sz="0" w:space="0" w:color="auto"/>
            <w:bottom w:val="none" w:sz="0" w:space="0" w:color="auto"/>
            <w:right w:val="none" w:sz="0" w:space="0" w:color="auto"/>
          </w:divBdr>
          <w:divsChild>
            <w:div w:id="84349478">
              <w:marLeft w:val="0"/>
              <w:marRight w:val="0"/>
              <w:marTop w:val="0"/>
              <w:marBottom w:val="0"/>
              <w:divBdr>
                <w:top w:val="none" w:sz="0" w:space="0" w:color="auto"/>
                <w:left w:val="none" w:sz="0" w:space="0" w:color="auto"/>
                <w:bottom w:val="none" w:sz="0" w:space="0" w:color="auto"/>
                <w:right w:val="none" w:sz="0" w:space="0" w:color="auto"/>
              </w:divBdr>
            </w:div>
          </w:divsChild>
        </w:div>
        <w:div w:id="1405762938">
          <w:marLeft w:val="0"/>
          <w:marRight w:val="0"/>
          <w:marTop w:val="0"/>
          <w:marBottom w:val="0"/>
          <w:divBdr>
            <w:top w:val="none" w:sz="0" w:space="0" w:color="auto"/>
            <w:left w:val="none" w:sz="0" w:space="0" w:color="auto"/>
            <w:bottom w:val="none" w:sz="0" w:space="0" w:color="auto"/>
            <w:right w:val="none" w:sz="0" w:space="0" w:color="auto"/>
          </w:divBdr>
          <w:divsChild>
            <w:div w:id="622346202">
              <w:marLeft w:val="0"/>
              <w:marRight w:val="0"/>
              <w:marTop w:val="0"/>
              <w:marBottom w:val="0"/>
              <w:divBdr>
                <w:top w:val="none" w:sz="0" w:space="0" w:color="auto"/>
                <w:left w:val="none" w:sz="0" w:space="0" w:color="auto"/>
                <w:bottom w:val="none" w:sz="0" w:space="0" w:color="auto"/>
                <w:right w:val="none" w:sz="0" w:space="0" w:color="auto"/>
              </w:divBdr>
            </w:div>
            <w:div w:id="131991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655629">
      <w:bodyDiv w:val="1"/>
      <w:marLeft w:val="0"/>
      <w:marRight w:val="0"/>
      <w:marTop w:val="0"/>
      <w:marBottom w:val="0"/>
      <w:divBdr>
        <w:top w:val="none" w:sz="0" w:space="0" w:color="auto"/>
        <w:left w:val="none" w:sz="0" w:space="0" w:color="auto"/>
        <w:bottom w:val="none" w:sz="0" w:space="0" w:color="auto"/>
        <w:right w:val="none" w:sz="0" w:space="0" w:color="auto"/>
      </w:divBdr>
    </w:div>
    <w:div w:id="781073440">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93003607">
      <w:bodyDiv w:val="1"/>
      <w:marLeft w:val="0"/>
      <w:marRight w:val="0"/>
      <w:marTop w:val="0"/>
      <w:marBottom w:val="0"/>
      <w:divBdr>
        <w:top w:val="none" w:sz="0" w:space="0" w:color="auto"/>
        <w:left w:val="none" w:sz="0" w:space="0" w:color="auto"/>
        <w:bottom w:val="none" w:sz="0" w:space="0" w:color="auto"/>
        <w:right w:val="none" w:sz="0" w:space="0" w:color="auto"/>
      </w:divBdr>
      <w:divsChild>
        <w:div w:id="29037747">
          <w:marLeft w:val="0"/>
          <w:marRight w:val="0"/>
          <w:marTop w:val="0"/>
          <w:marBottom w:val="0"/>
          <w:divBdr>
            <w:top w:val="none" w:sz="0" w:space="0" w:color="auto"/>
            <w:left w:val="none" w:sz="0" w:space="0" w:color="auto"/>
            <w:bottom w:val="none" w:sz="0" w:space="0" w:color="auto"/>
            <w:right w:val="none" w:sz="0" w:space="0" w:color="auto"/>
          </w:divBdr>
        </w:div>
        <w:div w:id="496455698">
          <w:marLeft w:val="0"/>
          <w:marRight w:val="0"/>
          <w:marTop w:val="0"/>
          <w:marBottom w:val="0"/>
          <w:divBdr>
            <w:top w:val="none" w:sz="0" w:space="0" w:color="auto"/>
            <w:left w:val="none" w:sz="0" w:space="0" w:color="auto"/>
            <w:bottom w:val="none" w:sz="0" w:space="0" w:color="auto"/>
            <w:right w:val="none" w:sz="0" w:space="0" w:color="auto"/>
          </w:divBdr>
        </w:div>
        <w:div w:id="734082467">
          <w:marLeft w:val="0"/>
          <w:marRight w:val="0"/>
          <w:marTop w:val="0"/>
          <w:marBottom w:val="0"/>
          <w:divBdr>
            <w:top w:val="none" w:sz="0" w:space="0" w:color="auto"/>
            <w:left w:val="none" w:sz="0" w:space="0" w:color="auto"/>
            <w:bottom w:val="none" w:sz="0" w:space="0" w:color="auto"/>
            <w:right w:val="none" w:sz="0" w:space="0" w:color="auto"/>
          </w:divBdr>
        </w:div>
        <w:div w:id="1106844823">
          <w:marLeft w:val="0"/>
          <w:marRight w:val="0"/>
          <w:marTop w:val="0"/>
          <w:marBottom w:val="0"/>
          <w:divBdr>
            <w:top w:val="none" w:sz="0" w:space="0" w:color="auto"/>
            <w:left w:val="none" w:sz="0" w:space="0" w:color="auto"/>
            <w:bottom w:val="none" w:sz="0" w:space="0" w:color="auto"/>
            <w:right w:val="none" w:sz="0" w:space="0" w:color="auto"/>
          </w:divBdr>
        </w:div>
        <w:div w:id="1652246012">
          <w:marLeft w:val="0"/>
          <w:marRight w:val="0"/>
          <w:marTop w:val="0"/>
          <w:marBottom w:val="0"/>
          <w:divBdr>
            <w:top w:val="none" w:sz="0" w:space="0" w:color="auto"/>
            <w:left w:val="none" w:sz="0" w:space="0" w:color="auto"/>
            <w:bottom w:val="none" w:sz="0" w:space="0" w:color="auto"/>
            <w:right w:val="none" w:sz="0" w:space="0" w:color="auto"/>
          </w:divBdr>
        </w:div>
        <w:div w:id="1682780796">
          <w:marLeft w:val="0"/>
          <w:marRight w:val="0"/>
          <w:marTop w:val="0"/>
          <w:marBottom w:val="0"/>
          <w:divBdr>
            <w:top w:val="none" w:sz="0" w:space="0" w:color="auto"/>
            <w:left w:val="none" w:sz="0" w:space="0" w:color="auto"/>
            <w:bottom w:val="none" w:sz="0" w:space="0" w:color="auto"/>
            <w:right w:val="none" w:sz="0" w:space="0" w:color="auto"/>
          </w:divBdr>
        </w:div>
        <w:div w:id="1691561263">
          <w:marLeft w:val="0"/>
          <w:marRight w:val="0"/>
          <w:marTop w:val="0"/>
          <w:marBottom w:val="0"/>
          <w:divBdr>
            <w:top w:val="none" w:sz="0" w:space="0" w:color="auto"/>
            <w:left w:val="none" w:sz="0" w:space="0" w:color="auto"/>
            <w:bottom w:val="none" w:sz="0" w:space="0" w:color="auto"/>
            <w:right w:val="none" w:sz="0" w:space="0" w:color="auto"/>
          </w:divBdr>
        </w:div>
      </w:divsChild>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72490504">
      <w:bodyDiv w:val="1"/>
      <w:marLeft w:val="0"/>
      <w:marRight w:val="0"/>
      <w:marTop w:val="0"/>
      <w:marBottom w:val="0"/>
      <w:divBdr>
        <w:top w:val="none" w:sz="0" w:space="0" w:color="auto"/>
        <w:left w:val="none" w:sz="0" w:space="0" w:color="auto"/>
        <w:bottom w:val="none" w:sz="0" w:space="0" w:color="auto"/>
        <w:right w:val="none" w:sz="0" w:space="0" w:color="auto"/>
      </w:divBdr>
      <w:divsChild>
        <w:div w:id="67659014">
          <w:marLeft w:val="0"/>
          <w:marRight w:val="0"/>
          <w:marTop w:val="0"/>
          <w:marBottom w:val="0"/>
          <w:divBdr>
            <w:top w:val="none" w:sz="0" w:space="0" w:color="auto"/>
            <w:left w:val="none" w:sz="0" w:space="0" w:color="auto"/>
            <w:bottom w:val="none" w:sz="0" w:space="0" w:color="auto"/>
            <w:right w:val="none" w:sz="0" w:space="0" w:color="auto"/>
          </w:divBdr>
        </w:div>
        <w:div w:id="217328059">
          <w:marLeft w:val="0"/>
          <w:marRight w:val="0"/>
          <w:marTop w:val="0"/>
          <w:marBottom w:val="0"/>
          <w:divBdr>
            <w:top w:val="none" w:sz="0" w:space="0" w:color="auto"/>
            <w:left w:val="none" w:sz="0" w:space="0" w:color="auto"/>
            <w:bottom w:val="none" w:sz="0" w:space="0" w:color="auto"/>
            <w:right w:val="none" w:sz="0" w:space="0" w:color="auto"/>
          </w:divBdr>
        </w:div>
        <w:div w:id="454367529">
          <w:marLeft w:val="0"/>
          <w:marRight w:val="0"/>
          <w:marTop w:val="0"/>
          <w:marBottom w:val="0"/>
          <w:divBdr>
            <w:top w:val="none" w:sz="0" w:space="0" w:color="auto"/>
            <w:left w:val="none" w:sz="0" w:space="0" w:color="auto"/>
            <w:bottom w:val="none" w:sz="0" w:space="0" w:color="auto"/>
            <w:right w:val="none" w:sz="0" w:space="0" w:color="auto"/>
          </w:divBdr>
        </w:div>
        <w:div w:id="534200888">
          <w:marLeft w:val="0"/>
          <w:marRight w:val="0"/>
          <w:marTop w:val="0"/>
          <w:marBottom w:val="0"/>
          <w:divBdr>
            <w:top w:val="none" w:sz="0" w:space="0" w:color="auto"/>
            <w:left w:val="none" w:sz="0" w:space="0" w:color="auto"/>
            <w:bottom w:val="none" w:sz="0" w:space="0" w:color="auto"/>
            <w:right w:val="none" w:sz="0" w:space="0" w:color="auto"/>
          </w:divBdr>
        </w:div>
        <w:div w:id="1305743892">
          <w:marLeft w:val="0"/>
          <w:marRight w:val="0"/>
          <w:marTop w:val="0"/>
          <w:marBottom w:val="0"/>
          <w:divBdr>
            <w:top w:val="none" w:sz="0" w:space="0" w:color="auto"/>
            <w:left w:val="none" w:sz="0" w:space="0" w:color="auto"/>
            <w:bottom w:val="none" w:sz="0" w:space="0" w:color="auto"/>
            <w:right w:val="none" w:sz="0" w:space="0" w:color="auto"/>
          </w:divBdr>
        </w:div>
        <w:div w:id="1932153883">
          <w:marLeft w:val="0"/>
          <w:marRight w:val="0"/>
          <w:marTop w:val="0"/>
          <w:marBottom w:val="0"/>
          <w:divBdr>
            <w:top w:val="none" w:sz="0" w:space="0" w:color="auto"/>
            <w:left w:val="none" w:sz="0" w:space="0" w:color="auto"/>
            <w:bottom w:val="none" w:sz="0" w:space="0" w:color="auto"/>
            <w:right w:val="none" w:sz="0" w:space="0" w:color="auto"/>
          </w:divBdr>
        </w:div>
        <w:div w:id="2141680605">
          <w:marLeft w:val="0"/>
          <w:marRight w:val="0"/>
          <w:marTop w:val="0"/>
          <w:marBottom w:val="0"/>
          <w:divBdr>
            <w:top w:val="none" w:sz="0" w:space="0" w:color="auto"/>
            <w:left w:val="none" w:sz="0" w:space="0" w:color="auto"/>
            <w:bottom w:val="none" w:sz="0" w:space="0" w:color="auto"/>
            <w:right w:val="none" w:sz="0" w:space="0" w:color="auto"/>
          </w:divBdr>
        </w:div>
      </w:divsChild>
    </w:div>
    <w:div w:id="1056274738">
      <w:bodyDiv w:val="1"/>
      <w:marLeft w:val="0"/>
      <w:marRight w:val="0"/>
      <w:marTop w:val="0"/>
      <w:marBottom w:val="0"/>
      <w:divBdr>
        <w:top w:val="none" w:sz="0" w:space="0" w:color="auto"/>
        <w:left w:val="none" w:sz="0" w:space="0" w:color="auto"/>
        <w:bottom w:val="none" w:sz="0" w:space="0" w:color="auto"/>
        <w:right w:val="none" w:sz="0" w:space="0" w:color="auto"/>
      </w:divBdr>
      <w:divsChild>
        <w:div w:id="72751292">
          <w:marLeft w:val="547"/>
          <w:marRight w:val="0"/>
          <w:marTop w:val="160"/>
          <w:marBottom w:val="160"/>
          <w:divBdr>
            <w:top w:val="none" w:sz="0" w:space="0" w:color="auto"/>
            <w:left w:val="none" w:sz="0" w:space="0" w:color="auto"/>
            <w:bottom w:val="none" w:sz="0" w:space="0" w:color="auto"/>
            <w:right w:val="none" w:sz="0" w:space="0" w:color="auto"/>
          </w:divBdr>
        </w:div>
        <w:div w:id="502015224">
          <w:marLeft w:val="547"/>
          <w:marRight w:val="0"/>
          <w:marTop w:val="160"/>
          <w:marBottom w:val="160"/>
          <w:divBdr>
            <w:top w:val="none" w:sz="0" w:space="0" w:color="auto"/>
            <w:left w:val="none" w:sz="0" w:space="0" w:color="auto"/>
            <w:bottom w:val="none" w:sz="0" w:space="0" w:color="auto"/>
            <w:right w:val="none" w:sz="0" w:space="0" w:color="auto"/>
          </w:divBdr>
        </w:div>
        <w:div w:id="933828722">
          <w:marLeft w:val="547"/>
          <w:marRight w:val="0"/>
          <w:marTop w:val="160"/>
          <w:marBottom w:val="160"/>
          <w:divBdr>
            <w:top w:val="none" w:sz="0" w:space="0" w:color="auto"/>
            <w:left w:val="none" w:sz="0" w:space="0" w:color="auto"/>
            <w:bottom w:val="none" w:sz="0" w:space="0" w:color="auto"/>
            <w:right w:val="none" w:sz="0" w:space="0" w:color="auto"/>
          </w:divBdr>
        </w:div>
        <w:div w:id="1367877286">
          <w:marLeft w:val="547"/>
          <w:marRight w:val="0"/>
          <w:marTop w:val="160"/>
          <w:marBottom w:val="160"/>
          <w:divBdr>
            <w:top w:val="none" w:sz="0" w:space="0" w:color="auto"/>
            <w:left w:val="none" w:sz="0" w:space="0" w:color="auto"/>
            <w:bottom w:val="none" w:sz="0" w:space="0" w:color="auto"/>
            <w:right w:val="none" w:sz="0" w:space="0" w:color="auto"/>
          </w:divBdr>
        </w:div>
        <w:div w:id="1981836964">
          <w:marLeft w:val="547"/>
          <w:marRight w:val="0"/>
          <w:marTop w:val="160"/>
          <w:marBottom w:val="160"/>
          <w:divBdr>
            <w:top w:val="none" w:sz="0" w:space="0" w:color="auto"/>
            <w:left w:val="none" w:sz="0" w:space="0" w:color="auto"/>
            <w:bottom w:val="none" w:sz="0" w:space="0" w:color="auto"/>
            <w:right w:val="none" w:sz="0" w:space="0" w:color="auto"/>
          </w:divBdr>
        </w:div>
      </w:divsChild>
    </w:div>
    <w:div w:id="108095163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495415867">
      <w:bodyDiv w:val="1"/>
      <w:marLeft w:val="0"/>
      <w:marRight w:val="0"/>
      <w:marTop w:val="0"/>
      <w:marBottom w:val="0"/>
      <w:divBdr>
        <w:top w:val="none" w:sz="0" w:space="0" w:color="auto"/>
        <w:left w:val="none" w:sz="0" w:space="0" w:color="auto"/>
        <w:bottom w:val="none" w:sz="0" w:space="0" w:color="auto"/>
        <w:right w:val="none" w:sz="0" w:space="0" w:color="auto"/>
      </w:divBdr>
    </w:div>
    <w:div w:id="1516193600">
      <w:bodyDiv w:val="1"/>
      <w:marLeft w:val="0"/>
      <w:marRight w:val="0"/>
      <w:marTop w:val="0"/>
      <w:marBottom w:val="0"/>
      <w:divBdr>
        <w:top w:val="none" w:sz="0" w:space="0" w:color="auto"/>
        <w:left w:val="none" w:sz="0" w:space="0" w:color="auto"/>
        <w:bottom w:val="none" w:sz="0" w:space="0" w:color="auto"/>
        <w:right w:val="none" w:sz="0" w:space="0" w:color="auto"/>
      </w:divBdr>
    </w:div>
    <w:div w:id="1585869908">
      <w:bodyDiv w:val="1"/>
      <w:marLeft w:val="0"/>
      <w:marRight w:val="0"/>
      <w:marTop w:val="0"/>
      <w:marBottom w:val="0"/>
      <w:divBdr>
        <w:top w:val="none" w:sz="0" w:space="0" w:color="auto"/>
        <w:left w:val="none" w:sz="0" w:space="0" w:color="auto"/>
        <w:bottom w:val="none" w:sz="0" w:space="0" w:color="auto"/>
        <w:right w:val="none" w:sz="0" w:space="0" w:color="auto"/>
      </w:divBdr>
      <w:divsChild>
        <w:div w:id="348917899">
          <w:marLeft w:val="446"/>
          <w:marRight w:val="0"/>
          <w:marTop w:val="100"/>
          <w:marBottom w:val="100"/>
          <w:divBdr>
            <w:top w:val="none" w:sz="0" w:space="0" w:color="auto"/>
            <w:left w:val="none" w:sz="0" w:space="0" w:color="auto"/>
            <w:bottom w:val="none" w:sz="0" w:space="0" w:color="auto"/>
            <w:right w:val="none" w:sz="0" w:space="0" w:color="auto"/>
          </w:divBdr>
        </w:div>
        <w:div w:id="454830497">
          <w:marLeft w:val="907"/>
          <w:marRight w:val="0"/>
          <w:marTop w:val="100"/>
          <w:marBottom w:val="100"/>
          <w:divBdr>
            <w:top w:val="none" w:sz="0" w:space="0" w:color="auto"/>
            <w:left w:val="none" w:sz="0" w:space="0" w:color="auto"/>
            <w:bottom w:val="none" w:sz="0" w:space="0" w:color="auto"/>
            <w:right w:val="none" w:sz="0" w:space="0" w:color="auto"/>
          </w:divBdr>
        </w:div>
        <w:div w:id="856162814">
          <w:marLeft w:val="446"/>
          <w:marRight w:val="0"/>
          <w:marTop w:val="100"/>
          <w:marBottom w:val="100"/>
          <w:divBdr>
            <w:top w:val="none" w:sz="0" w:space="0" w:color="auto"/>
            <w:left w:val="none" w:sz="0" w:space="0" w:color="auto"/>
            <w:bottom w:val="none" w:sz="0" w:space="0" w:color="auto"/>
            <w:right w:val="none" w:sz="0" w:space="0" w:color="auto"/>
          </w:divBdr>
        </w:div>
        <w:div w:id="1318680944">
          <w:marLeft w:val="850"/>
          <w:marRight w:val="0"/>
          <w:marTop w:val="100"/>
          <w:marBottom w:val="100"/>
          <w:divBdr>
            <w:top w:val="none" w:sz="0" w:space="0" w:color="auto"/>
            <w:left w:val="none" w:sz="0" w:space="0" w:color="auto"/>
            <w:bottom w:val="none" w:sz="0" w:space="0" w:color="auto"/>
            <w:right w:val="none" w:sz="0" w:space="0" w:color="auto"/>
          </w:divBdr>
        </w:div>
        <w:div w:id="1425613452">
          <w:marLeft w:val="907"/>
          <w:marRight w:val="0"/>
          <w:marTop w:val="100"/>
          <w:marBottom w:val="100"/>
          <w:divBdr>
            <w:top w:val="none" w:sz="0" w:space="0" w:color="auto"/>
            <w:left w:val="none" w:sz="0" w:space="0" w:color="auto"/>
            <w:bottom w:val="none" w:sz="0" w:space="0" w:color="auto"/>
            <w:right w:val="none" w:sz="0" w:space="0" w:color="auto"/>
          </w:divBdr>
        </w:div>
        <w:div w:id="1580795680">
          <w:marLeft w:val="994"/>
          <w:marRight w:val="0"/>
          <w:marTop w:val="100"/>
          <w:marBottom w:val="100"/>
          <w:divBdr>
            <w:top w:val="none" w:sz="0" w:space="0" w:color="auto"/>
            <w:left w:val="none" w:sz="0" w:space="0" w:color="auto"/>
            <w:bottom w:val="none" w:sz="0" w:space="0" w:color="auto"/>
            <w:right w:val="none" w:sz="0" w:space="0" w:color="auto"/>
          </w:divBdr>
        </w:div>
        <w:div w:id="1703482392">
          <w:marLeft w:val="850"/>
          <w:marRight w:val="0"/>
          <w:marTop w:val="100"/>
          <w:marBottom w:val="100"/>
          <w:divBdr>
            <w:top w:val="none" w:sz="0" w:space="0" w:color="auto"/>
            <w:left w:val="none" w:sz="0" w:space="0" w:color="auto"/>
            <w:bottom w:val="none" w:sz="0" w:space="0" w:color="auto"/>
            <w:right w:val="none" w:sz="0" w:space="0" w:color="auto"/>
          </w:divBdr>
        </w:div>
        <w:div w:id="1798913689">
          <w:marLeft w:val="360"/>
          <w:marRight w:val="0"/>
          <w:marTop w:val="100"/>
          <w:marBottom w:val="100"/>
          <w:divBdr>
            <w:top w:val="none" w:sz="0" w:space="0" w:color="auto"/>
            <w:left w:val="none" w:sz="0" w:space="0" w:color="auto"/>
            <w:bottom w:val="none" w:sz="0" w:space="0" w:color="auto"/>
            <w:right w:val="none" w:sz="0" w:space="0" w:color="auto"/>
          </w:divBdr>
        </w:div>
        <w:div w:id="1801339442">
          <w:marLeft w:val="360"/>
          <w:marRight w:val="0"/>
          <w:marTop w:val="100"/>
          <w:marBottom w:val="100"/>
          <w:divBdr>
            <w:top w:val="none" w:sz="0" w:space="0" w:color="auto"/>
            <w:left w:val="none" w:sz="0" w:space="0" w:color="auto"/>
            <w:bottom w:val="none" w:sz="0" w:space="0" w:color="auto"/>
            <w:right w:val="none" w:sz="0" w:space="0" w:color="auto"/>
          </w:divBdr>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7205427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42049159">
      <w:bodyDiv w:val="1"/>
      <w:marLeft w:val="0"/>
      <w:marRight w:val="0"/>
      <w:marTop w:val="0"/>
      <w:marBottom w:val="0"/>
      <w:divBdr>
        <w:top w:val="none" w:sz="0" w:space="0" w:color="auto"/>
        <w:left w:val="none" w:sz="0" w:space="0" w:color="auto"/>
        <w:bottom w:val="none" w:sz="0" w:space="0" w:color="auto"/>
        <w:right w:val="none" w:sz="0" w:space="0" w:color="auto"/>
      </w:divBdr>
    </w:div>
    <w:div w:id="2049135404">
      <w:bodyDiv w:val="1"/>
      <w:marLeft w:val="0"/>
      <w:marRight w:val="0"/>
      <w:marTop w:val="0"/>
      <w:marBottom w:val="0"/>
      <w:divBdr>
        <w:top w:val="none" w:sz="0" w:space="0" w:color="auto"/>
        <w:left w:val="none" w:sz="0" w:space="0" w:color="auto"/>
        <w:bottom w:val="none" w:sz="0" w:space="0" w:color="auto"/>
        <w:right w:val="none" w:sz="0" w:space="0" w:color="auto"/>
      </w:divBdr>
    </w:div>
    <w:div w:id="2100103388">
      <w:bodyDiv w:val="1"/>
      <w:marLeft w:val="0"/>
      <w:marRight w:val="0"/>
      <w:marTop w:val="0"/>
      <w:marBottom w:val="0"/>
      <w:divBdr>
        <w:top w:val="none" w:sz="0" w:space="0" w:color="auto"/>
        <w:left w:val="none" w:sz="0" w:space="0" w:color="auto"/>
        <w:bottom w:val="none" w:sz="0" w:space="0" w:color="auto"/>
        <w:right w:val="none" w:sz="0" w:space="0" w:color="auto"/>
      </w:divBdr>
    </w:div>
    <w:div w:id="2124422507">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legislation.vic.gov.au/in-force/acts/disability-act-2006"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accesshub.gov.au/about-the-nr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legislation.vic.gov.au/as-made/acts/disability-and-social-services-regulation-amendment-act-2023"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dffh.vic.gov.au/disability-and-social-services-regulation-amendment-act-2023" TargetMode="External"/><Relationship Id="rId20" Type="http://schemas.openxmlformats.org/officeDocument/2006/relationships/hyperlink" Target="mailto:DisabilityActReview@dffh.vic.gov.au"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victorianseniorpractitioner@dffh.vic.gov.au"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legislation.gov.au/Series/F2018L0063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ffh.vic.gov.au/victorian-senior-practitioner" TargetMode="External"/><Relationship Id="rId22" Type="http://schemas.openxmlformats.org/officeDocument/2006/relationships/hyperlink" Target="https://www.dffh.vic.gov.au/disability-and-social-services-regulation-amendment-act-2023" TargetMode="External"/><Relationship Id="rId27" Type="http://schemas.openxmlformats.org/officeDocument/2006/relationships/fontTable" Target="fontTable.xml"/><Relationship Id="rId30"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dffh.vic.gov.au/disability-and-social-services-regulation-amendment-act-2023" TargetMode="External"/><Relationship Id="rId1" Type="http://schemas.openxmlformats.org/officeDocument/2006/relationships/hyperlink" Target="https://www.dffh.vic.gov.au/disability-and-social-services-regulation-amendment-act-20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dsaa7\Downloads\DFFH%20CFCD%20report%20template.dotx" TargetMode="External"/></Relationships>
</file>

<file path=word/documenttasks/documenttasks1.xml><?xml version="1.0" encoding="utf-8"?>
<t:Tasks xmlns:t="http://schemas.microsoft.com/office/tasks/2019/documenttasks" xmlns:oel="http://schemas.microsoft.com/office/2019/extlst">
  <t:Task id="{19647FE5-2DD1-47D2-9728-0E5B760744D9}">
    <t:Anchor>
      <t:Comment id="414598737"/>
    </t:Anchor>
    <t:History>
      <t:Event id="{3B39CA94-FBE8-4837-B106-5AE61025D0EB}" time="2023-02-01T06:33:00.824Z">
        <t:Attribution userId="S::lorraine.langley@dffh.vic.gov.au::50f1ca9c-ae4b-4a6e-8696-742c310fdc4a" userProvider="AD" userName="Lorraine Langley (DFFH)"/>
        <t:Anchor>
          <t:Comment id="414598737"/>
        </t:Anchor>
        <t:Create/>
      </t:Event>
      <t:Event id="{20834E45-2B58-4B19-9083-1CEA052798C6}" time="2023-02-01T06:33:00.824Z">
        <t:Attribution userId="S::lorraine.langley@dffh.vic.gov.au::50f1ca9c-ae4b-4a6e-8696-742c310fdc4a" userProvider="AD" userName="Lorraine Langley (DFFH)"/>
        <t:Anchor>
          <t:Comment id="414598737"/>
        </t:Anchor>
        <t:Assign userId="S::christopher.brophy@dffh.vic.gov.au::769ba050-cd01-4c70-a1a1-6742f4bdc81d" userProvider="AD" userName="Christopher Brophy (DFFH)"/>
      </t:Event>
      <t:Event id="{A745F203-639F-40EC-875E-378A5B7CDB34}" time="2023-02-01T06:33:00.824Z">
        <t:Attribution userId="S::lorraine.langley@dffh.vic.gov.au::50f1ca9c-ae4b-4a6e-8696-742c310fdc4a" userProvider="AD" userName="Lorraine Langley (DFFH)"/>
        <t:Anchor>
          <t:Comment id="414598737"/>
        </t:Anchor>
        <t:SetTitle title="@Christopher Brophy (DFFH) @Leah Alperovich (DFFH) as discussed, suggest a short section goes in (above the summary of key themes against each part of the exp draft) to give a high level overview of feedback eg the majority of respondents indicated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1" ma:contentTypeDescription="Create a new document." ma:contentTypeScope="" ma:versionID="1e088b7c1b06defc743618fca6c711a8">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954b609220c76af01903cf6c6fcbe1c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4:TaxCatchAll" minOccurs="0"/>
                <xsd:element ref="ns2:lcf76f155ced4ddcb4097134ff3c332f" minOccurs="0"/>
                <xsd:element ref="ns2:_Flow_SignoffStatu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a25f622-3729-4869-8df6-04ced53e6c38}"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SharedWithUsers xmlns="51ef5222-d273-4e86-adbf-8aa3d9e99a84">
      <UserInfo>
        <DisplayName>SharingLinks.746db63b-9fce-4a24-8480-81545bb00cf2.OrganizationEdit.17282bef-6f6e-475a-9a53-70f46d7858ad</DisplayName>
        <AccountId>290</AccountId>
        <AccountType/>
      </UserInfo>
      <UserInfo>
        <DisplayName>Lachlan Quick (DFFH)</DisplayName>
        <AccountId>99</AccountId>
        <AccountType/>
      </UserInfo>
      <UserInfo>
        <DisplayName>Anthony J Kolmus (DFFH)</DisplayName>
        <AccountId>190</AccountId>
        <AccountType/>
      </UserInfo>
      <UserInfo>
        <DisplayName>Marnie Banger (DFFH)</DisplayName>
        <AccountId>37</AccountId>
        <AccountType/>
      </UserInfo>
      <UserInfo>
        <DisplayName>SharingLinks.00a445f5-7395-494b-ba9e-175fe429cf29.OrganizationEdit.cd2f1aaa-b197-4fde-9e0b-990c2ad9ab75</DisplayName>
        <AccountId>363</AccountId>
        <AccountType/>
      </UserInfo>
      <UserInfo>
        <DisplayName>Ryan Lewis (Health)</DisplayName>
        <AccountId>10</AccountId>
        <AccountType/>
      </UserInfo>
      <UserInfo>
        <DisplayName>SharingLinks.e565dac0-f0e1-4e91-83bc-653aceafe301.OrganizationEdit.a0d7534f-ee30-4199-871a-bf498120cbfc</DisplayName>
        <AccountId>349</AccountId>
        <AccountType/>
      </UserInfo>
      <UserInfo>
        <DisplayName>SharingLinks.26f0180c-5b26-40a4-937a-4ac87aff0a59.OrganizationEdit.3346c6d2-f609-4aed-9c50-7a0467560998</DisplayName>
        <AccountId>591</AccountId>
        <AccountType/>
      </UserInfo>
      <UserInfo>
        <DisplayName>Royden MacDonald (DFFH)</DisplayName>
        <AccountId>26</AccountId>
        <AccountType/>
      </UserInfo>
      <UserInfo>
        <DisplayName>Anushka Restuccia (DFFH)</DisplayName>
        <AccountId>542</AccountId>
        <AccountType/>
      </UserInfo>
      <UserInfo>
        <DisplayName>Hayden Nicholls (DFFH)</DisplayName>
        <AccountId>49</AccountId>
        <AccountType/>
      </UserInfo>
      <UserInfo>
        <DisplayName>Elsie Lardner (DFFH)</DisplayName>
        <AccountId>283</AccountId>
        <AccountType/>
      </UserInfo>
      <UserInfo>
        <DisplayName>andrew philipson (DFFH)</DisplayName>
        <AccountId>125</AccountId>
        <AccountType/>
      </UserInfo>
      <UserInfo>
        <DisplayName>SharingLinks.c254bcc4-2ec4-4283-8dbc-9218b482600d.OrganizationEdit.c377a04c-d4b1-4e7f-a904-c758fc8a9b54</DisplayName>
        <AccountId>677</AccountId>
        <AccountType/>
      </UserInfo>
      <UserInfo>
        <DisplayName>SharingLinks.bf6b168c-37f2-4edd-8c99-60b5d54ec81e.OrganizationEdit.15924e39-87a6-4a7d-bd4d-a86b4d1c75d3</DisplayName>
        <AccountId>716</AccountId>
        <AccountType/>
      </UserInfo>
      <UserInfo>
        <DisplayName>Katherine L OBrien (DFFH)</DisplayName>
        <AccountId>771</AccountId>
        <AccountType/>
      </UserInfo>
      <UserInfo>
        <DisplayName>Sarah Luscombe (Health)</DisplayName>
        <AccountId>320</AccountId>
        <AccountType/>
      </UserInfo>
      <UserInfo>
        <DisplayName>Georgia Crilis (DFFH)</DisplayName>
        <AccountId>560</AccountId>
        <AccountType/>
      </UserInfo>
      <UserInfo>
        <DisplayName>SharingLinks.f2a868fd-ce98-468f-abfc-b13d713338b0.Flexible.d6578a74-07f8-46b2-bb18-e1edb9c456be</DisplayName>
        <AccountId>647</AccountId>
        <AccountType/>
      </UserInfo>
      <UserInfo>
        <DisplayName>Matthew Guy (DFFH)</DisplayName>
        <AccountId>46</AccountId>
        <AccountType/>
      </UserInfo>
      <UserInfo>
        <DisplayName>Lea Yen Chia (DFFH)</DisplayName>
        <AccountId>800</AccountId>
        <AccountType/>
      </UserInfo>
      <UserInfo>
        <DisplayName>Lucy Mulligan (DFFH)</DisplayName>
        <AccountId>798</AccountId>
        <AccountType/>
      </UserInfo>
      <UserInfo>
        <DisplayName>SharingLinks.5bfe48e4-dc56-4ef9-9d32-432c6be00c25.OrganizationView.eab773e2-7a69-4f4d-a4ee-2edd898ba687</DisplayName>
        <AccountId>691</AccountId>
        <AccountType/>
      </UserInfo>
      <UserInfo>
        <DisplayName>Siddharth Vadasseri (DFFH)</DisplayName>
        <AccountId>799</AccountId>
        <AccountType/>
      </UserInfo>
      <UserInfo>
        <DisplayName>Melanie Rutley (Homes Victoria)</DisplayName>
        <AccountId>803</AccountId>
        <AccountType/>
      </UserInfo>
      <UserInfo>
        <DisplayName>Duong Dang (DFFH)</DisplayName>
        <AccountId>801</AccountId>
        <AccountType/>
      </UserInfo>
      <UserInfo>
        <DisplayName>Sandi Dove (Health)</DisplayName>
        <AccountId>802</AccountId>
        <AccountType/>
      </UserInfo>
      <UserInfo>
        <DisplayName>Caroline Reidy (DFFH)</DisplayName>
        <AccountId>21</AccountId>
        <AccountType/>
      </UserInfo>
      <UserInfo>
        <DisplayName>Lynley C Eavis (DFFH)</DisplayName>
        <AccountId>7997</AccountId>
        <AccountType/>
      </UserInfo>
      <UserInfo>
        <DisplayName>Travers Purton (DFFH)</DisplayName>
        <AccountId>17</AccountId>
        <AccountType/>
      </UserInfo>
      <UserInfo>
        <DisplayName>Laura Miller (DFFH)</DisplayName>
        <AccountId>24</AccountId>
        <AccountType/>
      </UserInfo>
    </SharedWithUsers>
    <_Flow_SignoffStatus xmlns="06badf41-c0a1-41a6-983a-efd542c2c878" xsi:nil="true"/>
  </documentManagement>
</p:properties>
</file>

<file path=customXml/itemProps1.xml><?xml version="1.0" encoding="utf-8"?>
<ds:datastoreItem xmlns:ds="http://schemas.openxmlformats.org/officeDocument/2006/customXml" ds:itemID="{8E698FC4-42C5-4A8D-8465-E82DC82B0D39}">
  <ds:schemaRefs>
    <ds:schemaRef ds:uri="http://schemas.microsoft.com/sharepoint/v3/contenttype/forms"/>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76C745D9-8004-4741-8F66-B4C45630DC5F}"/>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5.xml><?xml version="1.0" encoding="utf-8"?>
<ds:datastoreItem xmlns:ds="http://schemas.openxmlformats.org/officeDocument/2006/customXml" ds:itemID="{66AC28CD-794A-4DE5-9080-AF945367D2AC}">
  <ds:schemaRefs>
    <ds:schemaRef ds:uri="http://schemas.openxmlformats.org/package/2006/metadata/core-properties"/>
    <ds:schemaRef ds:uri="http://schemas.microsoft.com/office/infopath/2007/PartnerControls"/>
    <ds:schemaRef ds:uri="http://purl.org/dc/terms/"/>
    <ds:schemaRef ds:uri="06badf41-c0a1-41a6-983a-efd542c2c878"/>
    <ds:schemaRef ds:uri="http://schemas.microsoft.com/office/2006/documentManagement/types"/>
    <ds:schemaRef ds:uri="5ce0f2b5-5be5-4508-bce9-d7011ece0659"/>
    <ds:schemaRef ds:uri="51ef5222-d273-4e86-adbf-8aa3d9e99a84"/>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DFFH CFCD report template.dotx</Template>
  <TotalTime>1068</TotalTime>
  <Pages>9</Pages>
  <Words>2206</Words>
  <Characters>14602</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Overview of changes to provisions for restrictive practices - Disability and Social Services Regulation Amendment Act 2023</vt:lpstr>
    </vt:vector>
  </TitlesOfParts>
  <Company>Victoria State Government, Department of Familes, Fairness and Housing</Company>
  <LinksUpToDate>false</LinksUpToDate>
  <CharactersWithSpaces>16775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of changes to provisions for restrictive practices - Disability and Social Services Regulation Amendment Act 2023</dc:title>
  <dc:subject>Overview of changes to provisions for restrictive practices - Disability and Social Services Regulation Amendment Act 2023</dc:subject>
  <dc:creator>disabilityactreview@dffh.vic.gov.au</dc:creator>
  <cp:keywords>Disability Act 2006, legislation, summary, changes, restrictive practices, disability act review</cp:keywords>
  <cp:revision>130</cp:revision>
  <cp:lastPrinted>2023-01-26T12:41:00Z</cp:lastPrinted>
  <dcterms:created xsi:type="dcterms:W3CDTF">2023-10-04T19:41:00Z</dcterms:created>
  <dcterms:modified xsi:type="dcterms:W3CDTF">2024-05-15T22:42:00Z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v5 16032021 sbv2 30042021</vt:lpwstr>
  </property>
  <property fmtid="{D5CDD505-2E9C-101B-9397-08002B2CF9AE}" pid="5" name="Documenttype">
    <vt:lpwstr>Template</vt:lpwstr>
  </property>
  <property fmtid="{D5CDD505-2E9C-101B-9397-08002B2CF9AE}" pid="6" name="Assignedto">
    <vt:lpwstr>NA</vt:lpwstr>
  </property>
  <property fmtid="{D5CDD505-2E9C-101B-9397-08002B2CF9AE}" pid="7" name="MediaServiceImageTags">
    <vt:lpwstr/>
  </property>
  <property fmtid="{D5CDD505-2E9C-101B-9397-08002B2CF9AE}" pid="8" name="GrammarlyDocumentId">
    <vt:lpwstr>834c1b91633ada0805cf8a43c918a9221c2f1a9ea866ac9174280b976c8350a5</vt:lpwstr>
  </property>
  <property fmtid="{D5CDD505-2E9C-101B-9397-08002B2CF9AE}" pid="9" name="SharedWithUsers">
    <vt:lpwstr>290;#SharingLinks.4f6edb66-cbbc-4faf-8ddc-b2fea1a3ffe8.OrganizationEdit.19202c93-ff38-4409-874c-e6adb143ba4a;#99;#Bree Oliver (DFFH);#190;#Philip O'Meara (DFFH);#37;#Leah Alperovich (DFFH);#363;#Christopher Brophy (DFFH);#10;#Iman Hadi (DFFH);#349;#Christopher Fitzgerald (DFFH);#591;#Depsec DCEM (DFFH);#26;#Lorraine Langley (DFFH)</vt:lpwstr>
  </property>
  <property fmtid="{D5CDD505-2E9C-101B-9397-08002B2CF9AE}" pid="10" name="MSIP_Label_43e64453-338c-4f93-8a4d-0039a0a41f2a_Enabled">
    <vt:lpwstr>true</vt:lpwstr>
  </property>
  <property fmtid="{D5CDD505-2E9C-101B-9397-08002B2CF9AE}" pid="11" name="MSIP_Label_43e64453-338c-4f93-8a4d-0039a0a41f2a_SetDate">
    <vt:lpwstr>2023-10-04T01:41:14Z</vt:lpwstr>
  </property>
  <property fmtid="{D5CDD505-2E9C-101B-9397-08002B2CF9AE}" pid="12" name="MSIP_Label_43e64453-338c-4f93-8a4d-0039a0a41f2a_Method">
    <vt:lpwstr>Privileged</vt:lpwstr>
  </property>
  <property fmtid="{D5CDD505-2E9C-101B-9397-08002B2CF9AE}" pid="13" name="MSIP_Label_43e64453-338c-4f93-8a4d-0039a0a41f2a_Name">
    <vt:lpwstr>43e64453-338c-4f93-8a4d-0039a0a41f2a</vt:lpwstr>
  </property>
  <property fmtid="{D5CDD505-2E9C-101B-9397-08002B2CF9AE}" pid="14" name="MSIP_Label_43e64453-338c-4f93-8a4d-0039a0a41f2a_SiteId">
    <vt:lpwstr>c0e0601f-0fac-449c-9c88-a104c4eb9f28</vt:lpwstr>
  </property>
  <property fmtid="{D5CDD505-2E9C-101B-9397-08002B2CF9AE}" pid="15" name="MSIP_Label_43e64453-338c-4f93-8a4d-0039a0a41f2a_ActionId">
    <vt:lpwstr>3bd0f46c-3994-425d-9894-2ea305c5dbb6</vt:lpwstr>
  </property>
  <property fmtid="{D5CDD505-2E9C-101B-9397-08002B2CF9AE}" pid="16" name="MSIP_Label_43e64453-338c-4f93-8a4d-0039a0a41f2a_ContentBits">
    <vt:lpwstr>2</vt:lpwstr>
  </property>
  <property fmtid="{D5CDD505-2E9C-101B-9397-08002B2CF9AE}" pid="17" name="CIC">
    <vt:lpwstr/>
  </property>
</Properties>
</file>