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88B0" w14:textId="422EAAC8" w:rsidR="00461288" w:rsidRPr="00161AA0" w:rsidRDefault="00461288" w:rsidP="00D82091">
      <w:pPr>
        <w:pStyle w:val="Documenttitle"/>
      </w:pPr>
      <w:r>
        <w:rPr>
          <w:noProof/>
        </w:rPr>
        <w:drawing>
          <wp:anchor distT="0" distB="0" distL="114300" distR="114300" simplePos="0" relativeHeight="251658240" behindDoc="1" locked="1" layoutInCell="1" allowOverlap="1" wp14:anchorId="48746954" wp14:editId="09402AAF">
            <wp:simplePos x="0" y="0"/>
            <wp:positionH relativeFrom="page">
              <wp:posOffset>0</wp:posOffset>
            </wp:positionH>
            <wp:positionV relativeFrom="page">
              <wp:posOffset>467995</wp:posOffset>
            </wp:positionV>
            <wp:extent cx="7560000" cy="792000"/>
            <wp:effectExtent l="0" t="0" r="3175" b="8255"/>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000" cy="792000"/>
                    </a:xfrm>
                    <a:prstGeom prst="rect">
                      <a:avLst/>
                    </a:prstGeom>
                    <a:noFill/>
                  </pic:spPr>
                </pic:pic>
              </a:graphicData>
            </a:graphic>
            <wp14:sizeRelH relativeFrom="margin">
              <wp14:pctWidth>0</wp14:pctWidth>
            </wp14:sizeRelH>
            <wp14:sizeRelV relativeFrom="margin">
              <wp14:pctHeight>0</wp14:pctHeight>
            </wp14:sizeRelV>
          </wp:anchor>
        </w:drawing>
      </w:r>
      <w:r>
        <w:t>Media release</w:t>
      </w:r>
    </w:p>
    <w:p w14:paraId="39A58389" w14:textId="19F0E1C6" w:rsidR="00461288" w:rsidRDefault="000B6CB1" w:rsidP="00461288">
      <w:pPr>
        <w:pStyle w:val="Dateofmediarelease"/>
      </w:pPr>
      <w:r w:rsidRPr="000B6CB1">
        <w:t>Tuesday, 3 March, 2026</w:t>
      </w:r>
    </w:p>
    <w:p w14:paraId="6E0A8C1F" w14:textId="02C7CE7F" w:rsidR="00461288" w:rsidRPr="000B6CB1" w:rsidRDefault="000B6CB1" w:rsidP="00CF4148">
      <w:pPr>
        <w:pStyle w:val="Headline"/>
        <w:rPr>
          <w:b/>
          <w:bCs/>
          <w:sz w:val="28"/>
          <w:szCs w:val="20"/>
        </w:rPr>
      </w:pPr>
      <w:r w:rsidRPr="000B6CB1">
        <w:rPr>
          <w:b/>
          <w:bCs/>
          <w:sz w:val="28"/>
          <w:szCs w:val="20"/>
        </w:rPr>
        <w:t>HELP RECOGNISE VICTORIANS’ EFFORTS KEEPING CHILDREN SAFE</w:t>
      </w:r>
    </w:p>
    <w:p w14:paraId="3DEE3EBF" w14:textId="77777777" w:rsidR="000B6CB1" w:rsidRDefault="000B6CB1" w:rsidP="000B6CB1">
      <w:pPr>
        <w:pStyle w:val="Body"/>
      </w:pPr>
      <w:r>
        <w:t xml:space="preserve">Victorians are being called on to recognise the commitment of those who make a positive difference in the lives of children, young people and their families by nominating them for the 2026 Victorian Protecting Children Awards. </w:t>
      </w:r>
    </w:p>
    <w:p w14:paraId="69106D4C" w14:textId="77777777" w:rsidR="000B6CB1" w:rsidRDefault="000B6CB1" w:rsidP="000B6CB1">
      <w:pPr>
        <w:pStyle w:val="Body"/>
      </w:pPr>
      <w:r>
        <w:t xml:space="preserve">The prestigious awards have been running for 23 years and celebrate the individuals, teams and organisations who go above and beyond to support some of our most vulnerable children and families.   </w:t>
      </w:r>
    </w:p>
    <w:p w14:paraId="014C9DEE" w14:textId="77777777" w:rsidR="000B6CB1" w:rsidRDefault="000B6CB1" w:rsidP="000B6CB1">
      <w:pPr>
        <w:pStyle w:val="Body"/>
      </w:pPr>
      <w:r>
        <w:t xml:space="preserve">People working across the child and family services sector, child protection, government, and academic organisations can be nominated, as well as foster and kinship carers, permanent carers, volunteers and community members. </w:t>
      </w:r>
    </w:p>
    <w:p w14:paraId="62A38B38" w14:textId="77777777" w:rsidR="000B6CB1" w:rsidRDefault="000B6CB1" w:rsidP="000B6CB1">
      <w:pPr>
        <w:pStyle w:val="Body"/>
      </w:pPr>
      <w:r>
        <w:t xml:space="preserve">The 12 award categories are: </w:t>
      </w:r>
    </w:p>
    <w:p w14:paraId="01989CA0" w14:textId="48FAD70A" w:rsidR="000B6CB1" w:rsidRDefault="000B6CB1" w:rsidP="000B6CB1">
      <w:pPr>
        <w:pStyle w:val="Body"/>
        <w:numPr>
          <w:ilvl w:val="0"/>
          <w:numId w:val="40"/>
        </w:numPr>
      </w:pPr>
      <w:r>
        <w:t xml:space="preserve">Robin Clark Leadership Award </w:t>
      </w:r>
    </w:p>
    <w:p w14:paraId="38264600" w14:textId="5A186A5B" w:rsidR="000B6CB1" w:rsidRDefault="000B6CB1" w:rsidP="000B6CB1">
      <w:pPr>
        <w:pStyle w:val="Body"/>
        <w:numPr>
          <w:ilvl w:val="0"/>
          <w:numId w:val="40"/>
        </w:numPr>
      </w:pPr>
      <w:r>
        <w:t xml:space="preserve">Robin Clark Making a Difference Award </w:t>
      </w:r>
    </w:p>
    <w:p w14:paraId="674A85FA" w14:textId="75B50916" w:rsidR="000B6CB1" w:rsidRDefault="000B6CB1" w:rsidP="000B6CB1">
      <w:pPr>
        <w:pStyle w:val="Body"/>
        <w:numPr>
          <w:ilvl w:val="0"/>
          <w:numId w:val="40"/>
        </w:numPr>
      </w:pPr>
      <w:r>
        <w:t xml:space="preserve">Minister's Award for Excellence in Protecting Children </w:t>
      </w:r>
    </w:p>
    <w:p w14:paraId="4E95EFD5" w14:textId="3D2A7DA4" w:rsidR="000B6CB1" w:rsidRDefault="000B6CB1" w:rsidP="000B6CB1">
      <w:pPr>
        <w:pStyle w:val="Body"/>
        <w:numPr>
          <w:ilvl w:val="0"/>
          <w:numId w:val="40"/>
        </w:numPr>
      </w:pPr>
      <w:r>
        <w:t xml:space="preserve">Foster Carer Award </w:t>
      </w:r>
    </w:p>
    <w:p w14:paraId="54D9987D" w14:textId="2222BEBE" w:rsidR="000B6CB1" w:rsidRDefault="000B6CB1" w:rsidP="000B6CB1">
      <w:pPr>
        <w:pStyle w:val="Body"/>
        <w:numPr>
          <w:ilvl w:val="0"/>
          <w:numId w:val="40"/>
        </w:numPr>
      </w:pPr>
      <w:r>
        <w:t xml:space="preserve">Kinship Carer Award </w:t>
      </w:r>
    </w:p>
    <w:p w14:paraId="55B49445" w14:textId="29FC4169" w:rsidR="000B6CB1" w:rsidRDefault="000B6CB1" w:rsidP="000B6CB1">
      <w:pPr>
        <w:pStyle w:val="Body"/>
        <w:numPr>
          <w:ilvl w:val="0"/>
          <w:numId w:val="40"/>
        </w:numPr>
      </w:pPr>
      <w:r>
        <w:t xml:space="preserve">Engaging Kids in School Award </w:t>
      </w:r>
    </w:p>
    <w:p w14:paraId="6C2CD56D" w14:textId="4D66306F" w:rsidR="000B6CB1" w:rsidRDefault="000B6CB1" w:rsidP="000B6CB1">
      <w:pPr>
        <w:pStyle w:val="Body"/>
        <w:numPr>
          <w:ilvl w:val="0"/>
          <w:numId w:val="40"/>
        </w:numPr>
      </w:pPr>
      <w:r>
        <w:t xml:space="preserve">Keeping At Risk Young People Safe Award </w:t>
      </w:r>
    </w:p>
    <w:p w14:paraId="3E763B3B" w14:textId="645D039D" w:rsidR="000B6CB1" w:rsidRDefault="000B6CB1" w:rsidP="000B6CB1">
      <w:pPr>
        <w:pStyle w:val="Body"/>
        <w:numPr>
          <w:ilvl w:val="0"/>
          <w:numId w:val="40"/>
        </w:numPr>
      </w:pPr>
      <w:r>
        <w:t xml:space="preserve">CREATE Positive Impacts Award – managed by the CREATE Foundation </w:t>
      </w:r>
    </w:p>
    <w:p w14:paraId="004C3584" w14:textId="5F609073" w:rsidR="000B6CB1" w:rsidRDefault="000B6CB1" w:rsidP="000B6CB1">
      <w:pPr>
        <w:pStyle w:val="Body"/>
        <w:numPr>
          <w:ilvl w:val="0"/>
          <w:numId w:val="40"/>
        </w:numPr>
      </w:pPr>
      <w:r>
        <w:t xml:space="preserve">Child and Youth Empowerment Award – managed by the Commission for Children and Young People </w:t>
      </w:r>
    </w:p>
    <w:p w14:paraId="518480BF" w14:textId="169273A1" w:rsidR="000B6CB1" w:rsidRDefault="000B6CB1" w:rsidP="000B6CB1">
      <w:pPr>
        <w:pStyle w:val="Body"/>
        <w:numPr>
          <w:ilvl w:val="0"/>
          <w:numId w:val="40"/>
        </w:numPr>
      </w:pPr>
      <w:r>
        <w:t xml:space="preserve">The Walda Blow Aboriginal Children and Young People Award – managed by the Commission for Children and Young People </w:t>
      </w:r>
    </w:p>
    <w:p w14:paraId="763429C0" w14:textId="0B6AB7E4" w:rsidR="000B6CB1" w:rsidRDefault="000B6CB1" w:rsidP="000B6CB1">
      <w:pPr>
        <w:pStyle w:val="Body"/>
        <w:numPr>
          <w:ilvl w:val="0"/>
          <w:numId w:val="40"/>
        </w:numPr>
      </w:pPr>
      <w:r>
        <w:t xml:space="preserve">Leaving a Legacy Award – managed by the Centre for Excellence in Child and Family Welfare </w:t>
      </w:r>
    </w:p>
    <w:p w14:paraId="14D80430" w14:textId="181D557C" w:rsidR="000B6CB1" w:rsidRDefault="000B6CB1" w:rsidP="000B6CB1">
      <w:pPr>
        <w:pStyle w:val="Body"/>
        <w:numPr>
          <w:ilvl w:val="0"/>
          <w:numId w:val="40"/>
        </w:numPr>
      </w:pPr>
      <w:r>
        <w:t xml:space="preserve">Chief Practitioner’s Award – open to Department of Families, Fairness and Housing staff only </w:t>
      </w:r>
    </w:p>
    <w:p w14:paraId="559AE345" w14:textId="579AEFC8" w:rsidR="000B6CB1" w:rsidRDefault="000B6CB1" w:rsidP="000B6CB1">
      <w:pPr>
        <w:pStyle w:val="Body"/>
      </w:pPr>
      <w:r>
        <w:t>Anyone can submit nominations, which are open until 9 April. Finalists will be announced in late July. An awards ceremony will be held in September</w:t>
      </w:r>
      <w:r w:rsidR="00092050">
        <w:t>.</w:t>
      </w:r>
    </w:p>
    <w:p w14:paraId="5184BA3A" w14:textId="68E8E089" w:rsidR="000B6CB1" w:rsidRDefault="000B6CB1" w:rsidP="000B6CB1">
      <w:pPr>
        <w:pStyle w:val="Body"/>
      </w:pPr>
      <w:r>
        <w:t xml:space="preserve">To find out more and to nominate visit: </w:t>
      </w:r>
      <w:hyperlink r:id="rId12" w:history="1">
        <w:r w:rsidRPr="00092050">
          <w:rPr>
            <w:rStyle w:val="Hyperlink"/>
          </w:rPr>
          <w:t>dffh.vic.gov.au/</w:t>
        </w:r>
        <w:proofErr w:type="spellStart"/>
        <w:r w:rsidRPr="00092050">
          <w:rPr>
            <w:rStyle w:val="Hyperlink"/>
          </w:rPr>
          <w:t>victorian</w:t>
        </w:r>
        <w:proofErr w:type="spellEnd"/>
        <w:r w:rsidRPr="00092050">
          <w:rPr>
            <w:rStyle w:val="Hyperlink"/>
          </w:rPr>
          <w:t>-protecting-children-awards</w:t>
        </w:r>
      </w:hyperlink>
    </w:p>
    <w:p w14:paraId="5E2AA367" w14:textId="67000CE4" w:rsidR="00CB4773" w:rsidRDefault="000B6CB1" w:rsidP="000B6CB1">
      <w:pPr>
        <w:pStyle w:val="Body"/>
      </w:pPr>
      <w:r>
        <w:t xml:space="preserve">If you’re passionate about making a positive difference to the lives of children, a career in child protection might be for you. For more information on child protection jobs or visit: </w:t>
      </w:r>
      <w:hyperlink r:id="rId13" w:history="1">
        <w:r w:rsidR="00490C9A" w:rsidRPr="00490C9A">
          <w:rPr>
            <w:rStyle w:val="Hyperlink"/>
          </w:rPr>
          <w:t>vic.gov.au/child-protection-jobs</w:t>
        </w:r>
      </w:hyperlink>
    </w:p>
    <w:p w14:paraId="24CB9E74" w14:textId="3486CD56" w:rsidR="00CB4773" w:rsidRPr="00CB4773" w:rsidRDefault="00CB4773" w:rsidP="00CB4773">
      <w:pPr>
        <w:pStyle w:val="Body"/>
        <w:rPr>
          <w:b/>
          <w:bCs/>
        </w:rPr>
      </w:pPr>
      <w:r w:rsidRPr="00CB4773">
        <w:rPr>
          <w:b/>
          <w:bCs/>
        </w:rPr>
        <w:t xml:space="preserve">Quotes attributable to </w:t>
      </w:r>
      <w:r w:rsidR="0051339C" w:rsidRPr="0051339C">
        <w:rPr>
          <w:b/>
          <w:bCs/>
        </w:rPr>
        <w:t>Department of Families, Fairness and Housing Community Operations Practice Leadership Deputy Secretary Danny O’Kelly</w:t>
      </w:r>
    </w:p>
    <w:p w14:paraId="2E142857" w14:textId="6DEDB18E" w:rsidR="00092050" w:rsidRDefault="00092050" w:rsidP="00092050">
      <w:pPr>
        <w:pStyle w:val="Body"/>
      </w:pPr>
      <w:r>
        <w:t>“The Victorian Protecting Children Awards are a fantastic way to honour the people and teams who demonstrate excellence in their work supporting children, young people and families.”</w:t>
      </w:r>
    </w:p>
    <w:p w14:paraId="47240FAE" w14:textId="02FE9DD9" w:rsidR="00AA117C" w:rsidRDefault="00092050" w:rsidP="00092050">
      <w:pPr>
        <w:pStyle w:val="Body"/>
      </w:pPr>
      <w:r>
        <w:t>“Now is the time to recognise the tireless work of child protection staff, service agencies and carers in protecting vulnerable children and young people.”</w:t>
      </w:r>
    </w:p>
    <w:sectPr w:rsidR="00AA117C" w:rsidSect="00D82091">
      <w:footerReference w:type="even" r:id="rId14"/>
      <w:footerReference w:type="default" r:id="rId15"/>
      <w:footerReference w:type="first" r:id="rId16"/>
      <w:type w:val="continuous"/>
      <w:pgSz w:w="11906" w:h="16838" w:code="9"/>
      <w:pgMar w:top="851"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8068" w14:textId="77777777" w:rsidR="00DF0082" w:rsidRDefault="00DF0082">
      <w:r>
        <w:separator/>
      </w:r>
    </w:p>
    <w:p w14:paraId="574ADB63" w14:textId="77777777" w:rsidR="00DF0082" w:rsidRDefault="00DF0082"/>
  </w:endnote>
  <w:endnote w:type="continuationSeparator" w:id="0">
    <w:p w14:paraId="46F0653C" w14:textId="77777777" w:rsidR="00DF0082" w:rsidRDefault="00DF0082">
      <w:r>
        <w:continuationSeparator/>
      </w:r>
    </w:p>
    <w:p w14:paraId="0F688B09" w14:textId="77777777" w:rsidR="00DF0082" w:rsidRDefault="00DF0082"/>
  </w:endnote>
  <w:endnote w:type="continuationNotice" w:id="1">
    <w:p w14:paraId="0532685C" w14:textId="77777777" w:rsidR="00DF0082" w:rsidRDefault="00DF0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3C45" w14:textId="2F45C0FB" w:rsidR="00CA2CBB" w:rsidRDefault="00CA2CBB">
    <w:pPr>
      <w:pStyle w:val="Footer"/>
    </w:pPr>
    <w:r>
      <w:rPr>
        <w:noProof/>
      </w:rPr>
      <mc:AlternateContent>
        <mc:Choice Requires="wps">
          <w:drawing>
            <wp:anchor distT="0" distB="0" distL="0" distR="0" simplePos="0" relativeHeight="251659264" behindDoc="0" locked="0" layoutInCell="1" allowOverlap="1" wp14:anchorId="22092A36" wp14:editId="57E91A3F">
              <wp:simplePos x="635" y="635"/>
              <wp:positionH relativeFrom="page">
                <wp:align>center</wp:align>
              </wp:positionH>
              <wp:positionV relativeFrom="page">
                <wp:align>bottom</wp:align>
              </wp:positionV>
              <wp:extent cx="656590" cy="369570"/>
              <wp:effectExtent l="0" t="0" r="10160" b="0"/>
              <wp:wrapNone/>
              <wp:docPr id="132617074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1506C0C" w14:textId="254DC880" w:rsidR="00CA2CBB" w:rsidRPr="00CA2CBB" w:rsidRDefault="00CA2CBB" w:rsidP="00CA2CBB">
                          <w:pPr>
                            <w:spacing w:after="0"/>
                            <w:rPr>
                              <w:rFonts w:ascii="Arial Black" w:eastAsia="Arial Black" w:hAnsi="Arial Black" w:cs="Arial Black"/>
                              <w:noProof/>
                              <w:color w:val="000000"/>
                              <w:sz w:val="20"/>
                            </w:rPr>
                          </w:pPr>
                          <w:r w:rsidRPr="00CA2CB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092A36"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21506C0C" w14:textId="254DC880" w:rsidR="00CA2CBB" w:rsidRPr="00CA2CBB" w:rsidRDefault="00CA2CBB" w:rsidP="00CA2CBB">
                    <w:pPr>
                      <w:spacing w:after="0"/>
                      <w:rPr>
                        <w:rFonts w:ascii="Arial Black" w:eastAsia="Arial Black" w:hAnsi="Arial Black" w:cs="Arial Black"/>
                        <w:noProof/>
                        <w:color w:val="000000"/>
                        <w:sz w:val="20"/>
                      </w:rPr>
                    </w:pPr>
                    <w:r w:rsidRPr="00CA2CB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EB5" w14:textId="53ABDB08" w:rsidR="005A2AF8" w:rsidRPr="0051339C" w:rsidRDefault="0051339C" w:rsidP="0051339C">
    <w:pPr>
      <w:pStyle w:val="Body"/>
      <w:rPr>
        <w:color w:val="000000" w:themeColor="text1"/>
        <w:szCs w:val="22"/>
      </w:rPr>
    </w:pPr>
    <w:r>
      <w:rPr>
        <w:b/>
        <w:bCs/>
        <w:szCs w:val="22"/>
      </w:rPr>
      <w:t>Media contact:</w:t>
    </w:r>
    <w:r>
      <w:rPr>
        <w:szCs w:val="22"/>
      </w:rPr>
      <w:t xml:space="preserve"> </w:t>
    </w:r>
    <w:r w:rsidRPr="31286F6D">
      <w:rPr>
        <w:color w:val="000000" w:themeColor="text1"/>
        <w:szCs w:val="22"/>
      </w:rPr>
      <w:t xml:space="preserve">Michaela Meade | </w:t>
    </w:r>
    <w:hyperlink r:id="rId1">
      <w:r w:rsidRPr="31286F6D">
        <w:rPr>
          <w:rStyle w:val="Hyperlink"/>
          <w:color w:val="000000" w:themeColor="text1"/>
          <w:szCs w:val="22"/>
        </w:rPr>
        <w:t>michaela.meade@dffh.vic.gov.au</w:t>
      </w:r>
    </w:hyperlink>
    <w:r w:rsidRPr="31286F6D">
      <w:rPr>
        <w:color w:val="000000" w:themeColor="text1"/>
        <w:szCs w:val="22"/>
      </w:rPr>
      <w:t xml:space="preserve"> | 1300 151 882</w:t>
    </w:r>
    <w:r w:rsidR="00CA2CBB">
      <w:rPr>
        <w:noProof/>
      </w:rPr>
      <mc:AlternateContent>
        <mc:Choice Requires="wps">
          <w:drawing>
            <wp:anchor distT="0" distB="0" distL="0" distR="0" simplePos="0" relativeHeight="251660288" behindDoc="0" locked="0" layoutInCell="1" allowOverlap="1" wp14:anchorId="51661883" wp14:editId="40690CFF">
              <wp:simplePos x="542925" y="9991725"/>
              <wp:positionH relativeFrom="page">
                <wp:align>center</wp:align>
              </wp:positionH>
              <wp:positionV relativeFrom="page">
                <wp:align>bottom</wp:align>
              </wp:positionV>
              <wp:extent cx="656590" cy="369570"/>
              <wp:effectExtent l="0" t="0" r="10160" b="0"/>
              <wp:wrapNone/>
              <wp:docPr id="10918683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D1A792B" w14:textId="3BA72D94" w:rsidR="00CA2CBB" w:rsidRPr="00CA2CBB" w:rsidRDefault="00CA2CBB" w:rsidP="00CA2CBB">
                          <w:pPr>
                            <w:spacing w:after="0"/>
                            <w:rPr>
                              <w:rFonts w:ascii="Arial Black" w:eastAsia="Arial Black" w:hAnsi="Arial Black" w:cs="Arial Black"/>
                              <w:noProof/>
                              <w:color w:val="000000"/>
                              <w:sz w:val="20"/>
                            </w:rPr>
                          </w:pPr>
                          <w:r w:rsidRPr="00CA2CB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661883"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3D1A792B" w14:textId="3BA72D94" w:rsidR="00CA2CBB" w:rsidRPr="00CA2CBB" w:rsidRDefault="00CA2CBB" w:rsidP="00CA2CBB">
                    <w:pPr>
                      <w:spacing w:after="0"/>
                      <w:rPr>
                        <w:rFonts w:ascii="Arial Black" w:eastAsia="Arial Black" w:hAnsi="Arial Black" w:cs="Arial Black"/>
                        <w:noProof/>
                        <w:color w:val="000000"/>
                        <w:sz w:val="20"/>
                      </w:rPr>
                    </w:pPr>
                    <w:r w:rsidRPr="00CA2CB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B350" w14:textId="350FA585" w:rsidR="00CA2CBB" w:rsidRDefault="00CA2CBB">
    <w:pPr>
      <w:pStyle w:val="Footer"/>
    </w:pPr>
    <w:r>
      <w:rPr>
        <w:noProof/>
      </w:rPr>
      <mc:AlternateContent>
        <mc:Choice Requires="wps">
          <w:drawing>
            <wp:anchor distT="0" distB="0" distL="0" distR="0" simplePos="0" relativeHeight="251658240" behindDoc="0" locked="0" layoutInCell="1" allowOverlap="1" wp14:anchorId="344DA719" wp14:editId="640FAD5F">
              <wp:simplePos x="635" y="635"/>
              <wp:positionH relativeFrom="page">
                <wp:align>center</wp:align>
              </wp:positionH>
              <wp:positionV relativeFrom="page">
                <wp:align>bottom</wp:align>
              </wp:positionV>
              <wp:extent cx="656590" cy="369570"/>
              <wp:effectExtent l="0" t="0" r="10160" b="0"/>
              <wp:wrapNone/>
              <wp:docPr id="62670933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51BC5A1" w14:textId="75799883" w:rsidR="00CA2CBB" w:rsidRPr="00CA2CBB" w:rsidRDefault="00CA2CBB" w:rsidP="00CA2CBB">
                          <w:pPr>
                            <w:spacing w:after="0"/>
                            <w:rPr>
                              <w:rFonts w:ascii="Arial Black" w:eastAsia="Arial Black" w:hAnsi="Arial Black" w:cs="Arial Black"/>
                              <w:noProof/>
                              <w:color w:val="000000"/>
                              <w:sz w:val="20"/>
                            </w:rPr>
                          </w:pPr>
                          <w:r w:rsidRPr="00CA2CB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4DA719"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51BC5A1" w14:textId="75799883" w:rsidR="00CA2CBB" w:rsidRPr="00CA2CBB" w:rsidRDefault="00CA2CBB" w:rsidP="00CA2CBB">
                    <w:pPr>
                      <w:spacing w:after="0"/>
                      <w:rPr>
                        <w:rFonts w:ascii="Arial Black" w:eastAsia="Arial Black" w:hAnsi="Arial Black" w:cs="Arial Black"/>
                        <w:noProof/>
                        <w:color w:val="000000"/>
                        <w:sz w:val="20"/>
                      </w:rPr>
                    </w:pPr>
                    <w:r w:rsidRPr="00CA2CBB">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87822" w14:textId="77777777" w:rsidR="00DF0082" w:rsidRDefault="00DF0082" w:rsidP="00207717">
      <w:pPr>
        <w:spacing w:before="120"/>
      </w:pPr>
      <w:r>
        <w:separator/>
      </w:r>
    </w:p>
  </w:footnote>
  <w:footnote w:type="continuationSeparator" w:id="0">
    <w:p w14:paraId="012274ED" w14:textId="77777777" w:rsidR="00DF0082" w:rsidRDefault="00DF0082">
      <w:r>
        <w:continuationSeparator/>
      </w:r>
    </w:p>
    <w:p w14:paraId="21EC54DF" w14:textId="77777777" w:rsidR="00DF0082" w:rsidRDefault="00DF0082"/>
  </w:footnote>
  <w:footnote w:type="continuationNotice" w:id="1">
    <w:p w14:paraId="1C130095" w14:textId="77777777" w:rsidR="00DF0082" w:rsidRDefault="00DF00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74C7F45"/>
    <w:multiLevelType w:val="hybridMultilevel"/>
    <w:tmpl w:val="775A5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00415421">
    <w:abstractNumId w:val="10"/>
  </w:num>
  <w:num w:numId="2" w16cid:durableId="921909374">
    <w:abstractNumId w:val="17"/>
  </w:num>
  <w:num w:numId="3" w16cid:durableId="1917939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7151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681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77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165487">
    <w:abstractNumId w:val="22"/>
  </w:num>
  <w:num w:numId="8" w16cid:durableId="1942451361">
    <w:abstractNumId w:val="16"/>
  </w:num>
  <w:num w:numId="9" w16cid:durableId="361442471">
    <w:abstractNumId w:val="21"/>
  </w:num>
  <w:num w:numId="10" w16cid:durableId="1945575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3093103">
    <w:abstractNumId w:val="23"/>
  </w:num>
  <w:num w:numId="12" w16cid:durableId="11963146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3185375">
    <w:abstractNumId w:val="18"/>
  </w:num>
  <w:num w:numId="14" w16cid:durableId="661197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4341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14422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25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1986071">
    <w:abstractNumId w:val="25"/>
  </w:num>
  <w:num w:numId="19" w16cid:durableId="6479731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1672078">
    <w:abstractNumId w:val="14"/>
  </w:num>
  <w:num w:numId="21" w16cid:durableId="1608930664">
    <w:abstractNumId w:val="12"/>
  </w:num>
  <w:num w:numId="22" w16cid:durableId="18938045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3753914">
    <w:abstractNumId w:val="15"/>
  </w:num>
  <w:num w:numId="24" w16cid:durableId="810707328">
    <w:abstractNumId w:val="26"/>
  </w:num>
  <w:num w:numId="25" w16cid:durableId="1932352561">
    <w:abstractNumId w:val="24"/>
  </w:num>
  <w:num w:numId="26" w16cid:durableId="214975958">
    <w:abstractNumId w:val="20"/>
  </w:num>
  <w:num w:numId="27" w16cid:durableId="799803957">
    <w:abstractNumId w:val="11"/>
  </w:num>
  <w:num w:numId="28" w16cid:durableId="1346592282">
    <w:abstractNumId w:val="27"/>
  </w:num>
  <w:num w:numId="29" w16cid:durableId="1445808169">
    <w:abstractNumId w:val="9"/>
  </w:num>
  <w:num w:numId="30" w16cid:durableId="819033603">
    <w:abstractNumId w:val="7"/>
  </w:num>
  <w:num w:numId="31" w16cid:durableId="1246181432">
    <w:abstractNumId w:val="6"/>
  </w:num>
  <w:num w:numId="32" w16cid:durableId="705525092">
    <w:abstractNumId w:val="5"/>
  </w:num>
  <w:num w:numId="33" w16cid:durableId="1170214250">
    <w:abstractNumId w:val="4"/>
  </w:num>
  <w:num w:numId="34" w16cid:durableId="1578518607">
    <w:abstractNumId w:val="8"/>
  </w:num>
  <w:num w:numId="35" w16cid:durableId="1247569665">
    <w:abstractNumId w:val="3"/>
  </w:num>
  <w:num w:numId="36" w16cid:durableId="512845278">
    <w:abstractNumId w:val="2"/>
  </w:num>
  <w:num w:numId="37" w16cid:durableId="377897605">
    <w:abstractNumId w:val="1"/>
  </w:num>
  <w:num w:numId="38" w16cid:durableId="1542591152">
    <w:abstractNumId w:val="0"/>
  </w:num>
  <w:num w:numId="39" w16cid:durableId="774908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371434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06A"/>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2050"/>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6CB1"/>
    <w:rsid w:val="000C0303"/>
    <w:rsid w:val="000C42EA"/>
    <w:rsid w:val="000C4546"/>
    <w:rsid w:val="000D1242"/>
    <w:rsid w:val="000E0970"/>
    <w:rsid w:val="000E3CC7"/>
    <w:rsid w:val="000E681C"/>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D3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2A7"/>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9FC"/>
    <w:rsid w:val="00306E5F"/>
    <w:rsid w:val="00307E14"/>
    <w:rsid w:val="003127BF"/>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E375C"/>
    <w:rsid w:val="003E4086"/>
    <w:rsid w:val="003E639D"/>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1288"/>
    <w:rsid w:val="00462E3D"/>
    <w:rsid w:val="00466E79"/>
    <w:rsid w:val="00470D7D"/>
    <w:rsid w:val="0047372D"/>
    <w:rsid w:val="00473BA3"/>
    <w:rsid w:val="004743DD"/>
    <w:rsid w:val="00474CEA"/>
    <w:rsid w:val="00483968"/>
    <w:rsid w:val="004841BE"/>
    <w:rsid w:val="00484F86"/>
    <w:rsid w:val="00490746"/>
    <w:rsid w:val="00490852"/>
    <w:rsid w:val="00490C9A"/>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339C"/>
    <w:rsid w:val="00514667"/>
    <w:rsid w:val="0051568D"/>
    <w:rsid w:val="00526AC7"/>
    <w:rsid w:val="00526C15"/>
    <w:rsid w:val="005343F3"/>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314"/>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42D9"/>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522"/>
    <w:rsid w:val="00A0776B"/>
    <w:rsid w:val="00A10FB9"/>
    <w:rsid w:val="00A11421"/>
    <w:rsid w:val="00A11FD8"/>
    <w:rsid w:val="00A1389F"/>
    <w:rsid w:val="00A14996"/>
    <w:rsid w:val="00A157B1"/>
    <w:rsid w:val="00A22229"/>
    <w:rsid w:val="00A24442"/>
    <w:rsid w:val="00A252B9"/>
    <w:rsid w:val="00A2747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117C"/>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2CBB"/>
    <w:rsid w:val="00CA6611"/>
    <w:rsid w:val="00CA6AE6"/>
    <w:rsid w:val="00CA782F"/>
    <w:rsid w:val="00CB187B"/>
    <w:rsid w:val="00CB2835"/>
    <w:rsid w:val="00CB3285"/>
    <w:rsid w:val="00CB3A40"/>
    <w:rsid w:val="00CB4500"/>
    <w:rsid w:val="00CB477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5BF7"/>
    <w:rsid w:val="00D4606D"/>
    <w:rsid w:val="00D50B9C"/>
    <w:rsid w:val="00D52D73"/>
    <w:rsid w:val="00D52E58"/>
    <w:rsid w:val="00D56B20"/>
    <w:rsid w:val="00D578B3"/>
    <w:rsid w:val="00D618F4"/>
    <w:rsid w:val="00D714CC"/>
    <w:rsid w:val="00D75EA7"/>
    <w:rsid w:val="00D81ADF"/>
    <w:rsid w:val="00D81F21"/>
    <w:rsid w:val="00D8209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082"/>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701"/>
    <w:rsid w:val="00F0437A"/>
    <w:rsid w:val="00F06545"/>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DF74E14"/>
    <w:rsid w:val="14D6AF57"/>
    <w:rsid w:val="2E773F8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A24034C-B633-4BE6-9BD8-9C8962DB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ED195F"/>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CB4773"/>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ED195F"/>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82091"/>
    <w:pPr>
      <w:spacing w:after="80" w:line="460" w:lineRule="atLeast"/>
    </w:pPr>
    <w:rPr>
      <w:rFonts w:ascii="Arial" w:hAnsi="Arial"/>
      <w:b/>
      <w:color w:val="201547"/>
      <w:sz w:val="52"/>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Headline">
    <w:name w:val="Headline"/>
    <w:uiPriority w:val="8"/>
    <w:rsid w:val="00461288"/>
    <w:pPr>
      <w:spacing w:before="240" w:after="240" w:line="280" w:lineRule="atLeast"/>
    </w:pPr>
    <w:rPr>
      <w:rFonts w:ascii="Arial" w:hAnsi="Arial"/>
      <w:color w:val="201547"/>
      <w:sz w:val="36"/>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CB4773"/>
    <w:rPr>
      <w:rFonts w:ascii="Arial" w:eastAsia="Times" w:hAnsi="Arial"/>
      <w:sz w:val="22"/>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FooterChar">
    <w:name w:val="Footer Char"/>
    <w:basedOn w:val="DefaultParagraphFont"/>
    <w:link w:val="Footer"/>
    <w:uiPriority w:val="99"/>
    <w:rsid w:val="00461288"/>
    <w:rPr>
      <w:rFonts w:ascii="Arial" w:hAnsi="Arial" w:cs="Arial"/>
      <w:szCs w:val="18"/>
      <w:lang w:eastAsia="en-US"/>
    </w:rPr>
  </w:style>
  <w:style w:type="paragraph" w:customStyle="1" w:styleId="Dateofmediarelease">
    <w:name w:val="Date of media release"/>
    <w:basedOn w:val="Body"/>
    <w:uiPriority w:val="11"/>
    <w:rsid w:val="00461288"/>
    <w:pPr>
      <w:spacing w:befor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child-protection-jo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ffh.vic.gov.au/victorian-protecting-children-aw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ichaela.meade@dff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31afa-417e-4da9-875e-8e3e59b2866e">
      <UserInfo>
        <DisplayName>Sarah Alexander (DFFH)</DisplayName>
        <AccountId>787</AccountId>
        <AccountType/>
      </UserInfo>
      <UserInfo>
        <DisplayName>Lily Grover (DFFH)</DisplayName>
        <AccountId>281</AccountId>
        <AccountType/>
      </UserInfo>
      <UserInfo>
        <DisplayName>Renee Thompson (DFFH)</DisplayName>
        <AccountId>2005</AccountId>
        <AccountType/>
      </UserInfo>
      <UserInfo>
        <DisplayName>Tracey Linguey (DFFH)</DisplayName>
        <AccountId>13</AccountId>
        <AccountType/>
      </UserInfo>
      <UserInfo>
        <DisplayName>Dave Bell (DFFH)</DisplayName>
        <AccountId>274</AccountId>
        <AccountType/>
      </UserInfo>
      <UserInfo>
        <DisplayName>Kim Armstrong (DFFH)</DisplayName>
        <AccountId>4758</AccountId>
        <AccountType/>
      </UserInfo>
      <UserInfo>
        <DisplayName>Peter Reynolds (DFFH)</DisplayName>
        <AccountId>28</AccountId>
        <AccountType/>
      </UserInfo>
      <UserInfo>
        <DisplayName>Laurelle Keough (DFFH)</DisplayName>
        <AccountId>284</AccountId>
        <AccountType/>
      </UserInfo>
      <UserInfo>
        <DisplayName>Emma Woollard (DFFH)</DisplayName>
        <AccountId>36</AccountId>
        <AccountType/>
      </UserInfo>
    </SharedWithUsers>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842c2e60a58cad1b091d392687c6b306">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c2650d3aa8fa2edab0102d0b851608e5"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8b31afa-417e-4da9-875e-8e3e59b2866e"/>
    <ds:schemaRef ds:uri="689964ec-e939-4341-a3ff-2a40e91928f6"/>
    <ds:schemaRef ds:uri="5ce0f2b5-5be5-4508-bce9-d7011ece065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4F37D95-7171-4A8A-B6E8-35322DF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381</Words>
  <Characters>2174</Characters>
  <Application>Microsoft Office Word</Application>
  <DocSecurity>0</DocSecurity>
  <Lines>18</Lines>
  <Paragraphs>5</Paragraphs>
  <ScaleCrop>false</ScaleCrop>
  <Company>Victoria State Government, Department of Families, Fairness and Housing</Company>
  <LinksUpToDate>false</LinksUpToDate>
  <CharactersWithSpaces>2550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 Help Recognise Victorians' Efforts Keeping Children Safe - 3 March 2026</dc:title>
  <dc:subject>Media Release - Help Recognise Victorians' Efforts Keeping Children Safe - 3 March 2026</dc:subject>
  <cp:keywords/>
  <cp:revision>13</cp:revision>
  <cp:lastPrinted>2021-01-30T00:27:00Z</cp:lastPrinted>
  <dcterms:created xsi:type="dcterms:W3CDTF">2021-11-26T19:57:00Z</dcterms:created>
  <dcterms:modified xsi:type="dcterms:W3CDTF">2026-03-03T03:08:00Z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v6 18082021 sbv1 23112021</vt:lpwstr>
  </property>
  <property fmtid="{D5CDD505-2E9C-101B-9397-08002B2CF9AE}" pid="5" name="MediaServiceImageTags">
    <vt:lpwstr/>
  </property>
  <property fmtid="{D5CDD505-2E9C-101B-9397-08002B2CF9AE}" pid="6" name="ClassificationContentMarkingFooterShapeIds">
    <vt:lpwstr>255ad355,4f0bc27d,411496ea</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2026-03-03T01:02:12Z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212e2695-8e12-4cb2-a1ab-dafd98a38053</vt:lpwstr>
  </property>
  <property fmtid="{D5CDD505-2E9C-101B-9397-08002B2CF9AE}" pid="15" name="MSIP_Label_43e64453-338c-4f93-8a4d-0039a0a41f2a_ContentBits">
    <vt:lpwstr>2</vt:lpwstr>
  </property>
  <property fmtid="{D5CDD505-2E9C-101B-9397-08002B2CF9AE}" pid="16" name="MSIP_Label_43e64453-338c-4f93-8a4d-0039a0a41f2a_Tag">
    <vt:lpwstr>10, 0, 1, 1</vt:lpwstr>
  </property>
</Properties>
</file>