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A88B0" w14:textId="422EAAC8" w:rsidR="00461288" w:rsidRPr="00161AA0" w:rsidRDefault="00461288" w:rsidP="00D82091">
      <w:pPr>
        <w:pStyle w:val="Documenttitle"/>
      </w:pPr>
      <w:r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48746954" wp14:editId="09402AAF">
            <wp:simplePos x="0" y="0"/>
            <wp:positionH relativeFrom="page">
              <wp:posOffset>0</wp:posOffset>
            </wp:positionH>
            <wp:positionV relativeFrom="page">
              <wp:posOffset>467995</wp:posOffset>
            </wp:positionV>
            <wp:extent cx="7560000" cy="792000"/>
            <wp:effectExtent l="0" t="0" r="3175" b="8255"/>
            <wp:wrapNone/>
            <wp:docPr id="7" name="Picture 7" descr="Victoria State Government Families,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Victoria State Government Families, Fairness and Hous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Media release</w:t>
      </w:r>
    </w:p>
    <w:p w14:paraId="39A58389" w14:textId="01A2A649" w:rsidR="00461288" w:rsidRPr="0087129A" w:rsidRDefault="003E537D" w:rsidP="00461288">
      <w:pPr>
        <w:pStyle w:val="Dateofmediarelease"/>
      </w:pPr>
      <w:r>
        <w:t>Thursday</w:t>
      </w:r>
      <w:r w:rsidR="00461288" w:rsidRPr="0087129A">
        <w:t xml:space="preserve">, </w:t>
      </w:r>
      <w:r w:rsidR="0087129A">
        <w:t>1</w:t>
      </w:r>
      <w:r>
        <w:t>3</w:t>
      </w:r>
      <w:r w:rsidR="0087129A">
        <w:t xml:space="preserve"> January </w:t>
      </w:r>
      <w:r w:rsidR="00461288" w:rsidRPr="0087129A">
        <w:t>202</w:t>
      </w:r>
      <w:r w:rsidR="0087129A">
        <w:t>2</w:t>
      </w:r>
    </w:p>
    <w:p w14:paraId="792555E5" w14:textId="4397A126" w:rsidR="0087129A" w:rsidRPr="0087129A" w:rsidRDefault="008645C1" w:rsidP="0087129A">
      <w:pPr>
        <w:pStyle w:val="paragraph"/>
        <w:spacing w:before="0" w:beforeAutospacing="0" w:after="0" w:afterAutospacing="0"/>
        <w:ind w:right="-188"/>
        <w:textAlignment w:val="baseline"/>
        <w:rPr>
          <w:rFonts w:ascii="Arial" w:hAnsi="Arial"/>
          <w:sz w:val="36"/>
          <w:lang w:eastAsia="en-US"/>
        </w:rPr>
      </w:pPr>
      <w:r>
        <w:rPr>
          <w:rFonts w:ascii="Arial" w:hAnsi="Arial"/>
          <w:sz w:val="36"/>
          <w:lang w:eastAsia="en-US"/>
        </w:rPr>
        <w:t>Administrator appointed for two</w:t>
      </w:r>
      <w:r w:rsidRPr="008645C1">
        <w:rPr>
          <w:rStyle w:val="normaltextrun"/>
          <w:rFonts w:ascii="Arial" w:eastAsia="MS Gothic" w:hAnsi="Arial" w:cs="Arial"/>
          <w:sz w:val="22"/>
          <w:szCs w:val="22"/>
        </w:rPr>
        <w:t xml:space="preserve"> </w:t>
      </w:r>
      <w:r w:rsidRPr="008645C1">
        <w:rPr>
          <w:rFonts w:ascii="Arial" w:hAnsi="Arial"/>
          <w:sz w:val="36"/>
          <w:lang w:eastAsia="en-US"/>
        </w:rPr>
        <w:t>Supported Residential Services</w:t>
      </w:r>
    </w:p>
    <w:p w14:paraId="23A37428" w14:textId="77777777" w:rsidR="002251BE" w:rsidRPr="002251BE" w:rsidRDefault="002251BE" w:rsidP="002251BE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67E5EA7B" w14:textId="59FF63A8" w:rsidR="002251BE" w:rsidRDefault="00296AB5" w:rsidP="002251BE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2251BE">
        <w:rPr>
          <w:rStyle w:val="normaltextrun"/>
          <w:rFonts w:ascii="Arial" w:eastAsia="MS Gothic" w:hAnsi="Arial" w:cs="Arial"/>
          <w:sz w:val="22"/>
          <w:szCs w:val="22"/>
        </w:rPr>
        <w:t>A</w:t>
      </w:r>
      <w:r w:rsidR="0087129A" w:rsidRPr="002251BE">
        <w:rPr>
          <w:rStyle w:val="normaltextrun"/>
          <w:rFonts w:ascii="Arial" w:eastAsia="MS Gothic" w:hAnsi="Arial" w:cs="Arial"/>
          <w:sz w:val="22"/>
          <w:szCs w:val="22"/>
        </w:rPr>
        <w:t xml:space="preserve">n administrator </w:t>
      </w:r>
      <w:r w:rsidRPr="002251BE">
        <w:rPr>
          <w:rStyle w:val="normaltextrun"/>
          <w:rFonts w:ascii="Arial" w:eastAsia="MS Gothic" w:hAnsi="Arial" w:cs="Arial"/>
          <w:sz w:val="22"/>
          <w:szCs w:val="22"/>
        </w:rPr>
        <w:t>has been</w:t>
      </w:r>
      <w:r w:rsidR="0087129A" w:rsidRPr="002251BE">
        <w:rPr>
          <w:rStyle w:val="normaltextrun"/>
          <w:rFonts w:ascii="Arial" w:eastAsia="MS Gothic" w:hAnsi="Arial" w:cs="Arial"/>
          <w:sz w:val="22"/>
          <w:szCs w:val="22"/>
        </w:rPr>
        <w:t xml:space="preserve"> appointed by the Human Services Regulator</w:t>
      </w:r>
      <w:r w:rsidR="002251BE">
        <w:rPr>
          <w:rStyle w:val="normaltextrun"/>
          <w:rFonts w:ascii="Arial" w:eastAsia="MS Gothic" w:hAnsi="Arial" w:cs="Arial"/>
          <w:sz w:val="22"/>
          <w:szCs w:val="22"/>
        </w:rPr>
        <w:t xml:space="preserve"> for</w:t>
      </w:r>
      <w:r w:rsidRPr="002251BE">
        <w:rPr>
          <w:rStyle w:val="normaltextrun"/>
          <w:rFonts w:ascii="Arial" w:eastAsia="MS Gothic" w:hAnsi="Arial" w:cs="Arial"/>
          <w:sz w:val="22"/>
          <w:szCs w:val="22"/>
        </w:rPr>
        <w:t xml:space="preserve"> </w:t>
      </w:r>
      <w:r w:rsidR="002251BE">
        <w:rPr>
          <w:rStyle w:val="normaltextrun"/>
          <w:rFonts w:ascii="Arial" w:eastAsia="MS Gothic" w:hAnsi="Arial" w:cs="Arial"/>
          <w:sz w:val="22"/>
          <w:szCs w:val="22"/>
        </w:rPr>
        <w:t xml:space="preserve">two </w:t>
      </w:r>
      <w:r w:rsidR="002251BE" w:rsidRPr="002251BE">
        <w:rPr>
          <w:rStyle w:val="normaltextrun"/>
          <w:rFonts w:ascii="Arial" w:eastAsia="MS Gothic" w:hAnsi="Arial" w:cs="Arial"/>
          <w:sz w:val="22"/>
          <w:szCs w:val="22"/>
        </w:rPr>
        <w:t>Supported Residential Services</w:t>
      </w:r>
      <w:r w:rsidR="0080789B">
        <w:rPr>
          <w:rStyle w:val="normaltextrun"/>
          <w:rFonts w:ascii="Arial" w:eastAsia="MS Gothic" w:hAnsi="Arial" w:cs="Arial"/>
          <w:sz w:val="22"/>
          <w:szCs w:val="22"/>
        </w:rPr>
        <w:t xml:space="preserve"> (SRS)</w:t>
      </w:r>
      <w:r w:rsidR="002251BE">
        <w:rPr>
          <w:rStyle w:val="normaltextrun"/>
          <w:rFonts w:ascii="Arial" w:eastAsia="MS Gothic" w:hAnsi="Arial" w:cs="Arial"/>
          <w:sz w:val="22"/>
          <w:szCs w:val="22"/>
        </w:rPr>
        <w:t>,</w:t>
      </w:r>
      <w:r w:rsidR="002251BE" w:rsidRPr="002251BE">
        <w:rPr>
          <w:rStyle w:val="normaltextrun"/>
          <w:rFonts w:ascii="Arial" w:eastAsia="MS Gothic" w:hAnsi="Arial" w:cs="Arial"/>
          <w:sz w:val="22"/>
          <w:szCs w:val="22"/>
        </w:rPr>
        <w:t xml:space="preserve"> </w:t>
      </w:r>
      <w:proofErr w:type="spellStart"/>
      <w:r w:rsidR="002251BE" w:rsidRPr="002251BE">
        <w:rPr>
          <w:rStyle w:val="normaltextrun"/>
          <w:rFonts w:ascii="Arial" w:eastAsia="MS Gothic" w:hAnsi="Arial" w:cs="Arial"/>
          <w:sz w:val="22"/>
          <w:szCs w:val="22"/>
        </w:rPr>
        <w:t>Gracemanor</w:t>
      </w:r>
      <w:proofErr w:type="spellEnd"/>
      <w:r w:rsidR="002251BE" w:rsidRPr="002251BE">
        <w:rPr>
          <w:rStyle w:val="normaltextrun"/>
          <w:rFonts w:ascii="Arial" w:eastAsia="MS Gothic" w:hAnsi="Arial" w:cs="Arial"/>
          <w:sz w:val="22"/>
          <w:szCs w:val="22"/>
        </w:rPr>
        <w:t xml:space="preserve"> and Sydenham Grace</w:t>
      </w:r>
      <w:r w:rsidR="002251BE">
        <w:rPr>
          <w:rStyle w:val="normaltextrun"/>
          <w:rFonts w:ascii="Arial" w:eastAsia="MS Gothic" w:hAnsi="Arial" w:cs="Arial"/>
          <w:sz w:val="22"/>
          <w:szCs w:val="22"/>
        </w:rPr>
        <w:t xml:space="preserve">, </w:t>
      </w:r>
      <w:r w:rsidR="0087129A" w:rsidRPr="002251BE">
        <w:rPr>
          <w:rStyle w:val="normaltextrun"/>
          <w:rFonts w:ascii="Arial" w:eastAsia="MS Gothic" w:hAnsi="Arial" w:cs="Arial"/>
          <w:sz w:val="22"/>
          <w:szCs w:val="22"/>
        </w:rPr>
        <w:t>follow</w:t>
      </w:r>
      <w:r w:rsidR="002251BE" w:rsidRPr="002251BE">
        <w:rPr>
          <w:rStyle w:val="normaltextrun"/>
          <w:rFonts w:ascii="Arial" w:eastAsia="MS Gothic" w:hAnsi="Arial" w:cs="Arial"/>
          <w:sz w:val="22"/>
          <w:szCs w:val="22"/>
        </w:rPr>
        <w:t>ing</w:t>
      </w:r>
      <w:r w:rsidR="0087129A" w:rsidRPr="002251BE">
        <w:rPr>
          <w:rStyle w:val="normaltextrun"/>
          <w:rFonts w:ascii="Arial" w:eastAsia="MS Gothic" w:hAnsi="Arial" w:cs="Arial"/>
          <w:sz w:val="22"/>
          <w:szCs w:val="22"/>
        </w:rPr>
        <w:t xml:space="preserve"> an extensive investigation into the facilitie</w:t>
      </w:r>
      <w:r w:rsidR="002251BE">
        <w:rPr>
          <w:rStyle w:val="normaltextrun"/>
          <w:rFonts w:ascii="Arial" w:eastAsia="MS Gothic" w:hAnsi="Arial" w:cs="Arial"/>
          <w:sz w:val="22"/>
          <w:szCs w:val="22"/>
        </w:rPr>
        <w:t>s.</w:t>
      </w:r>
    </w:p>
    <w:p w14:paraId="60A45038" w14:textId="77777777" w:rsidR="002251BE" w:rsidRPr="002251BE" w:rsidRDefault="002251BE" w:rsidP="002251BE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309F2D56" w14:textId="6E5B3524" w:rsidR="002B1E2A" w:rsidRPr="002251BE" w:rsidRDefault="002251BE" w:rsidP="002251BE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2251BE">
        <w:rPr>
          <w:rStyle w:val="normaltextrun"/>
          <w:rFonts w:ascii="Arial" w:eastAsia="MS Gothic" w:hAnsi="Arial" w:cs="Arial"/>
          <w:sz w:val="22"/>
          <w:szCs w:val="22"/>
        </w:rPr>
        <w:t>The investigation</w:t>
      </w:r>
      <w:r w:rsidR="0087129A" w:rsidRPr="002251BE">
        <w:rPr>
          <w:rStyle w:val="normaltextrun"/>
          <w:rFonts w:ascii="Arial" w:eastAsia="MS Gothic" w:hAnsi="Arial" w:cs="Arial"/>
          <w:sz w:val="22"/>
          <w:szCs w:val="22"/>
        </w:rPr>
        <w:t xml:space="preserve"> identified the operator was not meeting the stringent regulations in place to protect the interests, </w:t>
      </w:r>
      <w:proofErr w:type="gramStart"/>
      <w:r w:rsidR="0087129A" w:rsidRPr="002251BE">
        <w:rPr>
          <w:rStyle w:val="normaltextrun"/>
          <w:rFonts w:ascii="Arial" w:eastAsia="MS Gothic" w:hAnsi="Arial" w:cs="Arial"/>
          <w:sz w:val="22"/>
          <w:szCs w:val="22"/>
        </w:rPr>
        <w:t>health</w:t>
      </w:r>
      <w:proofErr w:type="gramEnd"/>
      <w:r w:rsidR="0087129A" w:rsidRPr="002251BE">
        <w:rPr>
          <w:rStyle w:val="normaltextrun"/>
          <w:rFonts w:ascii="Arial" w:eastAsia="MS Gothic" w:hAnsi="Arial" w:cs="Arial"/>
          <w:sz w:val="22"/>
          <w:szCs w:val="22"/>
        </w:rPr>
        <w:t xml:space="preserve"> and wellbeing of 34 residents</w:t>
      </w:r>
      <w:r w:rsidR="003E537D">
        <w:rPr>
          <w:rStyle w:val="normaltextrun"/>
          <w:rFonts w:ascii="Arial" w:eastAsia="MS Gothic" w:hAnsi="Arial" w:cs="Arial"/>
          <w:sz w:val="22"/>
          <w:szCs w:val="22"/>
        </w:rPr>
        <w:t xml:space="preserve"> of the two </w:t>
      </w:r>
      <w:r w:rsidR="00533AA7">
        <w:rPr>
          <w:rStyle w:val="normaltextrun"/>
          <w:rFonts w:ascii="Arial" w:eastAsia="MS Gothic" w:hAnsi="Arial" w:cs="Arial"/>
          <w:sz w:val="22"/>
          <w:szCs w:val="22"/>
        </w:rPr>
        <w:t>facilities</w:t>
      </w:r>
      <w:r w:rsidR="0087129A" w:rsidRPr="002251BE">
        <w:rPr>
          <w:rStyle w:val="normaltextrun"/>
          <w:rFonts w:ascii="Arial" w:eastAsia="MS Gothic" w:hAnsi="Arial" w:cs="Arial"/>
          <w:sz w:val="22"/>
          <w:szCs w:val="22"/>
        </w:rPr>
        <w:t>.</w:t>
      </w:r>
      <w:r>
        <w:rPr>
          <w:rStyle w:val="normaltextrun"/>
          <w:rFonts w:ascii="Arial" w:eastAsia="MS Gothic" w:hAnsi="Arial" w:cs="Arial"/>
          <w:sz w:val="22"/>
          <w:szCs w:val="22"/>
        </w:rPr>
        <w:t xml:space="preserve"> </w:t>
      </w:r>
      <w:r w:rsidR="00533AA7">
        <w:rPr>
          <w:rStyle w:val="normaltextrun"/>
          <w:rFonts w:ascii="Arial" w:eastAsia="MS Gothic" w:hAnsi="Arial" w:cs="Arial"/>
          <w:sz w:val="22"/>
          <w:szCs w:val="22"/>
        </w:rPr>
        <w:t>The investigation found</w:t>
      </w:r>
      <w:r w:rsidR="00296AB5" w:rsidRPr="002251BE">
        <w:rPr>
          <w:rStyle w:val="normaltextrun"/>
          <w:rFonts w:ascii="Arial" w:eastAsia="MS Gothic" w:hAnsi="Arial" w:cs="Arial"/>
          <w:sz w:val="22"/>
          <w:szCs w:val="22"/>
        </w:rPr>
        <w:t>:</w:t>
      </w:r>
    </w:p>
    <w:p w14:paraId="3DEF0532" w14:textId="77777777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>bullying, intimidation, coercion, and abuse</w:t>
      </w:r>
    </w:p>
    <w:p w14:paraId="15A73140" w14:textId="69765A6D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unsafe, </w:t>
      </w:r>
      <w:r w:rsidR="00F44372" w:rsidRPr="0087129A">
        <w:rPr>
          <w:rStyle w:val="normaltextrun"/>
          <w:rFonts w:ascii="Arial" w:eastAsia="MS Gothic" w:hAnsi="Arial" w:cs="Arial"/>
          <w:sz w:val="22"/>
          <w:szCs w:val="22"/>
        </w:rPr>
        <w:t>unhygienic,</w:t>
      </w:r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 and uninhabitable living conditions</w:t>
      </w:r>
    </w:p>
    <w:p w14:paraId="4A190ECF" w14:textId="77777777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>insufficient quality and quantity of food</w:t>
      </w:r>
    </w:p>
    <w:p w14:paraId="3E59FBA2" w14:textId="77777777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>inadequate provision of personal and health care</w:t>
      </w:r>
      <w:r w:rsidRPr="0087129A">
        <w:rPr>
          <w:rStyle w:val="eop"/>
          <w:rFonts w:ascii="Arial" w:hAnsi="Arial" w:cs="Arial"/>
          <w:sz w:val="22"/>
          <w:szCs w:val="22"/>
        </w:rPr>
        <w:t> </w:t>
      </w:r>
    </w:p>
    <w:p w14:paraId="1D1746ED" w14:textId="77777777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>improper storage and provision of medications</w:t>
      </w:r>
    </w:p>
    <w:p w14:paraId="2108BA1B" w14:textId="77777777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>hindering access to NDIS and health services</w:t>
      </w:r>
    </w:p>
    <w:p w14:paraId="66D866A3" w14:textId="77777777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>opening private mail and forging resident’s signatures</w:t>
      </w:r>
    </w:p>
    <w:p w14:paraId="16E66A56" w14:textId="55BEC110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>failing to keep, and falsifying</w:t>
      </w:r>
      <w:r w:rsidR="00474054">
        <w:rPr>
          <w:rStyle w:val="normaltextrun"/>
          <w:rFonts w:ascii="Arial" w:eastAsia="MS Gothic" w:hAnsi="Arial" w:cs="Arial"/>
          <w:sz w:val="22"/>
          <w:szCs w:val="22"/>
        </w:rPr>
        <w:t>,</w:t>
      </w:r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 </w:t>
      </w:r>
      <w:proofErr w:type="gramStart"/>
      <w:r w:rsidRPr="0087129A">
        <w:rPr>
          <w:rStyle w:val="normaltextrun"/>
          <w:rFonts w:ascii="Arial" w:eastAsia="MS Gothic" w:hAnsi="Arial" w:cs="Arial"/>
          <w:sz w:val="22"/>
          <w:szCs w:val="22"/>
        </w:rPr>
        <w:t>records</w:t>
      </w:r>
      <w:proofErr w:type="gramEnd"/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 and incident reports</w:t>
      </w:r>
    </w:p>
    <w:p w14:paraId="208A2708" w14:textId="77777777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>insufficient staffing and other compliance failures</w:t>
      </w:r>
    </w:p>
    <w:p w14:paraId="6F0823D0" w14:textId="77777777" w:rsidR="0087129A" w:rsidRPr="0087129A" w:rsidRDefault="0087129A" w:rsidP="0087129A">
      <w:pPr>
        <w:pStyle w:val="paragraph"/>
        <w:numPr>
          <w:ilvl w:val="0"/>
          <w:numId w:val="40"/>
        </w:numPr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>obstructing communications between residents and their appointed guardians.</w:t>
      </w:r>
    </w:p>
    <w:p w14:paraId="2652CE76" w14:textId="77777777" w:rsidR="0087129A" w:rsidRPr="0087129A" w:rsidRDefault="0087129A" w:rsidP="0087129A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51C74DEC" w14:textId="359F01FE" w:rsidR="0087129A" w:rsidRPr="0087129A" w:rsidRDefault="0087129A" w:rsidP="0087129A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Ernst and Young have been appointed as the administrator and </w:t>
      </w:r>
      <w:proofErr w:type="spellStart"/>
      <w:r w:rsidRPr="0087129A">
        <w:rPr>
          <w:rStyle w:val="normaltextrun"/>
          <w:rFonts w:ascii="Arial" w:eastAsia="MS Gothic" w:hAnsi="Arial" w:cs="Arial"/>
          <w:sz w:val="22"/>
          <w:szCs w:val="22"/>
        </w:rPr>
        <w:t>Wintringham</w:t>
      </w:r>
      <w:proofErr w:type="spellEnd"/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, a specialised welfare </w:t>
      </w:r>
      <w:r w:rsidR="00474054">
        <w:rPr>
          <w:rStyle w:val="normaltextrun"/>
          <w:rFonts w:ascii="Arial" w:eastAsia="MS Gothic" w:hAnsi="Arial" w:cs="Arial"/>
          <w:sz w:val="22"/>
          <w:szCs w:val="22"/>
        </w:rPr>
        <w:t>organisation</w:t>
      </w:r>
      <w:r w:rsidRPr="0087129A">
        <w:rPr>
          <w:rStyle w:val="normaltextrun"/>
          <w:rFonts w:ascii="Arial" w:eastAsia="MS Gothic" w:hAnsi="Arial" w:cs="Arial"/>
          <w:sz w:val="22"/>
          <w:szCs w:val="22"/>
        </w:rPr>
        <w:t>, is supporting the residents.</w:t>
      </w:r>
    </w:p>
    <w:p w14:paraId="66053465" w14:textId="77777777" w:rsidR="0087129A" w:rsidRPr="0087129A" w:rsidRDefault="0087129A" w:rsidP="0087129A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0B7E27A" w14:textId="0F73F6BB" w:rsidR="0087129A" w:rsidRPr="0087129A" w:rsidRDefault="0087129A" w:rsidP="0087129A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The </w:t>
      </w:r>
      <w:r w:rsidR="003E537D">
        <w:rPr>
          <w:rStyle w:val="normaltextrun"/>
          <w:rFonts w:ascii="Arial" w:eastAsia="MS Gothic" w:hAnsi="Arial" w:cs="Arial"/>
          <w:sz w:val="22"/>
          <w:szCs w:val="22"/>
        </w:rPr>
        <w:t xml:space="preserve">Human Services </w:t>
      </w:r>
      <w:r w:rsidRPr="0087129A">
        <w:rPr>
          <w:rStyle w:val="normaltextrun"/>
          <w:rFonts w:ascii="Arial" w:eastAsia="MS Gothic" w:hAnsi="Arial" w:cs="Arial"/>
          <w:sz w:val="22"/>
          <w:szCs w:val="22"/>
        </w:rPr>
        <w:t>Regulator is continuing to investigate this matter and is liaising</w:t>
      </w:r>
      <w:r w:rsidRPr="0087129A" w:rsidDel="2B4C27FE">
        <w:rPr>
          <w:rStyle w:val="normaltextrun"/>
          <w:rFonts w:ascii="Arial" w:eastAsia="MS Gothic" w:hAnsi="Arial" w:cs="Arial"/>
          <w:sz w:val="22"/>
          <w:szCs w:val="22"/>
        </w:rPr>
        <w:t xml:space="preserve"> </w:t>
      </w:r>
      <w:r w:rsidRPr="0087129A">
        <w:rPr>
          <w:rStyle w:val="normaltextrun"/>
          <w:rFonts w:ascii="Arial" w:eastAsia="MS Gothic" w:hAnsi="Arial" w:cs="Arial"/>
          <w:sz w:val="22"/>
          <w:szCs w:val="22"/>
        </w:rPr>
        <w:t>with a range of stakeholders</w:t>
      </w:r>
      <w:r w:rsidR="003E537D">
        <w:rPr>
          <w:rStyle w:val="normaltextrun"/>
          <w:rFonts w:ascii="Arial" w:eastAsia="MS Gothic" w:hAnsi="Arial" w:cs="Arial"/>
          <w:sz w:val="22"/>
          <w:szCs w:val="22"/>
        </w:rPr>
        <w:t xml:space="preserve"> -</w:t>
      </w:r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 including the NDIS Quality and Safeguards Commission, the NDIA and Public Advocate</w:t>
      </w:r>
      <w:r w:rsidR="003E537D">
        <w:rPr>
          <w:rStyle w:val="normaltextrun"/>
          <w:rFonts w:ascii="Arial" w:eastAsia="MS Gothic" w:hAnsi="Arial" w:cs="Arial"/>
          <w:sz w:val="22"/>
          <w:szCs w:val="22"/>
        </w:rPr>
        <w:t xml:space="preserve"> -</w:t>
      </w:r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 to ensure the safety and wellbeing of people living at the two </w:t>
      </w:r>
      <w:r w:rsidR="003E537D">
        <w:rPr>
          <w:rStyle w:val="normaltextrun"/>
          <w:rFonts w:ascii="Arial" w:eastAsia="MS Gothic" w:hAnsi="Arial" w:cs="Arial"/>
          <w:sz w:val="22"/>
          <w:szCs w:val="22"/>
        </w:rPr>
        <w:t>facilities</w:t>
      </w:r>
      <w:r w:rsidRPr="0087129A">
        <w:rPr>
          <w:rStyle w:val="normaltextrun"/>
          <w:rFonts w:ascii="Arial" w:eastAsia="MS Gothic" w:hAnsi="Arial" w:cs="Arial"/>
          <w:sz w:val="22"/>
          <w:szCs w:val="22"/>
        </w:rPr>
        <w:t>.</w:t>
      </w:r>
    </w:p>
    <w:p w14:paraId="59784FB7" w14:textId="77777777" w:rsidR="0087129A" w:rsidRPr="0087129A" w:rsidRDefault="0087129A" w:rsidP="0087129A">
      <w:pPr>
        <w:pStyle w:val="paragraph"/>
        <w:spacing w:before="0" w:beforeAutospacing="0" w:after="0" w:afterAutospacing="0"/>
        <w:ind w:right="-188"/>
        <w:textAlignment w:val="baseline"/>
        <w:rPr>
          <w:rFonts w:ascii="Arial" w:hAnsi="Arial" w:cs="Arial"/>
          <w:sz w:val="22"/>
          <w:szCs w:val="22"/>
        </w:rPr>
      </w:pPr>
    </w:p>
    <w:p w14:paraId="779700CF" w14:textId="607F44D9" w:rsidR="0087129A" w:rsidRPr="0087129A" w:rsidRDefault="0087129A" w:rsidP="0087129A">
      <w:pPr>
        <w:ind w:right="-188"/>
        <w:rPr>
          <w:rFonts w:cs="Arial"/>
          <w:sz w:val="22"/>
          <w:szCs w:val="22"/>
        </w:rPr>
      </w:pPr>
      <w:r w:rsidRPr="0087129A">
        <w:rPr>
          <w:rStyle w:val="normaltextrun"/>
          <w:rFonts w:eastAsia="MS Gothic" w:cs="Arial"/>
          <w:sz w:val="22"/>
          <w:szCs w:val="22"/>
        </w:rPr>
        <w:t xml:space="preserve">More than 4,000 people live in 116 privately operated Supported Residential Services </w:t>
      </w:r>
      <w:r w:rsidR="003E537D">
        <w:rPr>
          <w:rStyle w:val="normaltextrun"/>
          <w:rFonts w:eastAsia="MS Gothic" w:cs="Arial"/>
          <w:sz w:val="22"/>
          <w:szCs w:val="22"/>
        </w:rPr>
        <w:t xml:space="preserve">(SRS) </w:t>
      </w:r>
      <w:r w:rsidRPr="0087129A">
        <w:rPr>
          <w:rStyle w:val="normaltextrun"/>
          <w:rFonts w:eastAsia="MS Gothic" w:cs="Arial"/>
          <w:sz w:val="22"/>
          <w:szCs w:val="22"/>
        </w:rPr>
        <w:t xml:space="preserve">in Victoria. </w:t>
      </w:r>
      <w:r w:rsidR="00474054">
        <w:rPr>
          <w:rStyle w:val="normaltextrun"/>
          <w:rFonts w:eastAsia="MS Gothic" w:cs="Arial"/>
          <w:sz w:val="22"/>
          <w:szCs w:val="22"/>
        </w:rPr>
        <w:t xml:space="preserve">These </w:t>
      </w:r>
      <w:r w:rsidR="00533AA7">
        <w:rPr>
          <w:rStyle w:val="normaltextrun"/>
          <w:rFonts w:eastAsia="MS Gothic" w:cs="Arial"/>
          <w:sz w:val="22"/>
          <w:szCs w:val="22"/>
        </w:rPr>
        <w:t xml:space="preserve">facilities </w:t>
      </w:r>
      <w:r w:rsidR="00474054">
        <w:rPr>
          <w:rStyle w:val="normaltextrun"/>
          <w:rFonts w:eastAsia="MS Gothic" w:cs="Arial"/>
          <w:sz w:val="22"/>
          <w:szCs w:val="22"/>
        </w:rPr>
        <w:t>provide service</w:t>
      </w:r>
      <w:r w:rsidR="00F01D37">
        <w:rPr>
          <w:rStyle w:val="normaltextrun"/>
          <w:rFonts w:eastAsia="MS Gothic" w:cs="Arial"/>
          <w:sz w:val="22"/>
          <w:szCs w:val="22"/>
        </w:rPr>
        <w:t>s</w:t>
      </w:r>
      <w:r w:rsidR="00474054">
        <w:rPr>
          <w:rStyle w:val="normaltextrun"/>
          <w:rFonts w:eastAsia="MS Gothic" w:cs="Arial"/>
          <w:sz w:val="22"/>
          <w:szCs w:val="22"/>
        </w:rPr>
        <w:t xml:space="preserve"> to </w:t>
      </w:r>
      <w:r w:rsidR="00533AA7">
        <w:rPr>
          <w:rStyle w:val="normaltextrun"/>
          <w:rFonts w:eastAsia="MS Gothic" w:cs="Arial"/>
          <w:sz w:val="22"/>
          <w:szCs w:val="22"/>
        </w:rPr>
        <w:t xml:space="preserve">highly </w:t>
      </w:r>
      <w:r w:rsidR="00474054">
        <w:rPr>
          <w:rStyle w:val="normaltextrun"/>
          <w:rFonts w:eastAsia="MS Gothic" w:cs="Arial"/>
          <w:sz w:val="22"/>
          <w:szCs w:val="22"/>
        </w:rPr>
        <w:t xml:space="preserve">vulnerable members of the Victorian community. </w:t>
      </w:r>
      <w:r w:rsidRPr="0087129A">
        <w:rPr>
          <w:rStyle w:val="normaltextrun"/>
          <w:rFonts w:eastAsia="MS Gothic" w:cs="Arial"/>
          <w:sz w:val="22"/>
          <w:szCs w:val="22"/>
        </w:rPr>
        <w:t xml:space="preserve">Last year, the </w:t>
      </w:r>
      <w:r w:rsidR="003E537D">
        <w:rPr>
          <w:rStyle w:val="normaltextrun"/>
          <w:rFonts w:eastAsia="MS Gothic" w:cs="Arial"/>
          <w:sz w:val="22"/>
          <w:szCs w:val="22"/>
        </w:rPr>
        <w:t>r</w:t>
      </w:r>
      <w:r w:rsidRPr="0087129A">
        <w:rPr>
          <w:rStyle w:val="normaltextrun"/>
          <w:rFonts w:eastAsia="MS Gothic" w:cs="Arial"/>
          <w:sz w:val="22"/>
          <w:szCs w:val="22"/>
        </w:rPr>
        <w:t xml:space="preserve">egulator </w:t>
      </w:r>
      <w:r w:rsidRPr="0087129A">
        <w:rPr>
          <w:rFonts w:cs="Arial"/>
          <w:sz w:val="22"/>
          <w:szCs w:val="22"/>
        </w:rPr>
        <w:t xml:space="preserve">conducted </w:t>
      </w:r>
      <w:bookmarkStart w:id="0" w:name="_Hlk92723976"/>
      <w:r w:rsidRPr="0087129A">
        <w:rPr>
          <w:rFonts w:cs="Arial"/>
          <w:sz w:val="22"/>
          <w:szCs w:val="22"/>
        </w:rPr>
        <w:t xml:space="preserve">158 inspections and issued 110 compliance </w:t>
      </w:r>
      <w:bookmarkEnd w:id="0"/>
      <w:r w:rsidRPr="0087129A">
        <w:rPr>
          <w:rFonts w:cs="Arial"/>
          <w:sz w:val="22"/>
          <w:szCs w:val="22"/>
        </w:rPr>
        <w:t>notices to 24 services.</w:t>
      </w:r>
    </w:p>
    <w:p w14:paraId="631F3579" w14:textId="77777777" w:rsidR="0087129A" w:rsidRPr="0087129A" w:rsidRDefault="0087129A" w:rsidP="0087129A">
      <w:pPr>
        <w:pStyle w:val="paragraph"/>
        <w:spacing w:before="0" w:beforeAutospacing="0" w:after="0" w:afterAutospacing="0"/>
        <w:ind w:right="-188"/>
        <w:rPr>
          <w:rStyle w:val="normaltextrun"/>
          <w:rFonts w:ascii="Arial" w:eastAsia="MS Gothic" w:hAnsi="Arial" w:cs="Arial"/>
          <w:sz w:val="22"/>
          <w:szCs w:val="22"/>
        </w:rPr>
      </w:pPr>
    </w:p>
    <w:p w14:paraId="692605C2" w14:textId="0D81312C" w:rsidR="003E537D" w:rsidRDefault="0087129A" w:rsidP="0087129A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87129A">
        <w:rPr>
          <w:rStyle w:val="normaltextrun"/>
          <w:rFonts w:ascii="Arial" w:eastAsia="MS Gothic" w:hAnsi="Arial" w:cs="Arial"/>
          <w:sz w:val="22"/>
          <w:szCs w:val="22"/>
        </w:rPr>
        <w:t xml:space="preserve">Appointing administrators under the Supported Residential Services (Private Proprietors) Act 2010 is a significant action by the </w:t>
      </w:r>
      <w:r w:rsidR="003E537D">
        <w:rPr>
          <w:rStyle w:val="normaltextrun"/>
          <w:rFonts w:ascii="Arial" w:eastAsia="MS Gothic" w:hAnsi="Arial" w:cs="Arial"/>
          <w:sz w:val="22"/>
          <w:szCs w:val="22"/>
        </w:rPr>
        <w:t>r</w:t>
      </w:r>
      <w:r w:rsidRPr="0087129A">
        <w:rPr>
          <w:rStyle w:val="normaltextrun"/>
          <w:rFonts w:ascii="Arial" w:eastAsia="MS Gothic" w:hAnsi="Arial" w:cs="Arial"/>
          <w:sz w:val="22"/>
          <w:szCs w:val="22"/>
        </w:rPr>
        <w:t>egulator</w:t>
      </w:r>
      <w:r>
        <w:rPr>
          <w:rStyle w:val="normaltextrun"/>
          <w:rFonts w:ascii="Arial" w:eastAsia="MS Gothic" w:hAnsi="Arial" w:cs="Arial"/>
          <w:sz w:val="22"/>
          <w:szCs w:val="22"/>
        </w:rPr>
        <w:t xml:space="preserve">. </w:t>
      </w:r>
    </w:p>
    <w:p w14:paraId="114AB70B" w14:textId="77777777" w:rsidR="003E537D" w:rsidRDefault="003E537D" w:rsidP="0087129A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4802F75E" w14:textId="6733C007" w:rsidR="00533AA7" w:rsidRPr="00597C71" w:rsidRDefault="00474054" w:rsidP="00533AA7">
      <w:pPr>
        <w:spacing w:line="252" w:lineRule="auto"/>
        <w:rPr>
          <w:lang w:val="en-GB"/>
        </w:rPr>
      </w:pPr>
      <w:r>
        <w:rPr>
          <w:rStyle w:val="normaltextrun"/>
          <w:rFonts w:eastAsia="MS Gothic" w:cs="Arial"/>
          <w:sz w:val="22"/>
          <w:szCs w:val="22"/>
        </w:rPr>
        <w:t xml:space="preserve">The </w:t>
      </w:r>
      <w:r w:rsidR="003E537D">
        <w:rPr>
          <w:rStyle w:val="normaltextrun"/>
          <w:rFonts w:eastAsia="MS Gothic" w:cs="Arial"/>
          <w:sz w:val="22"/>
          <w:szCs w:val="22"/>
        </w:rPr>
        <w:t xml:space="preserve">Victorian </w:t>
      </w:r>
      <w:r>
        <w:rPr>
          <w:rStyle w:val="normaltextrun"/>
          <w:rFonts w:eastAsia="MS Gothic" w:cs="Arial"/>
          <w:sz w:val="22"/>
          <w:szCs w:val="22"/>
        </w:rPr>
        <w:t xml:space="preserve">Government </w:t>
      </w:r>
      <w:r w:rsidR="003E537D">
        <w:rPr>
          <w:rStyle w:val="normaltextrun"/>
          <w:rFonts w:eastAsia="MS Gothic" w:cs="Arial"/>
          <w:sz w:val="22"/>
          <w:szCs w:val="22"/>
        </w:rPr>
        <w:t>is</w:t>
      </w:r>
      <w:r w:rsidR="0080789B">
        <w:rPr>
          <w:rStyle w:val="normaltextrun"/>
          <w:rFonts w:eastAsia="MS Gothic" w:cs="Arial"/>
          <w:sz w:val="22"/>
          <w:szCs w:val="22"/>
        </w:rPr>
        <w:t xml:space="preserve"> </w:t>
      </w:r>
      <w:r w:rsidR="0087129A" w:rsidRPr="0087129A">
        <w:rPr>
          <w:rStyle w:val="normaltextrun"/>
          <w:rFonts w:eastAsia="MS Gothic" w:cs="Arial"/>
          <w:sz w:val="22"/>
          <w:szCs w:val="22"/>
        </w:rPr>
        <w:t>further strengthen</w:t>
      </w:r>
      <w:r w:rsidR="003E537D">
        <w:rPr>
          <w:rStyle w:val="normaltextrun"/>
          <w:rFonts w:eastAsia="MS Gothic" w:cs="Arial"/>
          <w:sz w:val="22"/>
          <w:szCs w:val="22"/>
        </w:rPr>
        <w:t>ing</w:t>
      </w:r>
      <w:r w:rsidR="0087129A" w:rsidRPr="0087129A">
        <w:rPr>
          <w:rStyle w:val="normaltextrun"/>
          <w:rFonts w:eastAsia="MS Gothic" w:cs="Arial"/>
          <w:sz w:val="22"/>
          <w:szCs w:val="22"/>
        </w:rPr>
        <w:t xml:space="preserve"> </w:t>
      </w:r>
      <w:r>
        <w:rPr>
          <w:rStyle w:val="normaltextrun"/>
          <w:rFonts w:eastAsia="MS Gothic" w:cs="Arial"/>
          <w:sz w:val="22"/>
          <w:szCs w:val="22"/>
        </w:rPr>
        <w:t xml:space="preserve">protections for SRS residents </w:t>
      </w:r>
      <w:r w:rsidR="00533AA7">
        <w:rPr>
          <w:rStyle w:val="normaltextrun"/>
          <w:rFonts w:eastAsia="MS Gothic" w:cs="Arial"/>
          <w:sz w:val="22"/>
          <w:szCs w:val="22"/>
        </w:rPr>
        <w:t xml:space="preserve">by </w:t>
      </w:r>
      <w:r w:rsidR="0087129A" w:rsidRPr="0087129A">
        <w:rPr>
          <w:rStyle w:val="normaltextrun"/>
          <w:rFonts w:eastAsia="MS Gothic" w:cs="Arial"/>
          <w:sz w:val="22"/>
          <w:szCs w:val="22"/>
        </w:rPr>
        <w:t>establish</w:t>
      </w:r>
      <w:r w:rsidR="00533AA7">
        <w:rPr>
          <w:rStyle w:val="normaltextrun"/>
          <w:rFonts w:eastAsia="MS Gothic" w:cs="Arial"/>
          <w:sz w:val="22"/>
          <w:szCs w:val="22"/>
        </w:rPr>
        <w:t>ing</w:t>
      </w:r>
      <w:r w:rsidR="0087129A" w:rsidRPr="0087129A">
        <w:rPr>
          <w:rStyle w:val="normaltextrun"/>
          <w:rFonts w:eastAsia="MS Gothic" w:cs="Arial"/>
          <w:sz w:val="22"/>
          <w:szCs w:val="22"/>
        </w:rPr>
        <w:t xml:space="preserve"> a new social services regulator</w:t>
      </w:r>
      <w:r w:rsidR="0080789B">
        <w:rPr>
          <w:rStyle w:val="normaltextrun"/>
          <w:rFonts w:eastAsia="MS Gothic" w:cs="Arial"/>
          <w:sz w:val="22"/>
          <w:szCs w:val="22"/>
        </w:rPr>
        <w:t>.</w:t>
      </w:r>
      <w:r w:rsidR="00533AA7">
        <w:rPr>
          <w:rStyle w:val="normaltextrun"/>
          <w:rFonts w:eastAsia="MS Gothic" w:cs="Arial"/>
          <w:sz w:val="22"/>
          <w:szCs w:val="22"/>
        </w:rPr>
        <w:t xml:space="preserve"> </w:t>
      </w:r>
      <w:r w:rsidR="00533AA7" w:rsidRPr="00533AA7">
        <w:rPr>
          <w:sz w:val="22"/>
          <w:szCs w:val="22"/>
          <w:lang w:val="en-GB"/>
        </w:rPr>
        <w:t>New, stronger powers will mean the independent regulator has more tools to act when providers are not doing the right thing by their clients.</w:t>
      </w:r>
    </w:p>
    <w:p w14:paraId="7789AD31" w14:textId="77777777" w:rsidR="0087129A" w:rsidRPr="0087129A" w:rsidRDefault="0087129A" w:rsidP="0080789B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666A8F20" w14:textId="54ECA714" w:rsidR="0080789B" w:rsidRDefault="0087129A" w:rsidP="0080789B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/>
        </w:rPr>
      </w:pPr>
      <w:r w:rsidRPr="0080789B">
        <w:rPr>
          <w:rStyle w:val="normaltextrun"/>
          <w:rFonts w:ascii="Arial" w:eastAsia="MS Gothic" w:hAnsi="Arial" w:cs="Arial"/>
          <w:sz w:val="22"/>
          <w:szCs w:val="22"/>
        </w:rPr>
        <w:t>The Regulator calls on the community to support its investigative work by reporting any concerns</w:t>
      </w:r>
      <w:r w:rsidR="00474054" w:rsidRPr="0080789B">
        <w:rPr>
          <w:rStyle w:val="normaltextrun"/>
          <w:rFonts w:ascii="Arial" w:eastAsia="MS Gothic" w:hAnsi="Arial" w:cs="Arial"/>
          <w:sz w:val="22"/>
          <w:szCs w:val="22"/>
        </w:rPr>
        <w:t xml:space="preserve"> about the operation of Supported Residential Services</w:t>
      </w:r>
      <w:r w:rsidRPr="0080789B">
        <w:rPr>
          <w:rStyle w:val="normaltextrun"/>
          <w:rFonts w:ascii="Arial" w:eastAsia="MS Gothic" w:hAnsi="Arial" w:cs="Arial"/>
          <w:sz w:val="22"/>
          <w:szCs w:val="22"/>
        </w:rPr>
        <w:t xml:space="preserve"> to </w:t>
      </w:r>
      <w:hyperlink r:id="rId9">
        <w:r w:rsidRPr="0080789B">
          <w:rPr>
            <w:rStyle w:val="normaltextrun"/>
            <w:rFonts w:ascii="Arial" w:eastAsia="MS Gothic" w:hAnsi="Arial" w:cs="Arial"/>
            <w:sz w:val="22"/>
            <w:szCs w:val="22"/>
          </w:rPr>
          <w:t>srs@dffh.vic.gov.au</w:t>
        </w:r>
      </w:hyperlink>
      <w:r w:rsidRPr="0080789B">
        <w:rPr>
          <w:rStyle w:val="normaltextrun"/>
          <w:rFonts w:ascii="Arial" w:eastAsia="MS Gothic" w:hAnsi="Arial" w:cs="Arial"/>
          <w:sz w:val="22"/>
          <w:szCs w:val="22"/>
        </w:rPr>
        <w:t>.</w:t>
      </w:r>
    </w:p>
    <w:p w14:paraId="15D2848F" w14:textId="77777777" w:rsidR="0080789B" w:rsidRPr="0080789B" w:rsidRDefault="0080789B" w:rsidP="0080789B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08670FB8" w14:textId="3E79EC49" w:rsidR="0087129A" w:rsidRPr="0080789B" w:rsidRDefault="0087129A" w:rsidP="0080789B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b/>
          <w:bCs/>
          <w:sz w:val="22"/>
          <w:szCs w:val="22"/>
        </w:rPr>
      </w:pPr>
      <w:r w:rsidRPr="0080789B">
        <w:rPr>
          <w:rStyle w:val="normaltextrun"/>
          <w:rFonts w:ascii="Arial" w:eastAsia="MS Gothic" w:hAnsi="Arial" w:cs="Arial"/>
          <w:b/>
          <w:bCs/>
          <w:sz w:val="22"/>
          <w:szCs w:val="22"/>
        </w:rPr>
        <w:t>Quotes attributable to Department of Families, Fairness and Housing Acting Secretary Ben Rimmer:</w:t>
      </w:r>
    </w:p>
    <w:p w14:paraId="74D2B891" w14:textId="77777777" w:rsidR="0087129A" w:rsidRPr="0080789B" w:rsidRDefault="0087129A" w:rsidP="0087129A">
      <w:pPr>
        <w:pStyle w:val="paragraph"/>
        <w:spacing w:before="0" w:beforeAutospacing="0" w:after="0" w:afterAutospacing="0"/>
        <w:ind w:right="-188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395C39BF" w14:textId="6175FA50" w:rsidR="0087129A" w:rsidRPr="00FA16EF" w:rsidRDefault="003E537D" w:rsidP="0080789B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/>
          <w:sz w:val="22"/>
          <w:szCs w:val="22"/>
        </w:rPr>
      </w:pPr>
      <w:r>
        <w:rPr>
          <w:rStyle w:val="eop"/>
          <w:rFonts w:ascii="Arial" w:hAnsi="Arial"/>
        </w:rPr>
        <w:t>“</w:t>
      </w:r>
      <w:r w:rsidR="002251BE" w:rsidRPr="002D50A5">
        <w:rPr>
          <w:rStyle w:val="eop"/>
          <w:rFonts w:ascii="Arial" w:hAnsi="Arial"/>
          <w:sz w:val="22"/>
          <w:szCs w:val="22"/>
        </w:rPr>
        <w:t>T</w:t>
      </w:r>
      <w:r w:rsidR="00296AB5" w:rsidRPr="002D50A5">
        <w:rPr>
          <w:rStyle w:val="eop"/>
          <w:rFonts w:ascii="Arial" w:hAnsi="Arial"/>
          <w:sz w:val="22"/>
          <w:szCs w:val="22"/>
        </w:rPr>
        <w:t xml:space="preserve">he </w:t>
      </w:r>
      <w:r w:rsidR="00533AA7">
        <w:rPr>
          <w:rStyle w:val="eop"/>
          <w:rFonts w:ascii="Arial" w:hAnsi="Arial"/>
          <w:sz w:val="22"/>
          <w:szCs w:val="22"/>
        </w:rPr>
        <w:t>r</w:t>
      </w:r>
      <w:r w:rsidR="00296AB5" w:rsidRPr="00FA16EF">
        <w:rPr>
          <w:rStyle w:val="eop"/>
          <w:rFonts w:ascii="Arial" w:hAnsi="Arial"/>
          <w:sz w:val="22"/>
          <w:szCs w:val="22"/>
        </w:rPr>
        <w:t xml:space="preserve">egulator </w:t>
      </w:r>
      <w:r w:rsidR="0087129A" w:rsidRPr="00FA16EF">
        <w:rPr>
          <w:rStyle w:val="eop"/>
          <w:rFonts w:ascii="Arial" w:hAnsi="Arial"/>
          <w:sz w:val="22"/>
          <w:szCs w:val="22"/>
        </w:rPr>
        <w:t>will take strong action</w:t>
      </w:r>
      <w:r w:rsidR="002251BE" w:rsidRPr="00FA16EF">
        <w:rPr>
          <w:rStyle w:val="eop"/>
          <w:rFonts w:ascii="Arial" w:hAnsi="Arial"/>
          <w:sz w:val="22"/>
          <w:szCs w:val="22"/>
        </w:rPr>
        <w:t xml:space="preserve"> if </w:t>
      </w:r>
      <w:r w:rsidR="002B1E2A" w:rsidRPr="00FA16EF">
        <w:rPr>
          <w:rStyle w:val="eop"/>
          <w:rFonts w:ascii="Arial" w:hAnsi="Arial"/>
          <w:sz w:val="22"/>
          <w:szCs w:val="22"/>
        </w:rPr>
        <w:t xml:space="preserve">operators are found to be doing the wrong </w:t>
      </w:r>
      <w:r w:rsidR="002251BE" w:rsidRPr="00FA16EF">
        <w:rPr>
          <w:rStyle w:val="eop"/>
          <w:rFonts w:ascii="Arial" w:hAnsi="Arial"/>
          <w:sz w:val="22"/>
          <w:szCs w:val="22"/>
        </w:rPr>
        <w:t>thing</w:t>
      </w:r>
      <w:r w:rsidR="0087129A" w:rsidRPr="00FA16EF">
        <w:rPr>
          <w:rStyle w:val="eop"/>
          <w:rFonts w:ascii="Arial" w:hAnsi="Arial"/>
          <w:sz w:val="22"/>
          <w:szCs w:val="22"/>
        </w:rPr>
        <w:t>.</w:t>
      </w:r>
      <w:r>
        <w:rPr>
          <w:rStyle w:val="eop"/>
          <w:rFonts w:ascii="Arial" w:hAnsi="Arial"/>
          <w:sz w:val="22"/>
          <w:szCs w:val="22"/>
        </w:rPr>
        <w:t>”</w:t>
      </w:r>
    </w:p>
    <w:p w14:paraId="6E4E54DE" w14:textId="77777777" w:rsidR="0080789B" w:rsidRPr="00FA16EF" w:rsidRDefault="0080789B" w:rsidP="0080789B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/>
          <w:sz w:val="22"/>
          <w:szCs w:val="22"/>
        </w:rPr>
      </w:pPr>
    </w:p>
    <w:p w14:paraId="74DCF776" w14:textId="3048C383" w:rsidR="00CA5995" w:rsidRDefault="003E537D" w:rsidP="00CA5995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eop"/>
          <w:rFonts w:ascii="Arial" w:hAnsi="Arial"/>
          <w:sz w:val="22"/>
          <w:szCs w:val="22"/>
        </w:rPr>
        <w:t>“</w:t>
      </w:r>
      <w:r w:rsidR="0087129A" w:rsidRPr="00FA16EF">
        <w:rPr>
          <w:rStyle w:val="eop"/>
          <w:rFonts w:ascii="Arial" w:hAnsi="Arial"/>
          <w:sz w:val="22"/>
          <w:szCs w:val="22"/>
        </w:rPr>
        <w:t xml:space="preserve">This is a very significant action and the culmination of an extensive investigation. </w:t>
      </w:r>
      <w:r w:rsidR="00474054" w:rsidRPr="00FA16EF">
        <w:rPr>
          <w:rStyle w:val="eop"/>
          <w:rFonts w:ascii="Arial" w:hAnsi="Arial"/>
          <w:sz w:val="22"/>
          <w:szCs w:val="22"/>
        </w:rPr>
        <w:t xml:space="preserve">The </w:t>
      </w:r>
      <w:r w:rsidR="00533AA7">
        <w:rPr>
          <w:rStyle w:val="eop"/>
          <w:rFonts w:ascii="Arial" w:hAnsi="Arial"/>
          <w:sz w:val="22"/>
          <w:szCs w:val="22"/>
        </w:rPr>
        <w:t>r</w:t>
      </w:r>
      <w:r w:rsidR="00474054" w:rsidRPr="00FA16EF">
        <w:rPr>
          <w:rStyle w:val="eop"/>
          <w:rFonts w:ascii="Arial" w:hAnsi="Arial"/>
          <w:sz w:val="22"/>
          <w:szCs w:val="22"/>
        </w:rPr>
        <w:t xml:space="preserve">egulator has moved with absolute determination to </w:t>
      </w:r>
      <w:r w:rsidR="0087129A" w:rsidRPr="00FA16EF">
        <w:rPr>
          <w:rStyle w:val="eop"/>
          <w:rFonts w:ascii="Arial" w:hAnsi="Arial"/>
          <w:sz w:val="22"/>
          <w:szCs w:val="22"/>
        </w:rPr>
        <w:t>protect the welfare of residents</w:t>
      </w:r>
      <w:r w:rsidR="00474054" w:rsidRPr="00FA16EF">
        <w:rPr>
          <w:rStyle w:val="eop"/>
          <w:rFonts w:ascii="Arial" w:hAnsi="Arial"/>
          <w:sz w:val="22"/>
          <w:szCs w:val="22"/>
        </w:rPr>
        <w:t>.</w:t>
      </w:r>
      <w:r w:rsidR="0087129A" w:rsidRPr="00FA16EF">
        <w:rPr>
          <w:rStyle w:val="eop"/>
          <w:rFonts w:ascii="Arial" w:hAnsi="Arial"/>
          <w:sz w:val="22"/>
          <w:szCs w:val="22"/>
        </w:rPr>
        <w:t xml:space="preserve"> </w:t>
      </w:r>
      <w:r w:rsidR="00474054" w:rsidRPr="00FA16EF">
        <w:rPr>
          <w:rStyle w:val="eop"/>
          <w:rFonts w:ascii="Arial" w:hAnsi="Arial"/>
          <w:sz w:val="22"/>
          <w:szCs w:val="22"/>
        </w:rPr>
        <w:t xml:space="preserve">I would like to </w:t>
      </w:r>
      <w:r w:rsidR="0087129A" w:rsidRPr="00FA16EF">
        <w:rPr>
          <w:rStyle w:val="eop"/>
          <w:rFonts w:ascii="Arial" w:hAnsi="Arial"/>
          <w:sz w:val="22"/>
          <w:szCs w:val="22"/>
        </w:rPr>
        <w:t xml:space="preserve">thank </w:t>
      </w:r>
      <w:r w:rsidR="0080789B" w:rsidRPr="00FA16EF">
        <w:rPr>
          <w:rStyle w:val="eop"/>
          <w:rFonts w:ascii="Arial" w:hAnsi="Arial"/>
          <w:sz w:val="22"/>
          <w:szCs w:val="22"/>
        </w:rPr>
        <w:t xml:space="preserve">the people </w:t>
      </w:r>
      <w:r w:rsidR="0087129A" w:rsidRPr="00FA16EF">
        <w:rPr>
          <w:rStyle w:val="eop"/>
          <w:rFonts w:ascii="Arial" w:hAnsi="Arial"/>
          <w:sz w:val="22"/>
          <w:szCs w:val="22"/>
        </w:rPr>
        <w:t>who came forward to support their investigation.</w:t>
      </w:r>
      <w:r>
        <w:rPr>
          <w:rStyle w:val="eop"/>
          <w:rFonts w:ascii="Arial" w:hAnsi="Arial"/>
          <w:sz w:val="22"/>
          <w:szCs w:val="22"/>
        </w:rPr>
        <w:t>”</w:t>
      </w:r>
      <w:r w:rsidR="00CA5995" w:rsidRPr="00CA5995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</w:p>
    <w:p w14:paraId="72813CEC" w14:textId="77777777" w:rsidR="00CA5995" w:rsidRDefault="00CA5995" w:rsidP="00CA5995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564D13AE" w14:textId="3C129772" w:rsidR="00CA5995" w:rsidRPr="00CA5995" w:rsidRDefault="00CA5995">
      <w:pPr>
        <w:pStyle w:val="paragraph"/>
        <w:spacing w:before="0" w:beforeAutospacing="0" w:after="0" w:afterAutospacing="0"/>
        <w:ind w:right="-188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A5995">
        <w:rPr>
          <w:rStyle w:val="eop"/>
          <w:rFonts w:ascii="Arial" w:hAnsi="Arial" w:cs="Arial"/>
          <w:b/>
          <w:bCs/>
          <w:sz w:val="22"/>
          <w:szCs w:val="22"/>
        </w:rPr>
        <w:t>Media contact:</w:t>
      </w:r>
      <w:r w:rsidRPr="00CA5995">
        <w:rPr>
          <w:rStyle w:val="eop"/>
          <w:rFonts w:ascii="Arial" w:hAnsi="Arial" w:cs="Arial"/>
          <w:sz w:val="22"/>
          <w:szCs w:val="22"/>
        </w:rPr>
        <w:t xml:space="preserve"> David Bell | david.bell@dffh.vic.gov.au</w:t>
      </w:r>
    </w:p>
    <w:sectPr w:rsidR="00CA5995" w:rsidRPr="00CA5995" w:rsidSect="00CA5995">
      <w:footerReference w:type="default" r:id="rId10"/>
      <w:type w:val="continuous"/>
      <w:pgSz w:w="11906" w:h="16838" w:code="9"/>
      <w:pgMar w:top="851" w:right="851" w:bottom="993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02976" w14:textId="77777777" w:rsidR="002C7628" w:rsidRDefault="002C7628">
      <w:r>
        <w:separator/>
      </w:r>
    </w:p>
    <w:p w14:paraId="164383E3" w14:textId="77777777" w:rsidR="002C7628" w:rsidRDefault="002C7628"/>
  </w:endnote>
  <w:endnote w:type="continuationSeparator" w:id="0">
    <w:p w14:paraId="7D3CA07E" w14:textId="77777777" w:rsidR="002C7628" w:rsidRDefault="002C7628">
      <w:r>
        <w:continuationSeparator/>
      </w:r>
    </w:p>
    <w:p w14:paraId="19E5EE0C" w14:textId="77777777" w:rsidR="002C7628" w:rsidRDefault="002C7628"/>
  </w:endnote>
  <w:endnote w:type="continuationNotice" w:id="1">
    <w:p w14:paraId="4140851E" w14:textId="77777777" w:rsidR="002C7628" w:rsidRDefault="002C7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BEB5" w14:textId="7EAE8334" w:rsidR="005A2AF8" w:rsidRPr="00F65AA9" w:rsidRDefault="005A2AF8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EC6432" wp14:editId="03EA5D3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c13f4123861155a925f769ec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77BE87" w14:textId="0116299A" w:rsidR="005A2AF8" w:rsidRPr="005A2AF8" w:rsidRDefault="005A2AF8" w:rsidP="005A2AF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C6432" id="_x0000_t202" coordsize="21600,21600" o:spt="202" path="m,l,21600r21600,l21600,xe">
              <v:stroke joinstyle="miter"/>
              <v:path gradientshapeok="t" o:connecttype="rect"/>
            </v:shapetype>
            <v:shape id="MSIPCMc13f4123861155a925f769ec" o:spid="_x0000_s1026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DWHXLrgIAAEU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4A77BE87" w14:textId="0116299A" w:rsidR="005A2AF8" w:rsidRPr="005A2AF8" w:rsidRDefault="005A2AF8" w:rsidP="005A2AF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894A5" w14:textId="77777777" w:rsidR="002C7628" w:rsidRDefault="002C7628" w:rsidP="00207717">
      <w:pPr>
        <w:spacing w:before="120"/>
      </w:pPr>
      <w:r>
        <w:separator/>
      </w:r>
    </w:p>
  </w:footnote>
  <w:footnote w:type="continuationSeparator" w:id="0">
    <w:p w14:paraId="78A8C9CB" w14:textId="77777777" w:rsidR="002C7628" w:rsidRDefault="002C7628">
      <w:r>
        <w:continuationSeparator/>
      </w:r>
    </w:p>
    <w:p w14:paraId="7E527BBC" w14:textId="77777777" w:rsidR="002C7628" w:rsidRDefault="002C7628"/>
  </w:footnote>
  <w:footnote w:type="continuationNotice" w:id="1">
    <w:p w14:paraId="6DDE12DE" w14:textId="77777777" w:rsidR="002C7628" w:rsidRDefault="002C76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D0FF7"/>
    <w:multiLevelType w:val="hybridMultilevel"/>
    <w:tmpl w:val="68C24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81C"/>
    <w:rsid w:val="000E6BD4"/>
    <w:rsid w:val="000E6D6D"/>
    <w:rsid w:val="000F05F0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E7D3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51BE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45FC"/>
    <w:rsid w:val="002763B3"/>
    <w:rsid w:val="002802E3"/>
    <w:rsid w:val="0028213D"/>
    <w:rsid w:val="002862F1"/>
    <w:rsid w:val="00291373"/>
    <w:rsid w:val="0029597D"/>
    <w:rsid w:val="002962C3"/>
    <w:rsid w:val="00296AB5"/>
    <w:rsid w:val="0029752B"/>
    <w:rsid w:val="002A0A9C"/>
    <w:rsid w:val="002A483C"/>
    <w:rsid w:val="002B0C7C"/>
    <w:rsid w:val="002B1729"/>
    <w:rsid w:val="002B1E2A"/>
    <w:rsid w:val="002B36C7"/>
    <w:rsid w:val="002B4DD4"/>
    <w:rsid w:val="002B5277"/>
    <w:rsid w:val="002B5375"/>
    <w:rsid w:val="002B77C1"/>
    <w:rsid w:val="002C0ED7"/>
    <w:rsid w:val="002C2728"/>
    <w:rsid w:val="002C62A7"/>
    <w:rsid w:val="002C7628"/>
    <w:rsid w:val="002D1E0D"/>
    <w:rsid w:val="002D22E3"/>
    <w:rsid w:val="002D5006"/>
    <w:rsid w:val="002D50A5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9FC"/>
    <w:rsid w:val="00306E5F"/>
    <w:rsid w:val="00307E14"/>
    <w:rsid w:val="003127BF"/>
    <w:rsid w:val="00314054"/>
    <w:rsid w:val="00316F27"/>
    <w:rsid w:val="00320E82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4783B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96B34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E375C"/>
    <w:rsid w:val="003E4086"/>
    <w:rsid w:val="003E537D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1288"/>
    <w:rsid w:val="00462161"/>
    <w:rsid w:val="00462E3D"/>
    <w:rsid w:val="00466E79"/>
    <w:rsid w:val="00470D7D"/>
    <w:rsid w:val="0047372D"/>
    <w:rsid w:val="00473BA3"/>
    <w:rsid w:val="00474054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3AA7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E5443"/>
    <w:rsid w:val="005F0775"/>
    <w:rsid w:val="005F0CF5"/>
    <w:rsid w:val="005F21EB"/>
    <w:rsid w:val="005F64CF"/>
    <w:rsid w:val="005F7314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D89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789B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37253"/>
    <w:rsid w:val="00841AA9"/>
    <w:rsid w:val="008474FE"/>
    <w:rsid w:val="0085232E"/>
    <w:rsid w:val="00853EE4"/>
    <w:rsid w:val="00855535"/>
    <w:rsid w:val="00857C5A"/>
    <w:rsid w:val="0086255E"/>
    <w:rsid w:val="008633F0"/>
    <w:rsid w:val="008645C1"/>
    <w:rsid w:val="00867D9D"/>
    <w:rsid w:val="0087129A"/>
    <w:rsid w:val="00872C54"/>
    <w:rsid w:val="00872E0A"/>
    <w:rsid w:val="008731F6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1C55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522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27472"/>
    <w:rsid w:val="00A32577"/>
    <w:rsid w:val="00A330BB"/>
    <w:rsid w:val="00A33AE1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A7C10"/>
    <w:rsid w:val="00AB06E8"/>
    <w:rsid w:val="00AB1CD3"/>
    <w:rsid w:val="00AB352F"/>
    <w:rsid w:val="00AC274B"/>
    <w:rsid w:val="00AC4764"/>
    <w:rsid w:val="00AC6D36"/>
    <w:rsid w:val="00AD0CBA"/>
    <w:rsid w:val="00AD26E2"/>
    <w:rsid w:val="00AD70FD"/>
    <w:rsid w:val="00AD784C"/>
    <w:rsid w:val="00AE126A"/>
    <w:rsid w:val="00AE1BAE"/>
    <w:rsid w:val="00AE3005"/>
    <w:rsid w:val="00AE3BD5"/>
    <w:rsid w:val="00AE59A0"/>
    <w:rsid w:val="00AE7145"/>
    <w:rsid w:val="00AF0C57"/>
    <w:rsid w:val="00AF139B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3273"/>
    <w:rsid w:val="00B57329"/>
    <w:rsid w:val="00B60D3C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ABC"/>
    <w:rsid w:val="00BC7D4F"/>
    <w:rsid w:val="00BC7ED7"/>
    <w:rsid w:val="00BD2850"/>
    <w:rsid w:val="00BE28D2"/>
    <w:rsid w:val="00BE4A64"/>
    <w:rsid w:val="00BE5E43"/>
    <w:rsid w:val="00BF3C28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0A3A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5995"/>
    <w:rsid w:val="00CA6611"/>
    <w:rsid w:val="00CA6AE6"/>
    <w:rsid w:val="00CA782F"/>
    <w:rsid w:val="00CB187B"/>
    <w:rsid w:val="00CB2835"/>
    <w:rsid w:val="00CB3285"/>
    <w:rsid w:val="00CB3A40"/>
    <w:rsid w:val="00CB4500"/>
    <w:rsid w:val="00CB4773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277E"/>
    <w:rsid w:val="00D3318E"/>
    <w:rsid w:val="00D33E72"/>
    <w:rsid w:val="00D35BD6"/>
    <w:rsid w:val="00D361B5"/>
    <w:rsid w:val="00D402DB"/>
    <w:rsid w:val="00D411A2"/>
    <w:rsid w:val="00D45BF7"/>
    <w:rsid w:val="00D4606D"/>
    <w:rsid w:val="00D50B9C"/>
    <w:rsid w:val="00D52D73"/>
    <w:rsid w:val="00D52E58"/>
    <w:rsid w:val="00D56B20"/>
    <w:rsid w:val="00D578B3"/>
    <w:rsid w:val="00D618F4"/>
    <w:rsid w:val="00D62941"/>
    <w:rsid w:val="00D714CC"/>
    <w:rsid w:val="00D75EA7"/>
    <w:rsid w:val="00D81ADF"/>
    <w:rsid w:val="00D81F21"/>
    <w:rsid w:val="00D82091"/>
    <w:rsid w:val="00D864F2"/>
    <w:rsid w:val="00D943F8"/>
    <w:rsid w:val="00D95470"/>
    <w:rsid w:val="00D96B55"/>
    <w:rsid w:val="00D96CEA"/>
    <w:rsid w:val="00DA2619"/>
    <w:rsid w:val="00DA2E57"/>
    <w:rsid w:val="00DA4239"/>
    <w:rsid w:val="00DA65DE"/>
    <w:rsid w:val="00DB0B61"/>
    <w:rsid w:val="00DB1474"/>
    <w:rsid w:val="00DB2962"/>
    <w:rsid w:val="00DB36A8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67F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3934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D37"/>
    <w:rsid w:val="00F01E5F"/>
    <w:rsid w:val="00F024F3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372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16EF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ED195F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CB4773"/>
    <w:pPr>
      <w:spacing w:after="120" w:line="28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ED195F"/>
    <w:rPr>
      <w:rFonts w:ascii="Arial" w:eastAsia="MS Gothic" w:hAnsi="Arial"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8A5D60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D82091"/>
    <w:pPr>
      <w:spacing w:after="80" w:line="460" w:lineRule="atLeast"/>
    </w:pPr>
    <w:rPr>
      <w:rFonts w:ascii="Arial" w:hAnsi="Arial"/>
      <w:b/>
      <w:color w:val="201547"/>
      <w:sz w:val="52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Headline">
    <w:name w:val="Headline"/>
    <w:uiPriority w:val="8"/>
    <w:rsid w:val="00461288"/>
    <w:pPr>
      <w:spacing w:before="240" w:after="240" w:line="280" w:lineRule="atLeast"/>
    </w:pPr>
    <w:rPr>
      <w:rFonts w:ascii="Arial" w:hAnsi="Arial"/>
      <w:color w:val="201547"/>
      <w:sz w:val="36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B4773"/>
    <w:rPr>
      <w:rFonts w:ascii="Arial" w:eastAsia="Times" w:hAnsi="Arial"/>
      <w:sz w:val="22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61288"/>
    <w:rPr>
      <w:rFonts w:ascii="Arial" w:hAnsi="Arial" w:cs="Arial"/>
      <w:szCs w:val="18"/>
      <w:lang w:eastAsia="en-US"/>
    </w:rPr>
  </w:style>
  <w:style w:type="paragraph" w:customStyle="1" w:styleId="Dateofmediarelease">
    <w:name w:val="Date of media release"/>
    <w:basedOn w:val="Body"/>
    <w:uiPriority w:val="11"/>
    <w:rsid w:val="00461288"/>
    <w:pPr>
      <w:spacing w:before="720"/>
    </w:pPr>
  </w:style>
  <w:style w:type="paragraph" w:customStyle="1" w:styleId="paragraph">
    <w:name w:val="paragraph"/>
    <w:basedOn w:val="Normal"/>
    <w:rsid w:val="008712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7129A"/>
  </w:style>
  <w:style w:type="character" w:customStyle="1" w:styleId="eop">
    <w:name w:val="eop"/>
    <w:basedOn w:val="DefaultParagraphFont"/>
    <w:rsid w:val="0087129A"/>
  </w:style>
  <w:style w:type="character" w:styleId="Emphasis">
    <w:name w:val="Emphasis"/>
    <w:basedOn w:val="DefaultParagraphFont"/>
    <w:uiPriority w:val="20"/>
    <w:qFormat/>
    <w:rsid w:val="00871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rs@dffh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16CF-73EF-4604-A83A-A65CC8A4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appointed for two Supported Residential Services</vt:lpstr>
    </vt:vector>
  </TitlesOfParts>
  <Manager/>
  <Company/>
  <LinksUpToDate>false</LinksUpToDate>
  <CharactersWithSpaces>2894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appointed for two Supported Residential Services</dc:title>
  <dc:subject>Media release</dc:subject>
  <dc:creator/>
  <cp:lastModifiedBy/>
  <cp:revision>1</cp:revision>
  <dcterms:created xsi:type="dcterms:W3CDTF">2022-01-12T22:53:00Z</dcterms:created>
  <dcterms:modified xsi:type="dcterms:W3CDTF">2022-01-12T22:53:00Z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2022-01-12T22:53:40Z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f96f6904-79eb-46b9-9f82-5013819551ef</vt:lpwstr>
  </property>
  <property fmtid="{D5CDD505-2E9C-101B-9397-08002B2CF9AE}" pid="8" name="MSIP_Label_efdf5488-3066-4b6c-8fea-9472b8a1f34c_ContentBits">
    <vt:lpwstr>0</vt:lpwstr>
  </property>
</Properties>
</file>