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4AC64" w14:textId="65B1DFFF" w:rsidR="00F82CB9" w:rsidRPr="003B5D32" w:rsidRDefault="00DE281A" w:rsidP="003B5D32">
      <w:pPr>
        <w:pStyle w:val="Heading2Unnumbered"/>
        <w:rPr>
          <w:sz w:val="56"/>
          <w:szCs w:val="56"/>
        </w:rPr>
      </w:pPr>
      <w:bookmarkStart w:id="0" w:name="_Hlk190002944"/>
      <w:bookmarkStart w:id="1" w:name="_Toc213412022"/>
      <w:r w:rsidRPr="003B5D32" w:rsidDel="00736738">
        <w:rPr>
          <w:noProof/>
          <w:sz w:val="56"/>
          <w:szCs w:val="56"/>
        </w:rPr>
        <w:drawing>
          <wp:anchor distT="0" distB="0" distL="114300" distR="114300" simplePos="0" relativeHeight="251658241" behindDoc="1" locked="0" layoutInCell="1" allowOverlap="1" wp14:anchorId="383D26F1" wp14:editId="4D590C70">
            <wp:simplePos x="0" y="0"/>
            <wp:positionH relativeFrom="page">
              <wp:align>left</wp:align>
            </wp:positionH>
            <wp:positionV relativeFrom="page">
              <wp:align>bottom</wp:align>
            </wp:positionV>
            <wp:extent cx="7720965" cy="10906125"/>
            <wp:effectExtent l="0" t="0" r="0" b="9525"/>
            <wp:wrapNone/>
            <wp:docPr id="12" name="Picture 12" descr="Homes Victoria, 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Homes Victoria, Victoria State Government"/>
                    <pic:cNvPicPr/>
                  </pic:nvPicPr>
                  <pic:blipFill>
                    <a:blip r:embed="rId11"/>
                    <a:stretch>
                      <a:fillRect/>
                    </a:stretch>
                  </pic:blipFill>
                  <pic:spPr>
                    <a:xfrm>
                      <a:off x="0" y="0"/>
                      <a:ext cx="7720965" cy="10906125"/>
                    </a:xfrm>
                    <a:prstGeom prst="rect">
                      <a:avLst/>
                    </a:prstGeom>
                  </pic:spPr>
                </pic:pic>
              </a:graphicData>
            </a:graphic>
            <wp14:sizeRelH relativeFrom="page">
              <wp14:pctWidth>0</wp14:pctWidth>
            </wp14:sizeRelH>
            <wp14:sizeRelV relativeFrom="page">
              <wp14:pctHeight>0</wp14:pctHeight>
            </wp14:sizeRelV>
          </wp:anchor>
        </w:drawing>
      </w:r>
      <w:r w:rsidR="00F82CB9" w:rsidRPr="003B5D32">
        <w:rPr>
          <w:sz w:val="56"/>
          <w:szCs w:val="56"/>
        </w:rPr>
        <w:t>Homelessness and Housing Support Guidelines 2025</w:t>
      </w:r>
      <w:bookmarkEnd w:id="1"/>
    </w:p>
    <w:p w14:paraId="0E48B04C" w14:textId="77777777" w:rsidR="00F82CB9" w:rsidRPr="003B5D32" w:rsidRDefault="00F82CB9" w:rsidP="003B5D32">
      <w:pPr>
        <w:pStyle w:val="Heading2Unnumbered"/>
        <w:rPr>
          <w:sz w:val="16"/>
          <w:szCs w:val="16"/>
        </w:rPr>
      </w:pPr>
      <w:r w:rsidRPr="003B5D32">
        <w:rPr>
          <w:sz w:val="16"/>
          <w:szCs w:val="16"/>
        </w:rPr>
        <w:fldChar w:fldCharType="begin"/>
      </w:r>
      <w:r w:rsidRPr="003B5D32">
        <w:rPr>
          <w:sz w:val="16"/>
          <w:szCs w:val="16"/>
        </w:rPr>
        <w:instrText>FILLIN  "Type the protective marking" \d OFFICIAL \o  \* MERGEFORMAT</w:instrText>
      </w:r>
      <w:r w:rsidRPr="003B5D32">
        <w:rPr>
          <w:sz w:val="16"/>
          <w:szCs w:val="16"/>
        </w:rPr>
        <w:fldChar w:fldCharType="separate"/>
      </w:r>
      <w:bookmarkStart w:id="2" w:name="_Toc213412023"/>
      <w:r w:rsidRPr="003B5D32">
        <w:rPr>
          <w:sz w:val="16"/>
          <w:szCs w:val="16"/>
        </w:rPr>
        <w:t>OFFICIAL</w:t>
      </w:r>
      <w:bookmarkEnd w:id="2"/>
      <w:r w:rsidRPr="003B5D32">
        <w:rPr>
          <w:sz w:val="16"/>
          <w:szCs w:val="16"/>
        </w:rPr>
        <w:fldChar w:fldCharType="end"/>
      </w:r>
    </w:p>
    <w:p w14:paraId="36665FAE" w14:textId="6226EFB4" w:rsidR="00FE4081" w:rsidRDefault="00FE4081" w:rsidP="003B5D32">
      <w:pPr>
        <w:pStyle w:val="Heading2Unnumbered"/>
      </w:pPr>
    </w:p>
    <w:p w14:paraId="3B4B7FED" w14:textId="2BDD2B29" w:rsidR="00FE4081" w:rsidRPr="00FE4081" w:rsidRDefault="00FE4081" w:rsidP="00FE4081">
      <w:pPr>
        <w:sectPr w:rsidR="00FE4081" w:rsidRPr="00FE4081" w:rsidSect="00F20DB9">
          <w:headerReference w:type="default" r:id="rId12"/>
          <w:footerReference w:type="even" r:id="rId13"/>
          <w:footerReference w:type="default" r:id="rId14"/>
          <w:headerReference w:type="first" r:id="rId15"/>
          <w:type w:val="continuous"/>
          <w:pgSz w:w="11906" w:h="16838" w:code="9"/>
          <w:pgMar w:top="3969" w:right="1304" w:bottom="851" w:left="1304" w:header="680" w:footer="567" w:gutter="0"/>
          <w:cols w:space="340"/>
          <w:titlePg/>
          <w:docGrid w:linePitch="360"/>
        </w:sectPr>
      </w:pPr>
    </w:p>
    <w:p w14:paraId="6C2632DE" w14:textId="2B3AF90F" w:rsidR="00CF230C" w:rsidRDefault="00EF187B">
      <w:pPr>
        <w:spacing w:after="0" w:line="240" w:lineRule="auto"/>
        <w:rPr>
          <w:rFonts w:eastAsia="Times"/>
        </w:rPr>
      </w:pPr>
      <w:r>
        <w:rPr>
          <w:noProof/>
        </w:rPr>
        <w:lastRenderedPageBreak/>
        <w:drawing>
          <wp:anchor distT="0" distB="0" distL="114300" distR="114300" simplePos="0" relativeHeight="251658240" behindDoc="1" locked="0" layoutInCell="1" allowOverlap="1" wp14:anchorId="10717E08" wp14:editId="27ABD650">
            <wp:simplePos x="0" y="0"/>
            <wp:positionH relativeFrom="column">
              <wp:posOffset>-843915</wp:posOffset>
            </wp:positionH>
            <wp:positionV relativeFrom="page">
              <wp:posOffset>4685</wp:posOffset>
            </wp:positionV>
            <wp:extent cx="7574915" cy="10706728"/>
            <wp:effectExtent l="0" t="0" r="0" b="0"/>
            <wp:wrapNone/>
            <wp:docPr id="14" name="Picture 14" descr="For general enquiries: If you would like to receive this publication in an accessible or interpreted format, phone 1300 650 172, using the National Relay &#10;Service 13 36 77 if required, or email enquiries@homes.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or general enquiries: If you would like to receive this publication in an accessible or interpreted format, phone 1300 650 172, using the National Relay &#10;Service 13 36 77 if required, or email enquiries@homes.vic.gov.au"/>
                    <pic:cNvPicPr/>
                  </pic:nvPicPr>
                  <pic:blipFill>
                    <a:blip r:embed="rId16"/>
                    <a:stretch>
                      <a:fillRect/>
                    </a:stretch>
                  </pic:blipFill>
                  <pic:spPr>
                    <a:xfrm>
                      <a:off x="0" y="0"/>
                      <a:ext cx="7574915" cy="10706728"/>
                    </a:xfrm>
                    <a:prstGeom prst="rect">
                      <a:avLst/>
                    </a:prstGeom>
                  </pic:spPr>
                </pic:pic>
              </a:graphicData>
            </a:graphic>
            <wp14:sizeRelH relativeFrom="page">
              <wp14:pctWidth>0</wp14:pctWidth>
            </wp14:sizeRelH>
            <wp14:sizeRelV relativeFrom="page">
              <wp14:pctHeight>0</wp14:pctHeight>
            </wp14:sizeRelV>
          </wp:anchor>
        </w:drawing>
      </w:r>
      <w:r w:rsidR="00CF230C">
        <w:br w:type="page"/>
      </w:r>
    </w:p>
    <w:p w14:paraId="730A9B38" w14:textId="77777777" w:rsidR="00F82CB9" w:rsidRPr="009153B2" w:rsidRDefault="00F82CB9" w:rsidP="00F82CB9">
      <w:pPr>
        <w:pStyle w:val="Documentsubtitle"/>
        <w:rPr>
          <w:color w:val="87189D"/>
        </w:rPr>
      </w:pPr>
      <w:r w:rsidRPr="009153B2">
        <w:rPr>
          <w:color w:val="87189D"/>
        </w:rPr>
        <w:lastRenderedPageBreak/>
        <w:t>Acknowledgement</w:t>
      </w:r>
    </w:p>
    <w:p w14:paraId="78F1B92A" w14:textId="5F3A3073" w:rsidR="00F82CB9" w:rsidRPr="007B10E6" w:rsidRDefault="00F82CB9" w:rsidP="007B10E6">
      <w:pPr>
        <w:spacing w:after="0" w:line="240" w:lineRule="auto"/>
        <w:rPr>
          <w:rFonts w:ascii="Times New Roman" w:hAnsi="Times New Roman"/>
          <w:sz w:val="24"/>
          <w:szCs w:val="24"/>
          <w:lang w:eastAsia="en-AU"/>
        </w:rPr>
      </w:pPr>
      <w:r w:rsidRPr="007B10E6">
        <w:rPr>
          <w:rFonts w:ascii="Times New Roman" w:hAnsi="Times New Roman"/>
          <w:noProof/>
          <w:sz w:val="24"/>
          <w:szCs w:val="24"/>
          <w:lang w:eastAsia="en-AU"/>
        </w:rPr>
        <w:drawing>
          <wp:inline distT="0" distB="0" distL="0" distR="0" wp14:anchorId="50F45FB5" wp14:editId="4A087F37">
            <wp:extent cx="612140" cy="397510"/>
            <wp:effectExtent l="0" t="0" r="0" b="2540"/>
            <wp:docPr id="37" name="Picture 37"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140" cy="397510"/>
                    </a:xfrm>
                    <a:prstGeom prst="rect">
                      <a:avLst/>
                    </a:prstGeom>
                    <a:noFill/>
                    <a:ln>
                      <a:noFill/>
                    </a:ln>
                  </pic:spPr>
                </pic:pic>
              </a:graphicData>
            </a:graphic>
          </wp:inline>
        </w:drawing>
      </w:r>
      <w:r w:rsidRPr="007B10E6">
        <w:rPr>
          <w:rFonts w:ascii="Times New Roman" w:hAnsi="Times New Roman"/>
          <w:sz w:val="24"/>
          <w:szCs w:val="24"/>
          <w:lang w:eastAsia="en-AU"/>
        </w:rPr>
        <w:t> </w:t>
      </w:r>
      <w:r w:rsidRPr="007B10E6">
        <w:rPr>
          <w:rFonts w:ascii="Times New Roman" w:hAnsi="Times New Roman"/>
          <w:noProof/>
          <w:sz w:val="24"/>
          <w:szCs w:val="24"/>
          <w:lang w:eastAsia="en-AU"/>
        </w:rPr>
        <w:drawing>
          <wp:inline distT="0" distB="0" distL="0" distR="0" wp14:anchorId="4305405D" wp14:editId="3B831264">
            <wp:extent cx="604520" cy="397510"/>
            <wp:effectExtent l="0" t="0" r="5080" b="2540"/>
            <wp:docPr id="36" name="Picture 36" descr="Torres strait islander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rres strait islander fla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520" cy="397510"/>
                    </a:xfrm>
                    <a:prstGeom prst="rect">
                      <a:avLst/>
                    </a:prstGeom>
                    <a:noFill/>
                    <a:ln>
                      <a:noFill/>
                    </a:ln>
                  </pic:spPr>
                </pic:pic>
              </a:graphicData>
            </a:graphic>
          </wp:inline>
        </w:drawing>
      </w:r>
      <w:r w:rsidRPr="007B10E6">
        <w:rPr>
          <w:rFonts w:ascii="Times New Roman" w:hAnsi="Times New Roman"/>
          <w:sz w:val="24"/>
          <w:szCs w:val="24"/>
          <w:lang w:eastAsia="en-AU"/>
        </w:rPr>
        <w:t> </w:t>
      </w:r>
      <w:r w:rsidRPr="007B10E6">
        <w:rPr>
          <w:rFonts w:ascii="Times New Roman" w:hAnsi="Times New Roman"/>
          <w:noProof/>
          <w:sz w:val="24"/>
          <w:szCs w:val="24"/>
          <w:lang w:eastAsia="en-AU"/>
        </w:rPr>
        <w:drawing>
          <wp:inline distT="0" distB="0" distL="0" distR="0" wp14:anchorId="2E6561AB" wp14:editId="0260A0B6">
            <wp:extent cx="604520" cy="397510"/>
            <wp:effectExtent l="0" t="0" r="5080" b="2540"/>
            <wp:docPr id="35" name="Picture 35" descr="Pride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de fla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520" cy="397510"/>
                    </a:xfrm>
                    <a:prstGeom prst="rect">
                      <a:avLst/>
                    </a:prstGeom>
                    <a:noFill/>
                    <a:ln>
                      <a:noFill/>
                    </a:ln>
                  </pic:spPr>
                </pic:pic>
              </a:graphicData>
            </a:graphic>
          </wp:inline>
        </w:drawing>
      </w:r>
    </w:p>
    <w:p w14:paraId="3D43A76A" w14:textId="77777777" w:rsidR="00F82CB9" w:rsidRPr="00F16E01" w:rsidRDefault="00F82CB9" w:rsidP="00BF14E2">
      <w:pPr>
        <w:pStyle w:val="Body"/>
        <w:rPr>
          <w:lang w:eastAsia="en-AU"/>
        </w:rPr>
      </w:pPr>
      <w:r w:rsidRPr="00F16E01">
        <w:rPr>
          <w:lang w:eastAsia="en-AU"/>
        </w:rPr>
        <w:t>The department acknowledges Aboriginal and Torres Strait Islander people as the Traditional Custodians of the land and acknowledges and pays respect to their Elders, past and present.</w:t>
      </w:r>
    </w:p>
    <w:p w14:paraId="01BF7FFD" w14:textId="77777777" w:rsidR="00F82CB9" w:rsidRDefault="00F82CB9" w:rsidP="00BF14E2">
      <w:pPr>
        <w:pStyle w:val="Body"/>
      </w:pPr>
      <w:r w:rsidRPr="66721433">
        <w:rPr>
          <w:lang w:eastAsia="en-AU"/>
        </w:rPr>
        <w:t>We acknowledge that Aboriginal self-determination is a human right and recognise the work of many generations of Aboriginal people.</w:t>
      </w:r>
    </w:p>
    <w:p w14:paraId="5ED949E3" w14:textId="60761E7E" w:rsidR="00F82CB9" w:rsidRPr="006A2717" w:rsidRDefault="00F82CB9" w:rsidP="00BF14E2">
      <w:pPr>
        <w:pStyle w:val="Body"/>
        <w:rPr>
          <w:color w:val="87189D"/>
          <w:sz w:val="24"/>
          <w:szCs w:val="24"/>
        </w:rPr>
      </w:pPr>
      <w:r w:rsidRPr="66721433">
        <w:rPr>
          <w:lang w:eastAsia="en-AU"/>
        </w:rPr>
        <w:t>The department is committed to safe and inclusive workplaces, policies and services for people of LGBTIQ</w:t>
      </w:r>
      <w:r>
        <w:rPr>
          <w:lang w:eastAsia="en-AU"/>
        </w:rPr>
        <w:t>A</w:t>
      </w:r>
      <w:r w:rsidRPr="66721433">
        <w:rPr>
          <w:lang w:eastAsia="en-AU"/>
        </w:rPr>
        <w:t>+ communities and their families.</w:t>
      </w:r>
    </w:p>
    <w:p w14:paraId="3730D510" w14:textId="77777777" w:rsidR="007533A8" w:rsidRDefault="007533A8">
      <w:r>
        <w:br w:type="page"/>
      </w:r>
    </w:p>
    <w:p w14:paraId="0E73535F" w14:textId="577E31F0" w:rsidR="009153B2" w:rsidRDefault="009153B2" w:rsidP="00725A1E">
      <w:pPr>
        <w:pStyle w:val="Imprint"/>
      </w:pPr>
      <w:r>
        <w:lastRenderedPageBreak/>
        <w:t>If you would like to receive this publication in an accessible or interpreted format</w:t>
      </w:r>
      <w:r w:rsidR="00ED388F">
        <w:t>,</w:t>
      </w:r>
      <w:r>
        <w:t xml:space="preserve"> email </w:t>
      </w:r>
      <w:hyperlink r:id="rId20" w:history="1">
        <w:r w:rsidRPr="001359A9">
          <w:rPr>
            <w:rStyle w:val="Hyperlink"/>
          </w:rPr>
          <w:t>enquiries@homes.vic.gov.au</w:t>
        </w:r>
      </w:hyperlink>
    </w:p>
    <w:p w14:paraId="5DE6D278" w14:textId="77777777" w:rsidR="009153B2" w:rsidRPr="0055119B" w:rsidRDefault="009153B2" w:rsidP="00DD40E8">
      <w:pPr>
        <w:pStyle w:val="Imprint"/>
      </w:pPr>
      <w:r w:rsidRPr="0055119B">
        <w:t>Authorised and published by the Victorian Government, 1 Treasury Place, Melbourne.</w:t>
      </w:r>
    </w:p>
    <w:p w14:paraId="7B252294" w14:textId="7E5E5DAD" w:rsidR="009153B2" w:rsidRPr="00E14726" w:rsidRDefault="009153B2" w:rsidP="00DD40E8">
      <w:pPr>
        <w:pStyle w:val="Imprint"/>
        <w:rPr>
          <w:color w:val="006230"/>
        </w:rPr>
      </w:pPr>
      <w:r w:rsidRPr="0055119B">
        <w:t xml:space="preserve">© State of Victoria, Australia, </w:t>
      </w:r>
      <w:r>
        <w:t>Homes Victoria</w:t>
      </w:r>
      <w:r w:rsidRPr="00293B92">
        <w:t xml:space="preserve">, </w:t>
      </w:r>
      <w:r w:rsidR="00E94C12">
        <w:t>September</w:t>
      </w:r>
      <w:r w:rsidR="00293B92">
        <w:t xml:space="preserve"> </w:t>
      </w:r>
      <w:r w:rsidR="00293B92" w:rsidRPr="00293B92">
        <w:t>2025</w:t>
      </w:r>
      <w:r w:rsidRPr="00E14726">
        <w:rPr>
          <w:color w:val="006230"/>
        </w:rPr>
        <w:t>.</w:t>
      </w:r>
    </w:p>
    <w:p w14:paraId="5AAC7190" w14:textId="77777777" w:rsidR="009153B2" w:rsidRPr="001A1CFE" w:rsidRDefault="009153B2" w:rsidP="00DD40E8">
      <w:pPr>
        <w:pStyle w:val="Imprint"/>
      </w:pPr>
      <w:bookmarkStart w:id="3" w:name="_Hlk62746129"/>
      <w:r w:rsidRPr="001A1CFE">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248D8D70" w14:textId="2D57A9C0" w:rsidR="009153B2" w:rsidRPr="00A13836" w:rsidRDefault="009153B2" w:rsidP="00DD40E8">
      <w:pPr>
        <w:pStyle w:val="Imprint"/>
      </w:pPr>
      <w:r w:rsidRPr="00A13836">
        <w:t>In this document, ‘Aboriginal’ refers to both Aboriginal and Torres Strait Islander people.</w:t>
      </w:r>
    </w:p>
    <w:p w14:paraId="060B55FF" w14:textId="77777777" w:rsidR="00D63767" w:rsidRPr="00D63767" w:rsidRDefault="00D63767" w:rsidP="00D63767">
      <w:pPr>
        <w:pStyle w:val="Imprint"/>
      </w:pPr>
      <w:r w:rsidRPr="00D63767">
        <w:t>ISBN 978-1-76130-769-0 (pdf/online/MS word)</w:t>
      </w:r>
    </w:p>
    <w:p w14:paraId="3D0BF6D1" w14:textId="02DC4FA2" w:rsidR="009153B2" w:rsidRPr="00F206F4" w:rsidRDefault="009153B2" w:rsidP="00DD40E8">
      <w:pPr>
        <w:pStyle w:val="Imprint"/>
        <w:rPr>
          <w:color w:val="006230"/>
          <w:highlight w:val="yellow"/>
        </w:rPr>
      </w:pPr>
      <w:r w:rsidRPr="0055119B">
        <w:t xml:space="preserve">Available at </w:t>
      </w:r>
      <w:hyperlink r:id="rId21" w:history="1">
        <w:r w:rsidR="002F5154" w:rsidRPr="002F5154">
          <w:rPr>
            <w:rStyle w:val="Hyperlink"/>
          </w:rPr>
          <w:t>Homelessness And Housing Support Guidelines</w:t>
        </w:r>
      </w:hyperlink>
      <w:r w:rsidRPr="00F206F4">
        <w:rPr>
          <w:color w:val="006230"/>
          <w:highlight w:val="yellow"/>
        </w:rPr>
        <w:t xml:space="preserve"> </w:t>
      </w:r>
      <w:r w:rsidR="002F5154">
        <w:rPr>
          <w:color w:val="006230"/>
          <w:highlight w:val="yellow"/>
        </w:rPr>
        <w:t xml:space="preserve"> </w:t>
      </w:r>
      <w:r w:rsidR="001539A6">
        <w:rPr>
          <w:color w:val="006230"/>
        </w:rPr>
        <w:t>&lt;</w:t>
      </w:r>
      <w:r w:rsidR="0079139F" w:rsidRPr="0079139F">
        <w:rPr>
          <w:color w:val="006230"/>
        </w:rPr>
        <w:t>https://fac.dffh.vic.gov.au/homelessness-and-housing-support-guidelines-2025-0</w:t>
      </w:r>
      <w:r w:rsidR="001539A6">
        <w:rPr>
          <w:color w:val="006230"/>
        </w:rPr>
        <w:t>&gt;</w:t>
      </w:r>
    </w:p>
    <w:bookmarkEnd w:id="3"/>
    <w:p w14:paraId="57D3922B" w14:textId="1C11853B" w:rsidR="002F5F09" w:rsidRDefault="002F5F09" w:rsidP="00AA33E8">
      <w:pPr>
        <w:pStyle w:val="Heading5"/>
      </w:pPr>
      <w:r>
        <w:t xml:space="preserve">Review of the </w:t>
      </w:r>
      <w:r w:rsidRPr="009153B2">
        <w:t>Homelessness</w:t>
      </w:r>
      <w:r w:rsidR="00660E4C" w:rsidRPr="009153B2">
        <w:t xml:space="preserve"> a</w:t>
      </w:r>
      <w:r w:rsidR="00660E4C">
        <w:t>nd Housing Support</w:t>
      </w:r>
      <w:r>
        <w:t xml:space="preserve"> Guidelines 2025</w:t>
      </w:r>
    </w:p>
    <w:p w14:paraId="6A9B5070" w14:textId="5FC5833A" w:rsidR="002F5F09" w:rsidRDefault="002F5F09" w:rsidP="00BF14E2">
      <w:pPr>
        <w:pStyle w:val="Body"/>
      </w:pPr>
      <w:r w:rsidRPr="002F5F09">
        <w:t>The Homelessness</w:t>
      </w:r>
      <w:r w:rsidR="00660E4C">
        <w:t xml:space="preserve"> and Housing Support</w:t>
      </w:r>
      <w:r w:rsidRPr="002F5F09">
        <w:t xml:space="preserve"> Guidelines </w:t>
      </w:r>
      <w:r w:rsidR="00660E4C">
        <w:t xml:space="preserve">2025 </w:t>
      </w:r>
      <w:r w:rsidRPr="002F5F09" w:rsidDel="00ED5427">
        <w:t xml:space="preserve">will be </w:t>
      </w:r>
      <w:r w:rsidR="00ED5427">
        <w:t>routinely reviewed every five years</w:t>
      </w:r>
      <w:r w:rsidRPr="002F5F09">
        <w:t xml:space="preserve">. Should there be significant changes to the Victorian Homelessness System before the scheduled review, the </w:t>
      </w:r>
      <w:r w:rsidR="00660E4C" w:rsidRPr="002F5F09">
        <w:t>Homelessness</w:t>
      </w:r>
      <w:r w:rsidR="00660E4C">
        <w:t xml:space="preserve"> and Housing Support</w:t>
      </w:r>
      <w:r w:rsidR="00660E4C" w:rsidRPr="002F5F09">
        <w:t xml:space="preserve"> Guidelines </w:t>
      </w:r>
      <w:r w:rsidR="00660E4C">
        <w:t>2025</w:t>
      </w:r>
      <w:r w:rsidRPr="002F5F09">
        <w:t xml:space="preserve"> will be updated to reflect these changes.</w:t>
      </w:r>
    </w:p>
    <w:p w14:paraId="618C9CA4" w14:textId="3CCFFF05" w:rsidR="00ED5427" w:rsidRPr="00BF14E2" w:rsidRDefault="00ED5427" w:rsidP="00BF14E2">
      <w:pPr>
        <w:pStyle w:val="Body"/>
        <w:rPr>
          <w:b/>
          <w:bCs/>
        </w:rPr>
      </w:pPr>
      <w:r w:rsidRPr="00BF14E2">
        <w:rPr>
          <w:b/>
          <w:bCs/>
        </w:rPr>
        <w:t>Version and Review Histor</w:t>
      </w:r>
      <w:r w:rsidR="00EF127C" w:rsidRPr="00BF14E2">
        <w:rPr>
          <w:b/>
          <w:bCs/>
        </w:rPr>
        <w:t>y</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2392"/>
        <w:gridCol w:w="2297"/>
        <w:gridCol w:w="2466"/>
        <w:gridCol w:w="2133"/>
      </w:tblGrid>
      <w:tr w:rsidR="009858CF" w14:paraId="42775517" w14:textId="3D9C003D" w:rsidTr="00371D48">
        <w:tc>
          <w:tcPr>
            <w:tcW w:w="2392" w:type="dxa"/>
          </w:tcPr>
          <w:p w14:paraId="2C1FCFAC" w14:textId="738641D1" w:rsidR="009858CF" w:rsidRDefault="009858CF" w:rsidP="0008204A">
            <w:r>
              <w:t>Version</w:t>
            </w:r>
          </w:p>
        </w:tc>
        <w:tc>
          <w:tcPr>
            <w:tcW w:w="2297" w:type="dxa"/>
          </w:tcPr>
          <w:p w14:paraId="5B6EB474" w14:textId="1AF29BA9" w:rsidR="009858CF" w:rsidRDefault="009858CF" w:rsidP="0008204A">
            <w:r>
              <w:t>Approved by</w:t>
            </w:r>
          </w:p>
        </w:tc>
        <w:tc>
          <w:tcPr>
            <w:tcW w:w="2466" w:type="dxa"/>
          </w:tcPr>
          <w:p w14:paraId="410D9E1B" w14:textId="57E6C429" w:rsidR="009858CF" w:rsidRDefault="00205541" w:rsidP="0008204A">
            <w:r>
              <w:t>Date</w:t>
            </w:r>
          </w:p>
        </w:tc>
        <w:tc>
          <w:tcPr>
            <w:tcW w:w="2133" w:type="dxa"/>
          </w:tcPr>
          <w:p w14:paraId="24C1FBC1" w14:textId="4EF03D81" w:rsidR="009858CF" w:rsidRDefault="00205541" w:rsidP="0008204A">
            <w:r>
              <w:t>Next Revision Due</w:t>
            </w:r>
          </w:p>
        </w:tc>
      </w:tr>
      <w:tr w:rsidR="009858CF" w14:paraId="7E15BB95" w14:textId="1375CB85" w:rsidTr="00371D48">
        <w:tc>
          <w:tcPr>
            <w:tcW w:w="2392" w:type="dxa"/>
          </w:tcPr>
          <w:p w14:paraId="770820AE" w14:textId="4B52DA28" w:rsidR="009858CF" w:rsidRDefault="00205541" w:rsidP="0008204A">
            <w:r>
              <w:t>Version 1.0</w:t>
            </w:r>
          </w:p>
        </w:tc>
        <w:tc>
          <w:tcPr>
            <w:tcW w:w="2297" w:type="dxa"/>
          </w:tcPr>
          <w:p w14:paraId="0DDA9E70" w14:textId="16190E2A" w:rsidR="009858CF" w:rsidRDefault="00433180" w:rsidP="0008204A">
            <w:pPr>
              <w:rPr>
                <w:highlight w:val="yellow"/>
              </w:rPr>
            </w:pPr>
            <w:r w:rsidRPr="00433180">
              <w:t>Deputy CEO, Homes Victoria</w:t>
            </w:r>
          </w:p>
        </w:tc>
        <w:tc>
          <w:tcPr>
            <w:tcW w:w="2466" w:type="dxa"/>
          </w:tcPr>
          <w:p w14:paraId="16FCDF78" w14:textId="1864333C" w:rsidR="009858CF" w:rsidRDefault="0072706B" w:rsidP="0008204A">
            <w:pPr>
              <w:rPr>
                <w:highlight w:val="yellow"/>
              </w:rPr>
            </w:pPr>
            <w:r>
              <w:t xml:space="preserve">April </w:t>
            </w:r>
            <w:r w:rsidR="000D29F5" w:rsidRPr="0072706B">
              <w:t>2025</w:t>
            </w:r>
          </w:p>
        </w:tc>
        <w:tc>
          <w:tcPr>
            <w:tcW w:w="2133" w:type="dxa"/>
          </w:tcPr>
          <w:p w14:paraId="290D6FA1" w14:textId="360C34F9" w:rsidR="009858CF" w:rsidRDefault="00064C3B" w:rsidP="0008204A">
            <w:r>
              <w:t>April</w:t>
            </w:r>
            <w:r w:rsidR="004B2505">
              <w:t xml:space="preserve"> 20</w:t>
            </w:r>
            <w:r w:rsidR="00ED5427">
              <w:t>29</w:t>
            </w:r>
          </w:p>
        </w:tc>
      </w:tr>
    </w:tbl>
    <w:p w14:paraId="0A182FBD" w14:textId="328F7B3D" w:rsidR="0008204A" w:rsidRPr="0008204A" w:rsidRDefault="0008204A" w:rsidP="0008204A">
      <w:r w:rsidRPr="0008204A">
        <w:br w:type="page"/>
      </w:r>
    </w:p>
    <w:p w14:paraId="08ECEDB9" w14:textId="5CD660D6" w:rsidR="009B5759" w:rsidRDefault="009B5759" w:rsidP="009153B2">
      <w:pPr>
        <w:pStyle w:val="Documentsubtitle"/>
      </w:pPr>
      <w:bookmarkStart w:id="4" w:name="_Toc167378383"/>
      <w:bookmarkStart w:id="5" w:name="_Toc103094787"/>
      <w:bookmarkStart w:id="6" w:name="_Toc107575924"/>
      <w:bookmarkStart w:id="7" w:name="_Toc161139580"/>
      <w:r>
        <w:lastRenderedPageBreak/>
        <w:t>Table of contents</w:t>
      </w:r>
      <w:bookmarkEnd w:id="4"/>
    </w:p>
    <w:p w14:paraId="348EA9F2" w14:textId="4106261E" w:rsidR="00A349BA" w:rsidRDefault="00471E63">
      <w:pPr>
        <w:pStyle w:val="TOC2"/>
        <w:rPr>
          <w:rFonts w:asciiTheme="minorHAnsi" w:eastAsiaTheme="minorEastAsia" w:hAnsiTheme="minorHAnsi" w:cstheme="minorBidi"/>
          <w:sz w:val="24"/>
          <w:szCs w:val="24"/>
          <w:lang w:eastAsia="en-AU"/>
        </w:rPr>
      </w:pPr>
      <w:r>
        <w:fldChar w:fldCharType="begin"/>
      </w:r>
      <w:r w:rsidR="009B5E6F">
        <w:instrText>TOC \o "1-2" \z \u \h</w:instrText>
      </w:r>
      <w:r>
        <w:fldChar w:fldCharType="separate"/>
      </w:r>
      <w:hyperlink w:anchor="_Toc213412022" w:history="1">
        <w:r w:rsidR="00A349BA" w:rsidRPr="00D1142A">
          <w:rPr>
            <w:rStyle w:val="Hyperlink"/>
          </w:rPr>
          <w:t>Homelessness and Housing Support Guidelines 2025</w:t>
        </w:r>
        <w:r w:rsidR="00A349BA">
          <w:rPr>
            <w:webHidden/>
          </w:rPr>
          <w:tab/>
        </w:r>
        <w:r w:rsidR="00A349BA">
          <w:rPr>
            <w:webHidden/>
          </w:rPr>
          <w:fldChar w:fldCharType="begin"/>
        </w:r>
        <w:r w:rsidR="00A349BA">
          <w:rPr>
            <w:webHidden/>
          </w:rPr>
          <w:instrText xml:space="preserve"> PAGEREF _Toc213412022 \h </w:instrText>
        </w:r>
        <w:r w:rsidR="00A349BA">
          <w:rPr>
            <w:webHidden/>
          </w:rPr>
        </w:r>
        <w:r w:rsidR="00A349BA">
          <w:rPr>
            <w:webHidden/>
          </w:rPr>
          <w:fldChar w:fldCharType="separate"/>
        </w:r>
        <w:r w:rsidR="00A349BA">
          <w:rPr>
            <w:webHidden/>
          </w:rPr>
          <w:t>1</w:t>
        </w:r>
        <w:r w:rsidR="00A349BA">
          <w:rPr>
            <w:webHidden/>
          </w:rPr>
          <w:fldChar w:fldCharType="end"/>
        </w:r>
      </w:hyperlink>
    </w:p>
    <w:p w14:paraId="601A6D9F" w14:textId="75904785" w:rsidR="00A349BA" w:rsidRDefault="00A349BA">
      <w:pPr>
        <w:pStyle w:val="TOC2"/>
        <w:rPr>
          <w:rFonts w:asciiTheme="minorHAnsi" w:eastAsiaTheme="minorEastAsia" w:hAnsiTheme="minorHAnsi" w:cstheme="minorBidi"/>
          <w:sz w:val="24"/>
          <w:szCs w:val="24"/>
          <w:lang w:eastAsia="en-AU"/>
        </w:rPr>
      </w:pPr>
      <w:hyperlink w:anchor="_Toc213412023" w:history="1">
        <w:r w:rsidRPr="00D1142A">
          <w:rPr>
            <w:rStyle w:val="Hyperlink"/>
          </w:rPr>
          <w:t>OFFICIAL</w:t>
        </w:r>
        <w:r>
          <w:rPr>
            <w:webHidden/>
          </w:rPr>
          <w:tab/>
        </w:r>
        <w:r>
          <w:rPr>
            <w:webHidden/>
          </w:rPr>
          <w:fldChar w:fldCharType="begin"/>
        </w:r>
        <w:r>
          <w:rPr>
            <w:webHidden/>
          </w:rPr>
          <w:instrText xml:space="preserve"> PAGEREF _Toc213412023 \h </w:instrText>
        </w:r>
        <w:r>
          <w:rPr>
            <w:webHidden/>
          </w:rPr>
        </w:r>
        <w:r>
          <w:rPr>
            <w:webHidden/>
          </w:rPr>
          <w:fldChar w:fldCharType="separate"/>
        </w:r>
        <w:r>
          <w:rPr>
            <w:webHidden/>
          </w:rPr>
          <w:t>1</w:t>
        </w:r>
        <w:r>
          <w:rPr>
            <w:webHidden/>
          </w:rPr>
          <w:fldChar w:fldCharType="end"/>
        </w:r>
      </w:hyperlink>
    </w:p>
    <w:p w14:paraId="70EC5C41" w14:textId="268B04B7"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24" w:history="1">
        <w:r w:rsidRPr="00D1142A">
          <w:rPr>
            <w:rStyle w:val="Hyperlink"/>
          </w:rPr>
          <w:t>1</w:t>
        </w:r>
        <w:r>
          <w:rPr>
            <w:rFonts w:asciiTheme="minorHAnsi" w:eastAsiaTheme="minorEastAsia" w:hAnsiTheme="minorHAnsi" w:cstheme="minorBidi"/>
            <w:b w:val="0"/>
            <w:sz w:val="24"/>
            <w:szCs w:val="24"/>
            <w:lang w:eastAsia="en-AU"/>
          </w:rPr>
          <w:tab/>
        </w:r>
        <w:r w:rsidRPr="00D1142A">
          <w:rPr>
            <w:rStyle w:val="Hyperlink"/>
          </w:rPr>
          <w:t>Glossary</w:t>
        </w:r>
        <w:r>
          <w:rPr>
            <w:webHidden/>
          </w:rPr>
          <w:tab/>
        </w:r>
        <w:r>
          <w:rPr>
            <w:webHidden/>
          </w:rPr>
          <w:fldChar w:fldCharType="begin"/>
        </w:r>
        <w:r>
          <w:rPr>
            <w:webHidden/>
          </w:rPr>
          <w:instrText xml:space="preserve"> PAGEREF _Toc213412024 \h </w:instrText>
        </w:r>
        <w:r>
          <w:rPr>
            <w:webHidden/>
          </w:rPr>
        </w:r>
        <w:r>
          <w:rPr>
            <w:webHidden/>
          </w:rPr>
          <w:fldChar w:fldCharType="separate"/>
        </w:r>
        <w:r>
          <w:rPr>
            <w:webHidden/>
          </w:rPr>
          <w:t>7</w:t>
        </w:r>
        <w:r>
          <w:rPr>
            <w:webHidden/>
          </w:rPr>
          <w:fldChar w:fldCharType="end"/>
        </w:r>
      </w:hyperlink>
    </w:p>
    <w:p w14:paraId="369C0E3E" w14:textId="528C60BB"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25" w:history="1">
        <w:r w:rsidRPr="00D1142A">
          <w:rPr>
            <w:rStyle w:val="Hyperlink"/>
          </w:rPr>
          <w:t>2</w:t>
        </w:r>
        <w:r>
          <w:rPr>
            <w:rFonts w:asciiTheme="minorHAnsi" w:eastAsiaTheme="minorEastAsia" w:hAnsiTheme="minorHAnsi" w:cstheme="minorBidi"/>
            <w:b w:val="0"/>
            <w:sz w:val="24"/>
            <w:szCs w:val="24"/>
            <w:lang w:eastAsia="en-AU"/>
          </w:rPr>
          <w:tab/>
        </w:r>
        <w:r w:rsidRPr="00D1142A">
          <w:rPr>
            <w:rStyle w:val="Hyperlink"/>
          </w:rPr>
          <w:t>Introduction</w:t>
        </w:r>
        <w:r>
          <w:rPr>
            <w:webHidden/>
          </w:rPr>
          <w:tab/>
        </w:r>
        <w:r>
          <w:rPr>
            <w:webHidden/>
          </w:rPr>
          <w:fldChar w:fldCharType="begin"/>
        </w:r>
        <w:r>
          <w:rPr>
            <w:webHidden/>
          </w:rPr>
          <w:instrText xml:space="preserve"> PAGEREF _Toc213412025 \h </w:instrText>
        </w:r>
        <w:r>
          <w:rPr>
            <w:webHidden/>
          </w:rPr>
        </w:r>
        <w:r>
          <w:rPr>
            <w:webHidden/>
          </w:rPr>
          <w:fldChar w:fldCharType="separate"/>
        </w:r>
        <w:r>
          <w:rPr>
            <w:webHidden/>
          </w:rPr>
          <w:t>10</w:t>
        </w:r>
        <w:r>
          <w:rPr>
            <w:webHidden/>
          </w:rPr>
          <w:fldChar w:fldCharType="end"/>
        </w:r>
      </w:hyperlink>
    </w:p>
    <w:p w14:paraId="1BDB3844" w14:textId="1D2C40FE"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26" w:history="1">
        <w:r w:rsidRPr="00D1142A">
          <w:rPr>
            <w:rStyle w:val="Hyperlink"/>
          </w:rPr>
          <w:t>2.1</w:t>
        </w:r>
        <w:r>
          <w:rPr>
            <w:rFonts w:asciiTheme="minorHAnsi" w:eastAsiaTheme="minorEastAsia" w:hAnsiTheme="minorHAnsi" w:cstheme="minorBidi"/>
            <w:sz w:val="24"/>
            <w:szCs w:val="24"/>
            <w:lang w:eastAsia="en-AU"/>
          </w:rPr>
          <w:tab/>
        </w:r>
        <w:r w:rsidRPr="00D1142A">
          <w:rPr>
            <w:rStyle w:val="Hyperlink"/>
          </w:rPr>
          <w:t>How to use these guidelines</w:t>
        </w:r>
        <w:r>
          <w:rPr>
            <w:webHidden/>
          </w:rPr>
          <w:tab/>
        </w:r>
        <w:r>
          <w:rPr>
            <w:webHidden/>
          </w:rPr>
          <w:fldChar w:fldCharType="begin"/>
        </w:r>
        <w:r>
          <w:rPr>
            <w:webHidden/>
          </w:rPr>
          <w:instrText xml:space="preserve"> PAGEREF _Toc213412026 \h </w:instrText>
        </w:r>
        <w:r>
          <w:rPr>
            <w:webHidden/>
          </w:rPr>
        </w:r>
        <w:r>
          <w:rPr>
            <w:webHidden/>
          </w:rPr>
          <w:fldChar w:fldCharType="separate"/>
        </w:r>
        <w:r>
          <w:rPr>
            <w:webHidden/>
          </w:rPr>
          <w:t>10</w:t>
        </w:r>
        <w:r>
          <w:rPr>
            <w:webHidden/>
          </w:rPr>
          <w:fldChar w:fldCharType="end"/>
        </w:r>
      </w:hyperlink>
    </w:p>
    <w:p w14:paraId="440A5714" w14:textId="5A5699BA"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27" w:history="1">
        <w:r w:rsidRPr="00D1142A">
          <w:rPr>
            <w:rStyle w:val="Hyperlink"/>
          </w:rPr>
          <w:t>3</w:t>
        </w:r>
        <w:r>
          <w:rPr>
            <w:rFonts w:asciiTheme="minorHAnsi" w:eastAsiaTheme="minorEastAsia" w:hAnsiTheme="minorHAnsi" w:cstheme="minorBidi"/>
            <w:b w:val="0"/>
            <w:sz w:val="24"/>
            <w:szCs w:val="24"/>
            <w:lang w:eastAsia="en-AU"/>
          </w:rPr>
          <w:tab/>
        </w:r>
        <w:r w:rsidRPr="00D1142A">
          <w:rPr>
            <w:rStyle w:val="Hyperlink"/>
          </w:rPr>
          <w:t>Roles of government entities</w:t>
        </w:r>
        <w:r>
          <w:rPr>
            <w:webHidden/>
          </w:rPr>
          <w:tab/>
        </w:r>
        <w:r>
          <w:rPr>
            <w:webHidden/>
          </w:rPr>
          <w:fldChar w:fldCharType="begin"/>
        </w:r>
        <w:r>
          <w:rPr>
            <w:webHidden/>
          </w:rPr>
          <w:instrText xml:space="preserve"> PAGEREF _Toc213412027 \h </w:instrText>
        </w:r>
        <w:r>
          <w:rPr>
            <w:webHidden/>
          </w:rPr>
        </w:r>
        <w:r>
          <w:rPr>
            <w:webHidden/>
          </w:rPr>
          <w:fldChar w:fldCharType="separate"/>
        </w:r>
        <w:r>
          <w:rPr>
            <w:webHidden/>
          </w:rPr>
          <w:t>12</w:t>
        </w:r>
        <w:r>
          <w:rPr>
            <w:webHidden/>
          </w:rPr>
          <w:fldChar w:fldCharType="end"/>
        </w:r>
      </w:hyperlink>
    </w:p>
    <w:p w14:paraId="5BBB73F4" w14:textId="0CEB6ECC"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28" w:history="1">
        <w:r w:rsidRPr="00D1142A">
          <w:rPr>
            <w:rStyle w:val="Hyperlink"/>
          </w:rPr>
          <w:t>3.1</w:t>
        </w:r>
        <w:r>
          <w:rPr>
            <w:rFonts w:asciiTheme="minorHAnsi" w:eastAsiaTheme="minorEastAsia" w:hAnsiTheme="minorHAnsi" w:cstheme="minorBidi"/>
            <w:sz w:val="24"/>
            <w:szCs w:val="24"/>
            <w:lang w:eastAsia="en-AU"/>
          </w:rPr>
          <w:tab/>
        </w:r>
        <w:r w:rsidRPr="00D1142A">
          <w:rPr>
            <w:rStyle w:val="Hyperlink"/>
          </w:rPr>
          <w:t>Department of Families, Fairness and Housing</w:t>
        </w:r>
        <w:r>
          <w:rPr>
            <w:webHidden/>
          </w:rPr>
          <w:tab/>
        </w:r>
        <w:r>
          <w:rPr>
            <w:webHidden/>
          </w:rPr>
          <w:fldChar w:fldCharType="begin"/>
        </w:r>
        <w:r>
          <w:rPr>
            <w:webHidden/>
          </w:rPr>
          <w:instrText xml:space="preserve"> PAGEREF _Toc213412028 \h </w:instrText>
        </w:r>
        <w:r>
          <w:rPr>
            <w:webHidden/>
          </w:rPr>
        </w:r>
        <w:r>
          <w:rPr>
            <w:webHidden/>
          </w:rPr>
          <w:fldChar w:fldCharType="separate"/>
        </w:r>
        <w:r>
          <w:rPr>
            <w:webHidden/>
          </w:rPr>
          <w:t>12</w:t>
        </w:r>
        <w:r>
          <w:rPr>
            <w:webHidden/>
          </w:rPr>
          <w:fldChar w:fldCharType="end"/>
        </w:r>
      </w:hyperlink>
    </w:p>
    <w:p w14:paraId="415C41BD" w14:textId="6CD83EC8"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29" w:history="1">
        <w:r w:rsidRPr="00D1142A">
          <w:rPr>
            <w:rStyle w:val="Hyperlink"/>
          </w:rPr>
          <w:t>4</w:t>
        </w:r>
        <w:r>
          <w:rPr>
            <w:rFonts w:asciiTheme="minorHAnsi" w:eastAsiaTheme="minorEastAsia" w:hAnsiTheme="minorHAnsi" w:cstheme="minorBidi"/>
            <w:b w:val="0"/>
            <w:sz w:val="24"/>
            <w:szCs w:val="24"/>
            <w:lang w:eastAsia="en-AU"/>
          </w:rPr>
          <w:tab/>
        </w:r>
        <w:r w:rsidRPr="00D1142A">
          <w:rPr>
            <w:rStyle w:val="Hyperlink"/>
          </w:rPr>
          <w:t>The homelessness service system</w:t>
        </w:r>
        <w:r>
          <w:rPr>
            <w:webHidden/>
          </w:rPr>
          <w:tab/>
        </w:r>
        <w:r>
          <w:rPr>
            <w:webHidden/>
          </w:rPr>
          <w:fldChar w:fldCharType="begin"/>
        </w:r>
        <w:r>
          <w:rPr>
            <w:webHidden/>
          </w:rPr>
          <w:instrText xml:space="preserve"> PAGEREF _Toc213412029 \h </w:instrText>
        </w:r>
        <w:r>
          <w:rPr>
            <w:webHidden/>
          </w:rPr>
        </w:r>
        <w:r>
          <w:rPr>
            <w:webHidden/>
          </w:rPr>
          <w:fldChar w:fldCharType="separate"/>
        </w:r>
        <w:r>
          <w:rPr>
            <w:webHidden/>
          </w:rPr>
          <w:t>14</w:t>
        </w:r>
        <w:r>
          <w:rPr>
            <w:webHidden/>
          </w:rPr>
          <w:fldChar w:fldCharType="end"/>
        </w:r>
      </w:hyperlink>
    </w:p>
    <w:p w14:paraId="0B52D14C" w14:textId="3822CFEE"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0" w:history="1">
        <w:r w:rsidRPr="00D1142A">
          <w:rPr>
            <w:rStyle w:val="Hyperlink"/>
          </w:rPr>
          <w:t>4.1</w:t>
        </w:r>
        <w:r>
          <w:rPr>
            <w:rFonts w:asciiTheme="minorHAnsi" w:eastAsiaTheme="minorEastAsia" w:hAnsiTheme="minorHAnsi" w:cstheme="minorBidi"/>
            <w:sz w:val="24"/>
            <w:szCs w:val="24"/>
            <w:lang w:eastAsia="en-AU"/>
          </w:rPr>
          <w:tab/>
        </w:r>
        <w:r w:rsidRPr="00D1142A">
          <w:rPr>
            <w:rStyle w:val="Hyperlink"/>
          </w:rPr>
          <w:t>Service delivery principles</w:t>
        </w:r>
        <w:r>
          <w:rPr>
            <w:webHidden/>
          </w:rPr>
          <w:tab/>
        </w:r>
        <w:r>
          <w:rPr>
            <w:webHidden/>
          </w:rPr>
          <w:fldChar w:fldCharType="begin"/>
        </w:r>
        <w:r>
          <w:rPr>
            <w:webHidden/>
          </w:rPr>
          <w:instrText xml:space="preserve"> PAGEREF _Toc213412030 \h </w:instrText>
        </w:r>
        <w:r>
          <w:rPr>
            <w:webHidden/>
          </w:rPr>
        </w:r>
        <w:r>
          <w:rPr>
            <w:webHidden/>
          </w:rPr>
          <w:fldChar w:fldCharType="separate"/>
        </w:r>
        <w:r>
          <w:rPr>
            <w:webHidden/>
          </w:rPr>
          <w:t>17</w:t>
        </w:r>
        <w:r>
          <w:rPr>
            <w:webHidden/>
          </w:rPr>
          <w:fldChar w:fldCharType="end"/>
        </w:r>
      </w:hyperlink>
    </w:p>
    <w:p w14:paraId="0333F7BA" w14:textId="62EE5F6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1" w:history="1">
        <w:r w:rsidRPr="00D1142A">
          <w:rPr>
            <w:rStyle w:val="Hyperlink"/>
          </w:rPr>
          <w:t>4.2</w:t>
        </w:r>
        <w:r>
          <w:rPr>
            <w:rFonts w:asciiTheme="minorHAnsi" w:eastAsiaTheme="minorEastAsia" w:hAnsiTheme="minorHAnsi" w:cstheme="minorBidi"/>
            <w:sz w:val="24"/>
            <w:szCs w:val="24"/>
            <w:lang w:eastAsia="en-AU"/>
          </w:rPr>
          <w:tab/>
        </w:r>
        <w:r w:rsidRPr="00D1142A">
          <w:rPr>
            <w:rStyle w:val="Hyperlink"/>
          </w:rPr>
          <w:t>Peak bodies and system coordination</w:t>
        </w:r>
        <w:r>
          <w:rPr>
            <w:webHidden/>
          </w:rPr>
          <w:tab/>
        </w:r>
        <w:r>
          <w:rPr>
            <w:webHidden/>
          </w:rPr>
          <w:fldChar w:fldCharType="begin"/>
        </w:r>
        <w:r>
          <w:rPr>
            <w:webHidden/>
          </w:rPr>
          <w:instrText xml:space="preserve"> PAGEREF _Toc213412031 \h </w:instrText>
        </w:r>
        <w:r>
          <w:rPr>
            <w:webHidden/>
          </w:rPr>
        </w:r>
        <w:r>
          <w:rPr>
            <w:webHidden/>
          </w:rPr>
          <w:fldChar w:fldCharType="separate"/>
        </w:r>
        <w:r>
          <w:rPr>
            <w:webHidden/>
          </w:rPr>
          <w:t>18</w:t>
        </w:r>
        <w:r>
          <w:rPr>
            <w:webHidden/>
          </w:rPr>
          <w:fldChar w:fldCharType="end"/>
        </w:r>
      </w:hyperlink>
    </w:p>
    <w:p w14:paraId="7BB34700" w14:textId="13C0483C"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2" w:history="1">
        <w:r w:rsidRPr="00D1142A">
          <w:rPr>
            <w:rStyle w:val="Hyperlink"/>
          </w:rPr>
          <w:t>4.3</w:t>
        </w:r>
        <w:r>
          <w:rPr>
            <w:rFonts w:asciiTheme="minorHAnsi" w:eastAsiaTheme="minorEastAsia" w:hAnsiTheme="minorHAnsi" w:cstheme="minorBidi"/>
            <w:sz w:val="24"/>
            <w:szCs w:val="24"/>
            <w:lang w:eastAsia="en-AU"/>
          </w:rPr>
          <w:tab/>
        </w:r>
        <w:r w:rsidRPr="00D1142A">
          <w:rPr>
            <w:rStyle w:val="Hyperlink"/>
          </w:rPr>
          <w:t>Information sharing and privacy</w:t>
        </w:r>
        <w:r>
          <w:rPr>
            <w:webHidden/>
          </w:rPr>
          <w:tab/>
        </w:r>
        <w:r>
          <w:rPr>
            <w:webHidden/>
          </w:rPr>
          <w:fldChar w:fldCharType="begin"/>
        </w:r>
        <w:r>
          <w:rPr>
            <w:webHidden/>
          </w:rPr>
          <w:instrText xml:space="preserve"> PAGEREF _Toc213412032 \h </w:instrText>
        </w:r>
        <w:r>
          <w:rPr>
            <w:webHidden/>
          </w:rPr>
        </w:r>
        <w:r>
          <w:rPr>
            <w:webHidden/>
          </w:rPr>
          <w:fldChar w:fldCharType="separate"/>
        </w:r>
        <w:r>
          <w:rPr>
            <w:webHidden/>
          </w:rPr>
          <w:t>21</w:t>
        </w:r>
        <w:r>
          <w:rPr>
            <w:webHidden/>
          </w:rPr>
          <w:fldChar w:fldCharType="end"/>
        </w:r>
      </w:hyperlink>
    </w:p>
    <w:p w14:paraId="27B7C031" w14:textId="5C89BFA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3" w:history="1">
        <w:r w:rsidRPr="00D1142A">
          <w:rPr>
            <w:rStyle w:val="Hyperlink"/>
          </w:rPr>
          <w:t>4.4</w:t>
        </w:r>
        <w:r>
          <w:rPr>
            <w:rFonts w:asciiTheme="minorHAnsi" w:eastAsiaTheme="minorEastAsia" w:hAnsiTheme="minorHAnsi" w:cstheme="minorBidi"/>
            <w:sz w:val="24"/>
            <w:szCs w:val="24"/>
            <w:lang w:eastAsia="en-AU"/>
          </w:rPr>
          <w:tab/>
        </w:r>
        <w:r w:rsidRPr="00D1142A">
          <w:rPr>
            <w:rStyle w:val="Hyperlink"/>
          </w:rPr>
          <w:t>Tenancy laws</w:t>
        </w:r>
        <w:r>
          <w:rPr>
            <w:webHidden/>
          </w:rPr>
          <w:tab/>
        </w:r>
        <w:r>
          <w:rPr>
            <w:webHidden/>
          </w:rPr>
          <w:fldChar w:fldCharType="begin"/>
        </w:r>
        <w:r>
          <w:rPr>
            <w:webHidden/>
          </w:rPr>
          <w:instrText xml:space="preserve"> PAGEREF _Toc213412033 \h </w:instrText>
        </w:r>
        <w:r>
          <w:rPr>
            <w:webHidden/>
          </w:rPr>
        </w:r>
        <w:r>
          <w:rPr>
            <w:webHidden/>
          </w:rPr>
          <w:fldChar w:fldCharType="separate"/>
        </w:r>
        <w:r>
          <w:rPr>
            <w:webHidden/>
          </w:rPr>
          <w:t>22</w:t>
        </w:r>
        <w:r>
          <w:rPr>
            <w:webHidden/>
          </w:rPr>
          <w:fldChar w:fldCharType="end"/>
        </w:r>
      </w:hyperlink>
    </w:p>
    <w:p w14:paraId="4F54E5A7" w14:textId="53CD832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4" w:history="1">
        <w:r w:rsidRPr="00D1142A">
          <w:rPr>
            <w:rStyle w:val="Hyperlink"/>
          </w:rPr>
          <w:t>4.5</w:t>
        </w:r>
        <w:r>
          <w:rPr>
            <w:rFonts w:asciiTheme="minorHAnsi" w:eastAsiaTheme="minorEastAsia" w:hAnsiTheme="minorHAnsi" w:cstheme="minorBidi"/>
            <w:sz w:val="24"/>
            <w:szCs w:val="24"/>
            <w:lang w:eastAsia="en-AU"/>
          </w:rPr>
          <w:tab/>
        </w:r>
        <w:r w:rsidRPr="00D1142A">
          <w:rPr>
            <w:rStyle w:val="Hyperlink"/>
          </w:rPr>
          <w:t>Housing legislation</w:t>
        </w:r>
        <w:r>
          <w:rPr>
            <w:webHidden/>
          </w:rPr>
          <w:tab/>
        </w:r>
        <w:r>
          <w:rPr>
            <w:webHidden/>
          </w:rPr>
          <w:fldChar w:fldCharType="begin"/>
        </w:r>
        <w:r>
          <w:rPr>
            <w:webHidden/>
          </w:rPr>
          <w:instrText xml:space="preserve"> PAGEREF _Toc213412034 \h </w:instrText>
        </w:r>
        <w:r>
          <w:rPr>
            <w:webHidden/>
          </w:rPr>
        </w:r>
        <w:r>
          <w:rPr>
            <w:webHidden/>
          </w:rPr>
          <w:fldChar w:fldCharType="separate"/>
        </w:r>
        <w:r>
          <w:rPr>
            <w:webHidden/>
          </w:rPr>
          <w:t>23</w:t>
        </w:r>
        <w:r>
          <w:rPr>
            <w:webHidden/>
          </w:rPr>
          <w:fldChar w:fldCharType="end"/>
        </w:r>
      </w:hyperlink>
    </w:p>
    <w:p w14:paraId="06FB06F2" w14:textId="7321366C"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5" w:history="1">
        <w:r w:rsidRPr="00D1142A">
          <w:rPr>
            <w:rStyle w:val="Hyperlink"/>
          </w:rPr>
          <w:t>4.6</w:t>
        </w:r>
        <w:r>
          <w:rPr>
            <w:rFonts w:asciiTheme="minorHAnsi" w:eastAsiaTheme="minorEastAsia" w:hAnsiTheme="minorHAnsi" w:cstheme="minorBidi"/>
            <w:sz w:val="24"/>
            <w:szCs w:val="24"/>
            <w:lang w:eastAsia="en-AU"/>
          </w:rPr>
          <w:tab/>
        </w:r>
        <w:r w:rsidRPr="00D1142A">
          <w:rPr>
            <w:rStyle w:val="Hyperlink"/>
          </w:rPr>
          <w:t>Family violence</w:t>
        </w:r>
        <w:r>
          <w:rPr>
            <w:webHidden/>
          </w:rPr>
          <w:tab/>
        </w:r>
        <w:r>
          <w:rPr>
            <w:webHidden/>
          </w:rPr>
          <w:fldChar w:fldCharType="begin"/>
        </w:r>
        <w:r>
          <w:rPr>
            <w:webHidden/>
          </w:rPr>
          <w:instrText xml:space="preserve"> PAGEREF _Toc213412035 \h </w:instrText>
        </w:r>
        <w:r>
          <w:rPr>
            <w:webHidden/>
          </w:rPr>
        </w:r>
        <w:r>
          <w:rPr>
            <w:webHidden/>
          </w:rPr>
          <w:fldChar w:fldCharType="separate"/>
        </w:r>
        <w:r>
          <w:rPr>
            <w:webHidden/>
          </w:rPr>
          <w:t>23</w:t>
        </w:r>
        <w:r>
          <w:rPr>
            <w:webHidden/>
          </w:rPr>
          <w:fldChar w:fldCharType="end"/>
        </w:r>
      </w:hyperlink>
    </w:p>
    <w:p w14:paraId="67462C22" w14:textId="7D5E1689"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6" w:history="1">
        <w:r w:rsidRPr="00D1142A">
          <w:rPr>
            <w:rStyle w:val="Hyperlink"/>
          </w:rPr>
          <w:t>4.7</w:t>
        </w:r>
        <w:r>
          <w:rPr>
            <w:rFonts w:asciiTheme="minorHAnsi" w:eastAsiaTheme="minorEastAsia" w:hAnsiTheme="minorHAnsi" w:cstheme="minorBidi"/>
            <w:sz w:val="24"/>
            <w:szCs w:val="24"/>
            <w:lang w:eastAsia="en-AU"/>
          </w:rPr>
          <w:tab/>
        </w:r>
        <w:r w:rsidRPr="00D1142A">
          <w:rPr>
            <w:rStyle w:val="Hyperlink"/>
          </w:rPr>
          <w:t>Children and young people</w:t>
        </w:r>
        <w:r>
          <w:rPr>
            <w:webHidden/>
          </w:rPr>
          <w:tab/>
        </w:r>
        <w:r>
          <w:rPr>
            <w:webHidden/>
          </w:rPr>
          <w:fldChar w:fldCharType="begin"/>
        </w:r>
        <w:r>
          <w:rPr>
            <w:webHidden/>
          </w:rPr>
          <w:instrText xml:space="preserve"> PAGEREF _Toc213412036 \h </w:instrText>
        </w:r>
        <w:r>
          <w:rPr>
            <w:webHidden/>
          </w:rPr>
        </w:r>
        <w:r>
          <w:rPr>
            <w:webHidden/>
          </w:rPr>
          <w:fldChar w:fldCharType="separate"/>
        </w:r>
        <w:r>
          <w:rPr>
            <w:webHidden/>
          </w:rPr>
          <w:t>23</w:t>
        </w:r>
        <w:r>
          <w:rPr>
            <w:webHidden/>
          </w:rPr>
          <w:fldChar w:fldCharType="end"/>
        </w:r>
      </w:hyperlink>
    </w:p>
    <w:p w14:paraId="0A17F35D" w14:textId="3E14A3F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7" w:history="1">
        <w:r w:rsidRPr="00D1142A">
          <w:rPr>
            <w:rStyle w:val="Hyperlink"/>
          </w:rPr>
          <w:t>4.8</w:t>
        </w:r>
        <w:r>
          <w:rPr>
            <w:rFonts w:asciiTheme="minorHAnsi" w:eastAsiaTheme="minorEastAsia" w:hAnsiTheme="minorHAnsi" w:cstheme="minorBidi"/>
            <w:sz w:val="24"/>
            <w:szCs w:val="24"/>
            <w:lang w:eastAsia="en-AU"/>
          </w:rPr>
          <w:tab/>
        </w:r>
        <w:r w:rsidRPr="00D1142A">
          <w:rPr>
            <w:rStyle w:val="Hyperlink"/>
          </w:rPr>
          <w:t>Public health</w:t>
        </w:r>
        <w:r>
          <w:rPr>
            <w:webHidden/>
          </w:rPr>
          <w:tab/>
        </w:r>
        <w:r>
          <w:rPr>
            <w:webHidden/>
          </w:rPr>
          <w:fldChar w:fldCharType="begin"/>
        </w:r>
        <w:r>
          <w:rPr>
            <w:webHidden/>
          </w:rPr>
          <w:instrText xml:space="preserve"> PAGEREF _Toc213412037 \h </w:instrText>
        </w:r>
        <w:r>
          <w:rPr>
            <w:webHidden/>
          </w:rPr>
        </w:r>
        <w:r>
          <w:rPr>
            <w:webHidden/>
          </w:rPr>
          <w:fldChar w:fldCharType="separate"/>
        </w:r>
        <w:r>
          <w:rPr>
            <w:webHidden/>
          </w:rPr>
          <w:t>24</w:t>
        </w:r>
        <w:r>
          <w:rPr>
            <w:webHidden/>
          </w:rPr>
          <w:fldChar w:fldCharType="end"/>
        </w:r>
      </w:hyperlink>
    </w:p>
    <w:p w14:paraId="53DFF68C" w14:textId="760CCB1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8" w:history="1">
        <w:r w:rsidRPr="00D1142A">
          <w:rPr>
            <w:rStyle w:val="Hyperlink"/>
          </w:rPr>
          <w:t>4.9</w:t>
        </w:r>
        <w:r>
          <w:rPr>
            <w:rFonts w:asciiTheme="minorHAnsi" w:eastAsiaTheme="minorEastAsia" w:hAnsiTheme="minorHAnsi" w:cstheme="minorBidi"/>
            <w:sz w:val="24"/>
            <w:szCs w:val="24"/>
            <w:lang w:eastAsia="en-AU"/>
          </w:rPr>
          <w:tab/>
        </w:r>
        <w:r w:rsidRPr="00D1142A">
          <w:rPr>
            <w:rStyle w:val="Hyperlink"/>
          </w:rPr>
          <w:t>Human rights</w:t>
        </w:r>
        <w:r>
          <w:rPr>
            <w:webHidden/>
          </w:rPr>
          <w:tab/>
        </w:r>
        <w:r>
          <w:rPr>
            <w:webHidden/>
          </w:rPr>
          <w:fldChar w:fldCharType="begin"/>
        </w:r>
        <w:r>
          <w:rPr>
            <w:webHidden/>
          </w:rPr>
          <w:instrText xml:space="preserve"> PAGEREF _Toc213412038 \h </w:instrText>
        </w:r>
        <w:r>
          <w:rPr>
            <w:webHidden/>
          </w:rPr>
        </w:r>
        <w:r>
          <w:rPr>
            <w:webHidden/>
          </w:rPr>
          <w:fldChar w:fldCharType="separate"/>
        </w:r>
        <w:r>
          <w:rPr>
            <w:webHidden/>
          </w:rPr>
          <w:t>24</w:t>
        </w:r>
        <w:r>
          <w:rPr>
            <w:webHidden/>
          </w:rPr>
          <w:fldChar w:fldCharType="end"/>
        </w:r>
      </w:hyperlink>
    </w:p>
    <w:p w14:paraId="520248CD" w14:textId="6F49D054"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39" w:history="1">
        <w:r w:rsidRPr="00D1142A">
          <w:rPr>
            <w:rStyle w:val="Hyperlink"/>
          </w:rPr>
          <w:t>4.10</w:t>
        </w:r>
        <w:r>
          <w:rPr>
            <w:rFonts w:asciiTheme="minorHAnsi" w:eastAsiaTheme="minorEastAsia" w:hAnsiTheme="minorHAnsi" w:cstheme="minorBidi"/>
            <w:sz w:val="24"/>
            <w:szCs w:val="24"/>
            <w:lang w:eastAsia="en-AU"/>
          </w:rPr>
          <w:tab/>
        </w:r>
        <w:r w:rsidRPr="00D1142A">
          <w:rPr>
            <w:rStyle w:val="Hyperlink"/>
          </w:rPr>
          <w:t>Disability discrimination</w:t>
        </w:r>
        <w:r>
          <w:rPr>
            <w:webHidden/>
          </w:rPr>
          <w:tab/>
        </w:r>
        <w:r>
          <w:rPr>
            <w:webHidden/>
          </w:rPr>
          <w:fldChar w:fldCharType="begin"/>
        </w:r>
        <w:r>
          <w:rPr>
            <w:webHidden/>
          </w:rPr>
          <w:instrText xml:space="preserve"> PAGEREF _Toc213412039 \h </w:instrText>
        </w:r>
        <w:r>
          <w:rPr>
            <w:webHidden/>
          </w:rPr>
        </w:r>
        <w:r>
          <w:rPr>
            <w:webHidden/>
          </w:rPr>
          <w:fldChar w:fldCharType="separate"/>
        </w:r>
        <w:r>
          <w:rPr>
            <w:webHidden/>
          </w:rPr>
          <w:t>24</w:t>
        </w:r>
        <w:r>
          <w:rPr>
            <w:webHidden/>
          </w:rPr>
          <w:fldChar w:fldCharType="end"/>
        </w:r>
      </w:hyperlink>
    </w:p>
    <w:p w14:paraId="3CAFC88C" w14:textId="4E255F3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0" w:history="1">
        <w:r w:rsidRPr="00D1142A">
          <w:rPr>
            <w:rStyle w:val="Hyperlink"/>
          </w:rPr>
          <w:t>4.11</w:t>
        </w:r>
        <w:r>
          <w:rPr>
            <w:rFonts w:asciiTheme="minorHAnsi" w:eastAsiaTheme="minorEastAsia" w:hAnsiTheme="minorHAnsi" w:cstheme="minorBidi"/>
            <w:sz w:val="24"/>
            <w:szCs w:val="24"/>
            <w:lang w:eastAsia="en-AU"/>
          </w:rPr>
          <w:tab/>
        </w:r>
        <w:r w:rsidRPr="00D1142A">
          <w:rPr>
            <w:rStyle w:val="Hyperlink"/>
          </w:rPr>
          <w:t>Equal opportunity</w:t>
        </w:r>
        <w:r>
          <w:rPr>
            <w:webHidden/>
          </w:rPr>
          <w:tab/>
        </w:r>
        <w:r>
          <w:rPr>
            <w:webHidden/>
          </w:rPr>
          <w:fldChar w:fldCharType="begin"/>
        </w:r>
        <w:r>
          <w:rPr>
            <w:webHidden/>
          </w:rPr>
          <w:instrText xml:space="preserve"> PAGEREF _Toc213412040 \h </w:instrText>
        </w:r>
        <w:r>
          <w:rPr>
            <w:webHidden/>
          </w:rPr>
        </w:r>
        <w:r>
          <w:rPr>
            <w:webHidden/>
          </w:rPr>
          <w:fldChar w:fldCharType="separate"/>
        </w:r>
        <w:r>
          <w:rPr>
            <w:webHidden/>
          </w:rPr>
          <w:t>25</w:t>
        </w:r>
        <w:r>
          <w:rPr>
            <w:webHidden/>
          </w:rPr>
          <w:fldChar w:fldCharType="end"/>
        </w:r>
      </w:hyperlink>
    </w:p>
    <w:p w14:paraId="3EAD882A" w14:textId="5FAD0D2D"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1" w:history="1">
        <w:r w:rsidRPr="00D1142A">
          <w:rPr>
            <w:rStyle w:val="Hyperlink"/>
          </w:rPr>
          <w:t>4.12</w:t>
        </w:r>
        <w:r>
          <w:rPr>
            <w:rFonts w:asciiTheme="minorHAnsi" w:eastAsiaTheme="minorEastAsia" w:hAnsiTheme="minorHAnsi" w:cstheme="minorBidi"/>
            <w:sz w:val="24"/>
            <w:szCs w:val="24"/>
            <w:lang w:eastAsia="en-AU"/>
          </w:rPr>
          <w:tab/>
        </w:r>
        <w:r w:rsidRPr="00D1142A">
          <w:rPr>
            <w:rStyle w:val="Hyperlink"/>
          </w:rPr>
          <w:t>Social services regulation</w:t>
        </w:r>
        <w:r>
          <w:rPr>
            <w:webHidden/>
          </w:rPr>
          <w:tab/>
        </w:r>
        <w:r>
          <w:rPr>
            <w:webHidden/>
          </w:rPr>
          <w:fldChar w:fldCharType="begin"/>
        </w:r>
        <w:r>
          <w:rPr>
            <w:webHidden/>
          </w:rPr>
          <w:instrText xml:space="preserve"> PAGEREF _Toc213412041 \h </w:instrText>
        </w:r>
        <w:r>
          <w:rPr>
            <w:webHidden/>
          </w:rPr>
        </w:r>
        <w:r>
          <w:rPr>
            <w:webHidden/>
          </w:rPr>
          <w:fldChar w:fldCharType="separate"/>
        </w:r>
        <w:r>
          <w:rPr>
            <w:webHidden/>
          </w:rPr>
          <w:t>25</w:t>
        </w:r>
        <w:r>
          <w:rPr>
            <w:webHidden/>
          </w:rPr>
          <w:fldChar w:fldCharType="end"/>
        </w:r>
      </w:hyperlink>
    </w:p>
    <w:p w14:paraId="224D7CEA" w14:textId="70CF925D"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2" w:history="1">
        <w:r w:rsidRPr="00D1142A">
          <w:rPr>
            <w:rStyle w:val="Hyperlink"/>
          </w:rPr>
          <w:t>4.13</w:t>
        </w:r>
        <w:r>
          <w:rPr>
            <w:rFonts w:asciiTheme="minorHAnsi" w:eastAsiaTheme="minorEastAsia" w:hAnsiTheme="minorHAnsi" w:cstheme="minorBidi"/>
            <w:sz w:val="24"/>
            <w:szCs w:val="24"/>
            <w:lang w:eastAsia="en-AU"/>
          </w:rPr>
          <w:tab/>
        </w:r>
        <w:r w:rsidRPr="00D1142A">
          <w:rPr>
            <w:rStyle w:val="Hyperlink"/>
          </w:rPr>
          <w:t>Compliance under the Social Services Regulatory Framework</w:t>
        </w:r>
        <w:r>
          <w:rPr>
            <w:webHidden/>
          </w:rPr>
          <w:tab/>
        </w:r>
        <w:r>
          <w:rPr>
            <w:webHidden/>
          </w:rPr>
          <w:fldChar w:fldCharType="begin"/>
        </w:r>
        <w:r>
          <w:rPr>
            <w:webHidden/>
          </w:rPr>
          <w:instrText xml:space="preserve"> PAGEREF _Toc213412042 \h </w:instrText>
        </w:r>
        <w:r>
          <w:rPr>
            <w:webHidden/>
          </w:rPr>
        </w:r>
        <w:r>
          <w:rPr>
            <w:webHidden/>
          </w:rPr>
          <w:fldChar w:fldCharType="separate"/>
        </w:r>
        <w:r>
          <w:rPr>
            <w:webHidden/>
          </w:rPr>
          <w:t>26</w:t>
        </w:r>
        <w:r>
          <w:rPr>
            <w:webHidden/>
          </w:rPr>
          <w:fldChar w:fldCharType="end"/>
        </w:r>
      </w:hyperlink>
    </w:p>
    <w:p w14:paraId="11BDE5B1" w14:textId="2F176040"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3" w:history="1">
        <w:r w:rsidRPr="00D1142A">
          <w:rPr>
            <w:rStyle w:val="Hyperlink"/>
          </w:rPr>
          <w:t>4.14</w:t>
        </w:r>
        <w:r>
          <w:rPr>
            <w:rFonts w:asciiTheme="minorHAnsi" w:eastAsiaTheme="minorEastAsia" w:hAnsiTheme="minorHAnsi" w:cstheme="minorBidi"/>
            <w:sz w:val="24"/>
            <w:szCs w:val="24"/>
            <w:lang w:eastAsia="en-AU"/>
          </w:rPr>
          <w:tab/>
        </w:r>
        <w:r w:rsidRPr="00D1142A">
          <w:rPr>
            <w:rStyle w:val="Hyperlink"/>
          </w:rPr>
          <w:t>Governance and management</w:t>
        </w:r>
        <w:r>
          <w:rPr>
            <w:webHidden/>
          </w:rPr>
          <w:tab/>
        </w:r>
        <w:r>
          <w:rPr>
            <w:webHidden/>
          </w:rPr>
          <w:fldChar w:fldCharType="begin"/>
        </w:r>
        <w:r>
          <w:rPr>
            <w:webHidden/>
          </w:rPr>
          <w:instrText xml:space="preserve"> PAGEREF _Toc213412043 \h </w:instrText>
        </w:r>
        <w:r>
          <w:rPr>
            <w:webHidden/>
          </w:rPr>
        </w:r>
        <w:r>
          <w:rPr>
            <w:webHidden/>
          </w:rPr>
          <w:fldChar w:fldCharType="separate"/>
        </w:r>
        <w:r>
          <w:rPr>
            <w:webHidden/>
          </w:rPr>
          <w:t>29</w:t>
        </w:r>
        <w:r>
          <w:rPr>
            <w:webHidden/>
          </w:rPr>
          <w:fldChar w:fldCharType="end"/>
        </w:r>
      </w:hyperlink>
    </w:p>
    <w:p w14:paraId="3D21721F" w14:textId="207FE4D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4" w:history="1">
        <w:r w:rsidRPr="00D1142A">
          <w:rPr>
            <w:rStyle w:val="Hyperlink"/>
          </w:rPr>
          <w:t>4.15</w:t>
        </w:r>
        <w:r>
          <w:rPr>
            <w:rFonts w:asciiTheme="minorHAnsi" w:eastAsiaTheme="minorEastAsia" w:hAnsiTheme="minorHAnsi" w:cstheme="minorBidi"/>
            <w:sz w:val="24"/>
            <w:szCs w:val="24"/>
            <w:lang w:eastAsia="en-AU"/>
          </w:rPr>
          <w:tab/>
        </w:r>
        <w:r w:rsidRPr="00D1142A">
          <w:rPr>
            <w:rStyle w:val="Hyperlink"/>
          </w:rPr>
          <w:t>Child Safe Standards</w:t>
        </w:r>
        <w:r>
          <w:rPr>
            <w:webHidden/>
          </w:rPr>
          <w:tab/>
        </w:r>
        <w:r>
          <w:rPr>
            <w:webHidden/>
          </w:rPr>
          <w:fldChar w:fldCharType="begin"/>
        </w:r>
        <w:r>
          <w:rPr>
            <w:webHidden/>
          </w:rPr>
          <w:instrText xml:space="preserve"> PAGEREF _Toc213412044 \h </w:instrText>
        </w:r>
        <w:r>
          <w:rPr>
            <w:webHidden/>
          </w:rPr>
        </w:r>
        <w:r>
          <w:rPr>
            <w:webHidden/>
          </w:rPr>
          <w:fldChar w:fldCharType="separate"/>
        </w:r>
        <w:r>
          <w:rPr>
            <w:webHidden/>
          </w:rPr>
          <w:t>29</w:t>
        </w:r>
        <w:r>
          <w:rPr>
            <w:webHidden/>
          </w:rPr>
          <w:fldChar w:fldCharType="end"/>
        </w:r>
      </w:hyperlink>
    </w:p>
    <w:p w14:paraId="4723D94A" w14:textId="1105DA07"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45" w:history="1">
        <w:r w:rsidRPr="00D1142A">
          <w:rPr>
            <w:rStyle w:val="Hyperlink"/>
          </w:rPr>
          <w:t>5</w:t>
        </w:r>
        <w:r>
          <w:rPr>
            <w:rFonts w:asciiTheme="minorHAnsi" w:eastAsiaTheme="minorEastAsia" w:hAnsiTheme="minorHAnsi" w:cstheme="minorBidi"/>
            <w:b w:val="0"/>
            <w:sz w:val="24"/>
            <w:szCs w:val="24"/>
            <w:lang w:eastAsia="en-AU"/>
          </w:rPr>
          <w:tab/>
        </w:r>
        <w:r w:rsidRPr="00D1142A">
          <w:rPr>
            <w:rStyle w:val="Hyperlink"/>
          </w:rPr>
          <w:t>Policy requirements</w:t>
        </w:r>
        <w:r>
          <w:rPr>
            <w:webHidden/>
          </w:rPr>
          <w:tab/>
        </w:r>
        <w:r>
          <w:rPr>
            <w:webHidden/>
          </w:rPr>
          <w:fldChar w:fldCharType="begin"/>
        </w:r>
        <w:r>
          <w:rPr>
            <w:webHidden/>
          </w:rPr>
          <w:instrText xml:space="preserve"> PAGEREF _Toc213412045 \h </w:instrText>
        </w:r>
        <w:r>
          <w:rPr>
            <w:webHidden/>
          </w:rPr>
        </w:r>
        <w:r>
          <w:rPr>
            <w:webHidden/>
          </w:rPr>
          <w:fldChar w:fldCharType="separate"/>
        </w:r>
        <w:r>
          <w:rPr>
            <w:webHidden/>
          </w:rPr>
          <w:t>29</w:t>
        </w:r>
        <w:r>
          <w:rPr>
            <w:webHidden/>
          </w:rPr>
          <w:fldChar w:fldCharType="end"/>
        </w:r>
      </w:hyperlink>
    </w:p>
    <w:p w14:paraId="4553D768" w14:textId="52FBEE9D"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6" w:history="1">
        <w:r w:rsidRPr="00D1142A">
          <w:rPr>
            <w:rStyle w:val="Hyperlink"/>
          </w:rPr>
          <w:t>5.1</w:t>
        </w:r>
        <w:r>
          <w:rPr>
            <w:rFonts w:asciiTheme="minorHAnsi" w:eastAsiaTheme="minorEastAsia" w:hAnsiTheme="minorHAnsi" w:cstheme="minorBidi"/>
            <w:sz w:val="24"/>
            <w:szCs w:val="24"/>
            <w:lang w:eastAsia="en-AU"/>
          </w:rPr>
          <w:tab/>
        </w:r>
        <w:r w:rsidRPr="00D1142A">
          <w:rPr>
            <w:rStyle w:val="Hyperlink"/>
          </w:rPr>
          <w:t>Aboriginal housing and homelessness</w:t>
        </w:r>
        <w:r>
          <w:rPr>
            <w:webHidden/>
          </w:rPr>
          <w:tab/>
        </w:r>
        <w:r>
          <w:rPr>
            <w:webHidden/>
          </w:rPr>
          <w:fldChar w:fldCharType="begin"/>
        </w:r>
        <w:r>
          <w:rPr>
            <w:webHidden/>
          </w:rPr>
          <w:instrText xml:space="preserve"> PAGEREF _Toc213412046 \h </w:instrText>
        </w:r>
        <w:r>
          <w:rPr>
            <w:webHidden/>
          </w:rPr>
        </w:r>
        <w:r>
          <w:rPr>
            <w:webHidden/>
          </w:rPr>
          <w:fldChar w:fldCharType="separate"/>
        </w:r>
        <w:r>
          <w:rPr>
            <w:webHidden/>
          </w:rPr>
          <w:t>29</w:t>
        </w:r>
        <w:r>
          <w:rPr>
            <w:webHidden/>
          </w:rPr>
          <w:fldChar w:fldCharType="end"/>
        </w:r>
      </w:hyperlink>
    </w:p>
    <w:p w14:paraId="3C7B7D5C" w14:textId="14829410"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7" w:history="1">
        <w:r w:rsidRPr="00D1142A">
          <w:rPr>
            <w:rStyle w:val="Hyperlink"/>
          </w:rPr>
          <w:t>5.2</w:t>
        </w:r>
        <w:r>
          <w:rPr>
            <w:rFonts w:asciiTheme="minorHAnsi" w:eastAsiaTheme="minorEastAsia" w:hAnsiTheme="minorHAnsi" w:cstheme="minorBidi"/>
            <w:sz w:val="24"/>
            <w:szCs w:val="24"/>
            <w:lang w:eastAsia="en-AU"/>
          </w:rPr>
          <w:tab/>
        </w:r>
        <w:r w:rsidRPr="00D1142A">
          <w:rPr>
            <w:rStyle w:val="Hyperlink"/>
          </w:rPr>
          <w:t>Family Violence Multi Agency Risk Assessment and Management Framework</w:t>
        </w:r>
        <w:r>
          <w:rPr>
            <w:webHidden/>
          </w:rPr>
          <w:tab/>
        </w:r>
        <w:r>
          <w:rPr>
            <w:webHidden/>
          </w:rPr>
          <w:fldChar w:fldCharType="begin"/>
        </w:r>
        <w:r>
          <w:rPr>
            <w:webHidden/>
          </w:rPr>
          <w:instrText xml:space="preserve"> PAGEREF _Toc213412047 \h </w:instrText>
        </w:r>
        <w:r>
          <w:rPr>
            <w:webHidden/>
          </w:rPr>
        </w:r>
        <w:r>
          <w:rPr>
            <w:webHidden/>
          </w:rPr>
          <w:fldChar w:fldCharType="separate"/>
        </w:r>
        <w:r>
          <w:rPr>
            <w:webHidden/>
          </w:rPr>
          <w:t>33</w:t>
        </w:r>
        <w:r>
          <w:rPr>
            <w:webHidden/>
          </w:rPr>
          <w:fldChar w:fldCharType="end"/>
        </w:r>
      </w:hyperlink>
    </w:p>
    <w:p w14:paraId="6884FE52" w14:textId="19CF602C"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8" w:history="1">
        <w:r w:rsidRPr="00D1142A">
          <w:rPr>
            <w:rStyle w:val="Hyperlink"/>
          </w:rPr>
          <w:t>5.3</w:t>
        </w:r>
        <w:r>
          <w:rPr>
            <w:rFonts w:asciiTheme="minorHAnsi" w:eastAsiaTheme="minorEastAsia" w:hAnsiTheme="minorHAnsi" w:cstheme="minorBidi"/>
            <w:sz w:val="24"/>
            <w:szCs w:val="24"/>
            <w:lang w:eastAsia="en-AU"/>
          </w:rPr>
          <w:tab/>
        </w:r>
        <w:r w:rsidRPr="00D1142A">
          <w:rPr>
            <w:rStyle w:val="Hyperlink"/>
          </w:rPr>
          <w:t>Opening Doors Framework</w:t>
        </w:r>
        <w:r>
          <w:rPr>
            <w:webHidden/>
          </w:rPr>
          <w:tab/>
        </w:r>
        <w:r>
          <w:rPr>
            <w:webHidden/>
          </w:rPr>
          <w:fldChar w:fldCharType="begin"/>
        </w:r>
        <w:r>
          <w:rPr>
            <w:webHidden/>
          </w:rPr>
          <w:instrText xml:space="preserve"> PAGEREF _Toc213412048 \h </w:instrText>
        </w:r>
        <w:r>
          <w:rPr>
            <w:webHidden/>
          </w:rPr>
        </w:r>
        <w:r>
          <w:rPr>
            <w:webHidden/>
          </w:rPr>
          <w:fldChar w:fldCharType="separate"/>
        </w:r>
        <w:r>
          <w:rPr>
            <w:webHidden/>
          </w:rPr>
          <w:t>34</w:t>
        </w:r>
        <w:r>
          <w:rPr>
            <w:webHidden/>
          </w:rPr>
          <w:fldChar w:fldCharType="end"/>
        </w:r>
      </w:hyperlink>
    </w:p>
    <w:p w14:paraId="511D9011" w14:textId="4CB2D70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49" w:history="1">
        <w:r w:rsidRPr="00D1142A">
          <w:rPr>
            <w:rStyle w:val="Hyperlink"/>
          </w:rPr>
          <w:t>5.4</w:t>
        </w:r>
        <w:r>
          <w:rPr>
            <w:rFonts w:asciiTheme="minorHAnsi" w:eastAsiaTheme="minorEastAsia" w:hAnsiTheme="minorHAnsi" w:cstheme="minorBidi"/>
            <w:sz w:val="24"/>
            <w:szCs w:val="24"/>
            <w:lang w:eastAsia="en-AU"/>
          </w:rPr>
          <w:tab/>
        </w:r>
        <w:r w:rsidRPr="00D1142A">
          <w:rPr>
            <w:rStyle w:val="Hyperlink"/>
          </w:rPr>
          <w:t>Addressing gambling harm</w:t>
        </w:r>
        <w:r>
          <w:rPr>
            <w:webHidden/>
          </w:rPr>
          <w:tab/>
        </w:r>
        <w:r>
          <w:rPr>
            <w:webHidden/>
          </w:rPr>
          <w:fldChar w:fldCharType="begin"/>
        </w:r>
        <w:r>
          <w:rPr>
            <w:webHidden/>
          </w:rPr>
          <w:instrText xml:space="preserve"> PAGEREF _Toc213412049 \h </w:instrText>
        </w:r>
        <w:r>
          <w:rPr>
            <w:webHidden/>
          </w:rPr>
        </w:r>
        <w:r>
          <w:rPr>
            <w:webHidden/>
          </w:rPr>
          <w:fldChar w:fldCharType="separate"/>
        </w:r>
        <w:r>
          <w:rPr>
            <w:webHidden/>
          </w:rPr>
          <w:t>35</w:t>
        </w:r>
        <w:r>
          <w:rPr>
            <w:webHidden/>
          </w:rPr>
          <w:fldChar w:fldCharType="end"/>
        </w:r>
      </w:hyperlink>
    </w:p>
    <w:p w14:paraId="762CB4D0" w14:textId="065DF24B"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0" w:history="1">
        <w:r w:rsidRPr="00D1142A">
          <w:rPr>
            <w:rStyle w:val="Hyperlink"/>
          </w:rPr>
          <w:t>5.5</w:t>
        </w:r>
        <w:r>
          <w:rPr>
            <w:rFonts w:asciiTheme="minorHAnsi" w:eastAsiaTheme="minorEastAsia" w:hAnsiTheme="minorHAnsi" w:cstheme="minorBidi"/>
            <w:sz w:val="24"/>
            <w:szCs w:val="24"/>
            <w:lang w:eastAsia="en-AU"/>
          </w:rPr>
          <w:tab/>
        </w:r>
        <w:r w:rsidRPr="00D1142A">
          <w:rPr>
            <w:rStyle w:val="Hyperlink"/>
          </w:rPr>
          <w:t>Other service delivery policy</w:t>
        </w:r>
        <w:r>
          <w:rPr>
            <w:webHidden/>
          </w:rPr>
          <w:tab/>
        </w:r>
        <w:r>
          <w:rPr>
            <w:webHidden/>
          </w:rPr>
          <w:fldChar w:fldCharType="begin"/>
        </w:r>
        <w:r>
          <w:rPr>
            <w:webHidden/>
          </w:rPr>
          <w:instrText xml:space="preserve"> PAGEREF _Toc213412050 \h </w:instrText>
        </w:r>
        <w:r>
          <w:rPr>
            <w:webHidden/>
          </w:rPr>
        </w:r>
        <w:r>
          <w:rPr>
            <w:webHidden/>
          </w:rPr>
          <w:fldChar w:fldCharType="separate"/>
        </w:r>
        <w:r>
          <w:rPr>
            <w:webHidden/>
          </w:rPr>
          <w:t>35</w:t>
        </w:r>
        <w:r>
          <w:rPr>
            <w:webHidden/>
          </w:rPr>
          <w:fldChar w:fldCharType="end"/>
        </w:r>
      </w:hyperlink>
    </w:p>
    <w:p w14:paraId="2C218B32" w14:textId="67751912"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51" w:history="1">
        <w:r w:rsidRPr="00D1142A">
          <w:rPr>
            <w:rStyle w:val="Hyperlink"/>
          </w:rPr>
          <w:t>6</w:t>
        </w:r>
        <w:r>
          <w:rPr>
            <w:rFonts w:asciiTheme="minorHAnsi" w:eastAsiaTheme="minorEastAsia" w:hAnsiTheme="minorHAnsi" w:cstheme="minorBidi"/>
            <w:b w:val="0"/>
            <w:sz w:val="24"/>
            <w:szCs w:val="24"/>
            <w:lang w:eastAsia="en-AU"/>
          </w:rPr>
          <w:tab/>
        </w:r>
        <w:r w:rsidRPr="00D1142A">
          <w:rPr>
            <w:rStyle w:val="Hyperlink"/>
          </w:rPr>
          <w:t>Service delivery requirements</w:t>
        </w:r>
        <w:r>
          <w:rPr>
            <w:webHidden/>
          </w:rPr>
          <w:tab/>
        </w:r>
        <w:r>
          <w:rPr>
            <w:webHidden/>
          </w:rPr>
          <w:fldChar w:fldCharType="begin"/>
        </w:r>
        <w:r>
          <w:rPr>
            <w:webHidden/>
          </w:rPr>
          <w:instrText xml:space="preserve"> PAGEREF _Toc213412051 \h </w:instrText>
        </w:r>
        <w:r>
          <w:rPr>
            <w:webHidden/>
          </w:rPr>
        </w:r>
        <w:r>
          <w:rPr>
            <w:webHidden/>
          </w:rPr>
          <w:fldChar w:fldCharType="separate"/>
        </w:r>
        <w:r>
          <w:rPr>
            <w:webHidden/>
          </w:rPr>
          <w:t>36</w:t>
        </w:r>
        <w:r>
          <w:rPr>
            <w:webHidden/>
          </w:rPr>
          <w:fldChar w:fldCharType="end"/>
        </w:r>
      </w:hyperlink>
    </w:p>
    <w:p w14:paraId="1DE5CBEB" w14:textId="1644BD03"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2" w:history="1">
        <w:r w:rsidRPr="00D1142A">
          <w:rPr>
            <w:rStyle w:val="Hyperlink"/>
          </w:rPr>
          <w:t>6.1</w:t>
        </w:r>
        <w:r>
          <w:rPr>
            <w:rFonts w:asciiTheme="minorHAnsi" w:eastAsiaTheme="minorEastAsia" w:hAnsiTheme="minorHAnsi" w:cstheme="minorBidi"/>
            <w:sz w:val="24"/>
            <w:szCs w:val="24"/>
            <w:lang w:eastAsia="en-AU"/>
          </w:rPr>
          <w:tab/>
        </w:r>
        <w:r w:rsidRPr="00D1142A">
          <w:rPr>
            <w:rStyle w:val="Hyperlink"/>
          </w:rPr>
          <w:t>Eligibility</w:t>
        </w:r>
        <w:r>
          <w:rPr>
            <w:webHidden/>
          </w:rPr>
          <w:tab/>
        </w:r>
        <w:r>
          <w:rPr>
            <w:webHidden/>
          </w:rPr>
          <w:fldChar w:fldCharType="begin"/>
        </w:r>
        <w:r>
          <w:rPr>
            <w:webHidden/>
          </w:rPr>
          <w:instrText xml:space="preserve"> PAGEREF _Toc213412052 \h </w:instrText>
        </w:r>
        <w:r>
          <w:rPr>
            <w:webHidden/>
          </w:rPr>
        </w:r>
        <w:r>
          <w:rPr>
            <w:webHidden/>
          </w:rPr>
          <w:fldChar w:fldCharType="separate"/>
        </w:r>
        <w:r>
          <w:rPr>
            <w:webHidden/>
          </w:rPr>
          <w:t>36</w:t>
        </w:r>
        <w:r>
          <w:rPr>
            <w:webHidden/>
          </w:rPr>
          <w:fldChar w:fldCharType="end"/>
        </w:r>
      </w:hyperlink>
    </w:p>
    <w:p w14:paraId="13CCA62E" w14:textId="24C354AC"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3" w:history="1">
        <w:r w:rsidRPr="00D1142A">
          <w:rPr>
            <w:rStyle w:val="Hyperlink"/>
          </w:rPr>
          <w:t>6.2</w:t>
        </w:r>
        <w:r>
          <w:rPr>
            <w:rFonts w:asciiTheme="minorHAnsi" w:eastAsiaTheme="minorEastAsia" w:hAnsiTheme="minorHAnsi" w:cstheme="minorBidi"/>
            <w:sz w:val="24"/>
            <w:szCs w:val="24"/>
            <w:lang w:eastAsia="en-AU"/>
          </w:rPr>
          <w:tab/>
        </w:r>
        <w:r w:rsidRPr="00D1142A">
          <w:rPr>
            <w:rStyle w:val="Hyperlink"/>
          </w:rPr>
          <w:t>Access to services</w:t>
        </w:r>
        <w:r>
          <w:rPr>
            <w:webHidden/>
          </w:rPr>
          <w:tab/>
        </w:r>
        <w:r>
          <w:rPr>
            <w:webHidden/>
          </w:rPr>
          <w:fldChar w:fldCharType="begin"/>
        </w:r>
        <w:r>
          <w:rPr>
            <w:webHidden/>
          </w:rPr>
          <w:instrText xml:space="preserve"> PAGEREF _Toc213412053 \h </w:instrText>
        </w:r>
        <w:r>
          <w:rPr>
            <w:webHidden/>
          </w:rPr>
        </w:r>
        <w:r>
          <w:rPr>
            <w:webHidden/>
          </w:rPr>
          <w:fldChar w:fldCharType="separate"/>
        </w:r>
        <w:r>
          <w:rPr>
            <w:webHidden/>
          </w:rPr>
          <w:t>38</w:t>
        </w:r>
        <w:r>
          <w:rPr>
            <w:webHidden/>
          </w:rPr>
          <w:fldChar w:fldCharType="end"/>
        </w:r>
      </w:hyperlink>
    </w:p>
    <w:p w14:paraId="2D0FE1D8" w14:textId="6F9BF458"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4" w:history="1">
        <w:r w:rsidRPr="00D1142A">
          <w:rPr>
            <w:rStyle w:val="Hyperlink"/>
          </w:rPr>
          <w:t>6.3</w:t>
        </w:r>
        <w:r>
          <w:rPr>
            <w:rFonts w:asciiTheme="minorHAnsi" w:eastAsiaTheme="minorEastAsia" w:hAnsiTheme="minorHAnsi" w:cstheme="minorBidi"/>
            <w:sz w:val="24"/>
            <w:szCs w:val="24"/>
            <w:lang w:eastAsia="en-AU"/>
          </w:rPr>
          <w:tab/>
        </w:r>
        <w:r w:rsidRPr="00D1142A">
          <w:rPr>
            <w:rStyle w:val="Hyperlink"/>
          </w:rPr>
          <w:t>Intersection between homelessness programs</w:t>
        </w:r>
        <w:r>
          <w:rPr>
            <w:webHidden/>
          </w:rPr>
          <w:tab/>
        </w:r>
        <w:r>
          <w:rPr>
            <w:webHidden/>
          </w:rPr>
          <w:fldChar w:fldCharType="begin"/>
        </w:r>
        <w:r>
          <w:rPr>
            <w:webHidden/>
          </w:rPr>
          <w:instrText xml:space="preserve"> PAGEREF _Toc213412054 \h </w:instrText>
        </w:r>
        <w:r>
          <w:rPr>
            <w:webHidden/>
          </w:rPr>
        </w:r>
        <w:r>
          <w:rPr>
            <w:webHidden/>
          </w:rPr>
          <w:fldChar w:fldCharType="separate"/>
        </w:r>
        <w:r>
          <w:rPr>
            <w:webHidden/>
          </w:rPr>
          <w:t>41</w:t>
        </w:r>
        <w:r>
          <w:rPr>
            <w:webHidden/>
          </w:rPr>
          <w:fldChar w:fldCharType="end"/>
        </w:r>
      </w:hyperlink>
    </w:p>
    <w:p w14:paraId="5557D89C" w14:textId="23879930"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5" w:history="1">
        <w:r w:rsidRPr="00D1142A">
          <w:rPr>
            <w:rStyle w:val="Hyperlink"/>
          </w:rPr>
          <w:t>6.4</w:t>
        </w:r>
        <w:r>
          <w:rPr>
            <w:rFonts w:asciiTheme="minorHAnsi" w:eastAsiaTheme="minorEastAsia" w:hAnsiTheme="minorHAnsi" w:cstheme="minorBidi"/>
            <w:sz w:val="24"/>
            <w:szCs w:val="24"/>
            <w:lang w:eastAsia="en-AU"/>
          </w:rPr>
          <w:tab/>
        </w:r>
        <w:r w:rsidRPr="00D1142A">
          <w:rPr>
            <w:rStyle w:val="Hyperlink"/>
          </w:rPr>
          <w:t>Interface between SHS and allied services</w:t>
        </w:r>
        <w:r>
          <w:rPr>
            <w:webHidden/>
          </w:rPr>
          <w:tab/>
        </w:r>
        <w:r>
          <w:rPr>
            <w:webHidden/>
          </w:rPr>
          <w:fldChar w:fldCharType="begin"/>
        </w:r>
        <w:r>
          <w:rPr>
            <w:webHidden/>
          </w:rPr>
          <w:instrText xml:space="preserve"> PAGEREF _Toc213412055 \h </w:instrText>
        </w:r>
        <w:r>
          <w:rPr>
            <w:webHidden/>
          </w:rPr>
        </w:r>
        <w:r>
          <w:rPr>
            <w:webHidden/>
          </w:rPr>
          <w:fldChar w:fldCharType="separate"/>
        </w:r>
        <w:r>
          <w:rPr>
            <w:webHidden/>
          </w:rPr>
          <w:t>42</w:t>
        </w:r>
        <w:r>
          <w:rPr>
            <w:webHidden/>
          </w:rPr>
          <w:fldChar w:fldCharType="end"/>
        </w:r>
      </w:hyperlink>
    </w:p>
    <w:p w14:paraId="261DBAE8" w14:textId="0F31E639"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6" w:history="1">
        <w:r w:rsidRPr="00D1142A">
          <w:rPr>
            <w:rStyle w:val="Hyperlink"/>
          </w:rPr>
          <w:t>6.5</w:t>
        </w:r>
        <w:r>
          <w:rPr>
            <w:rFonts w:asciiTheme="minorHAnsi" w:eastAsiaTheme="minorEastAsia" w:hAnsiTheme="minorHAnsi" w:cstheme="minorBidi"/>
            <w:sz w:val="24"/>
            <w:szCs w:val="24"/>
            <w:lang w:eastAsia="en-AU"/>
          </w:rPr>
          <w:tab/>
        </w:r>
        <w:r w:rsidRPr="00D1142A">
          <w:rPr>
            <w:rStyle w:val="Hyperlink"/>
          </w:rPr>
          <w:t>Feedback and complaints</w:t>
        </w:r>
        <w:r>
          <w:rPr>
            <w:webHidden/>
          </w:rPr>
          <w:tab/>
        </w:r>
        <w:r>
          <w:rPr>
            <w:webHidden/>
          </w:rPr>
          <w:fldChar w:fldCharType="begin"/>
        </w:r>
        <w:r>
          <w:rPr>
            <w:webHidden/>
          </w:rPr>
          <w:instrText xml:space="preserve"> PAGEREF _Toc213412056 \h </w:instrText>
        </w:r>
        <w:r>
          <w:rPr>
            <w:webHidden/>
          </w:rPr>
        </w:r>
        <w:r>
          <w:rPr>
            <w:webHidden/>
          </w:rPr>
          <w:fldChar w:fldCharType="separate"/>
        </w:r>
        <w:r>
          <w:rPr>
            <w:webHidden/>
          </w:rPr>
          <w:t>42</w:t>
        </w:r>
        <w:r>
          <w:rPr>
            <w:webHidden/>
          </w:rPr>
          <w:fldChar w:fldCharType="end"/>
        </w:r>
      </w:hyperlink>
    </w:p>
    <w:p w14:paraId="5D980EC7" w14:textId="7AC6B88A"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7" w:history="1">
        <w:r w:rsidRPr="00D1142A">
          <w:rPr>
            <w:rStyle w:val="Hyperlink"/>
          </w:rPr>
          <w:t>6.6</w:t>
        </w:r>
        <w:r>
          <w:rPr>
            <w:rFonts w:asciiTheme="minorHAnsi" w:eastAsiaTheme="minorEastAsia" w:hAnsiTheme="minorHAnsi" w:cstheme="minorBidi"/>
            <w:sz w:val="24"/>
            <w:szCs w:val="24"/>
            <w:lang w:eastAsia="en-AU"/>
          </w:rPr>
          <w:tab/>
        </w:r>
        <w:r w:rsidRPr="00D1142A">
          <w:rPr>
            <w:rStyle w:val="Hyperlink"/>
          </w:rPr>
          <w:t>Occupational health and safety</w:t>
        </w:r>
        <w:r>
          <w:rPr>
            <w:webHidden/>
          </w:rPr>
          <w:tab/>
        </w:r>
        <w:r>
          <w:rPr>
            <w:webHidden/>
          </w:rPr>
          <w:fldChar w:fldCharType="begin"/>
        </w:r>
        <w:r>
          <w:rPr>
            <w:webHidden/>
          </w:rPr>
          <w:instrText xml:space="preserve"> PAGEREF _Toc213412057 \h </w:instrText>
        </w:r>
        <w:r>
          <w:rPr>
            <w:webHidden/>
          </w:rPr>
        </w:r>
        <w:r>
          <w:rPr>
            <w:webHidden/>
          </w:rPr>
          <w:fldChar w:fldCharType="separate"/>
        </w:r>
        <w:r>
          <w:rPr>
            <w:webHidden/>
          </w:rPr>
          <w:t>44</w:t>
        </w:r>
        <w:r>
          <w:rPr>
            <w:webHidden/>
          </w:rPr>
          <w:fldChar w:fldCharType="end"/>
        </w:r>
      </w:hyperlink>
    </w:p>
    <w:p w14:paraId="2D7BC07C" w14:textId="5B69F328"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8" w:history="1">
        <w:r w:rsidRPr="00D1142A">
          <w:rPr>
            <w:rStyle w:val="Hyperlink"/>
          </w:rPr>
          <w:t>6.7</w:t>
        </w:r>
        <w:r>
          <w:rPr>
            <w:rFonts w:asciiTheme="minorHAnsi" w:eastAsiaTheme="minorEastAsia" w:hAnsiTheme="minorHAnsi" w:cstheme="minorBidi"/>
            <w:sz w:val="24"/>
            <w:szCs w:val="24"/>
            <w:lang w:eastAsia="en-AU"/>
          </w:rPr>
          <w:tab/>
        </w:r>
        <w:r w:rsidRPr="00D1142A">
          <w:rPr>
            <w:rStyle w:val="Hyperlink"/>
          </w:rPr>
          <w:t>Social Services Regulation – Safe Service Environment Standard</w:t>
        </w:r>
        <w:r>
          <w:rPr>
            <w:webHidden/>
          </w:rPr>
          <w:tab/>
        </w:r>
        <w:r>
          <w:rPr>
            <w:webHidden/>
          </w:rPr>
          <w:fldChar w:fldCharType="begin"/>
        </w:r>
        <w:r>
          <w:rPr>
            <w:webHidden/>
          </w:rPr>
          <w:instrText xml:space="preserve"> PAGEREF _Toc213412058 \h </w:instrText>
        </w:r>
        <w:r>
          <w:rPr>
            <w:webHidden/>
          </w:rPr>
        </w:r>
        <w:r>
          <w:rPr>
            <w:webHidden/>
          </w:rPr>
          <w:fldChar w:fldCharType="separate"/>
        </w:r>
        <w:r>
          <w:rPr>
            <w:webHidden/>
          </w:rPr>
          <w:t>44</w:t>
        </w:r>
        <w:r>
          <w:rPr>
            <w:webHidden/>
          </w:rPr>
          <w:fldChar w:fldCharType="end"/>
        </w:r>
      </w:hyperlink>
    </w:p>
    <w:p w14:paraId="7F9426DD" w14:textId="0966680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59" w:history="1">
        <w:r w:rsidRPr="00D1142A">
          <w:rPr>
            <w:rStyle w:val="Hyperlink"/>
          </w:rPr>
          <w:t>6.8</w:t>
        </w:r>
        <w:r>
          <w:rPr>
            <w:rFonts w:asciiTheme="minorHAnsi" w:eastAsiaTheme="minorEastAsia" w:hAnsiTheme="minorHAnsi" w:cstheme="minorBidi"/>
            <w:sz w:val="24"/>
            <w:szCs w:val="24"/>
            <w:lang w:eastAsia="en-AU"/>
          </w:rPr>
          <w:tab/>
        </w:r>
        <w:r w:rsidRPr="00D1142A">
          <w:rPr>
            <w:rStyle w:val="Hyperlink"/>
          </w:rPr>
          <w:t>Acknowledging Victorian Government funding</w:t>
        </w:r>
        <w:r>
          <w:rPr>
            <w:webHidden/>
          </w:rPr>
          <w:tab/>
        </w:r>
        <w:r>
          <w:rPr>
            <w:webHidden/>
          </w:rPr>
          <w:fldChar w:fldCharType="begin"/>
        </w:r>
        <w:r>
          <w:rPr>
            <w:webHidden/>
          </w:rPr>
          <w:instrText xml:space="preserve"> PAGEREF _Toc213412059 \h </w:instrText>
        </w:r>
        <w:r>
          <w:rPr>
            <w:webHidden/>
          </w:rPr>
        </w:r>
        <w:r>
          <w:rPr>
            <w:webHidden/>
          </w:rPr>
          <w:fldChar w:fldCharType="separate"/>
        </w:r>
        <w:r>
          <w:rPr>
            <w:webHidden/>
          </w:rPr>
          <w:t>45</w:t>
        </w:r>
        <w:r>
          <w:rPr>
            <w:webHidden/>
          </w:rPr>
          <w:fldChar w:fldCharType="end"/>
        </w:r>
      </w:hyperlink>
    </w:p>
    <w:p w14:paraId="71A3F9F9" w14:textId="6D514ED9"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60" w:history="1">
        <w:r w:rsidRPr="00D1142A">
          <w:rPr>
            <w:rStyle w:val="Hyperlink"/>
          </w:rPr>
          <w:t>7</w:t>
        </w:r>
        <w:r>
          <w:rPr>
            <w:rFonts w:asciiTheme="minorHAnsi" w:eastAsiaTheme="minorEastAsia" w:hAnsiTheme="minorHAnsi" w:cstheme="minorBidi"/>
            <w:b w:val="0"/>
            <w:sz w:val="24"/>
            <w:szCs w:val="24"/>
            <w:lang w:eastAsia="en-AU"/>
          </w:rPr>
          <w:tab/>
        </w:r>
        <w:r w:rsidRPr="00D1142A">
          <w:rPr>
            <w:rStyle w:val="Hyperlink"/>
          </w:rPr>
          <w:t>Agency performance arrangements</w:t>
        </w:r>
        <w:r>
          <w:rPr>
            <w:webHidden/>
          </w:rPr>
          <w:tab/>
        </w:r>
        <w:r>
          <w:rPr>
            <w:webHidden/>
          </w:rPr>
          <w:fldChar w:fldCharType="begin"/>
        </w:r>
        <w:r>
          <w:rPr>
            <w:webHidden/>
          </w:rPr>
          <w:instrText xml:space="preserve"> PAGEREF _Toc213412060 \h </w:instrText>
        </w:r>
        <w:r>
          <w:rPr>
            <w:webHidden/>
          </w:rPr>
        </w:r>
        <w:r>
          <w:rPr>
            <w:webHidden/>
          </w:rPr>
          <w:fldChar w:fldCharType="separate"/>
        </w:r>
        <w:r>
          <w:rPr>
            <w:webHidden/>
          </w:rPr>
          <w:t>45</w:t>
        </w:r>
        <w:r>
          <w:rPr>
            <w:webHidden/>
          </w:rPr>
          <w:fldChar w:fldCharType="end"/>
        </w:r>
      </w:hyperlink>
    </w:p>
    <w:p w14:paraId="3AB9B1E1" w14:textId="4A6B527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1" w:history="1">
        <w:r w:rsidRPr="00D1142A">
          <w:rPr>
            <w:rStyle w:val="Hyperlink"/>
          </w:rPr>
          <w:t>7.1</w:t>
        </w:r>
        <w:r>
          <w:rPr>
            <w:rFonts w:asciiTheme="minorHAnsi" w:eastAsiaTheme="minorEastAsia" w:hAnsiTheme="minorHAnsi" w:cstheme="minorBidi"/>
            <w:sz w:val="24"/>
            <w:szCs w:val="24"/>
            <w:lang w:eastAsia="en-AU"/>
          </w:rPr>
          <w:tab/>
        </w:r>
        <w:r w:rsidRPr="00D1142A">
          <w:rPr>
            <w:rStyle w:val="Hyperlink"/>
          </w:rPr>
          <w:t>Targets</w:t>
        </w:r>
        <w:r>
          <w:rPr>
            <w:webHidden/>
          </w:rPr>
          <w:tab/>
        </w:r>
        <w:r>
          <w:rPr>
            <w:webHidden/>
          </w:rPr>
          <w:fldChar w:fldCharType="begin"/>
        </w:r>
        <w:r>
          <w:rPr>
            <w:webHidden/>
          </w:rPr>
          <w:instrText xml:space="preserve"> PAGEREF _Toc213412061 \h </w:instrText>
        </w:r>
        <w:r>
          <w:rPr>
            <w:webHidden/>
          </w:rPr>
        </w:r>
        <w:r>
          <w:rPr>
            <w:webHidden/>
          </w:rPr>
          <w:fldChar w:fldCharType="separate"/>
        </w:r>
        <w:r>
          <w:rPr>
            <w:webHidden/>
          </w:rPr>
          <w:t>45</w:t>
        </w:r>
        <w:r>
          <w:rPr>
            <w:webHidden/>
          </w:rPr>
          <w:fldChar w:fldCharType="end"/>
        </w:r>
      </w:hyperlink>
    </w:p>
    <w:p w14:paraId="00E9D84A" w14:textId="5550DA85"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2" w:history="1">
        <w:r w:rsidRPr="00D1142A">
          <w:rPr>
            <w:rStyle w:val="Hyperlink"/>
          </w:rPr>
          <w:t>7.2</w:t>
        </w:r>
        <w:r>
          <w:rPr>
            <w:rFonts w:asciiTheme="minorHAnsi" w:eastAsiaTheme="minorEastAsia" w:hAnsiTheme="minorHAnsi" w:cstheme="minorBidi"/>
            <w:sz w:val="24"/>
            <w:szCs w:val="24"/>
            <w:lang w:eastAsia="en-AU"/>
          </w:rPr>
          <w:tab/>
        </w:r>
        <w:r w:rsidRPr="00D1142A">
          <w:rPr>
            <w:rStyle w:val="Hyperlink"/>
          </w:rPr>
          <w:t>Performance and monitoring arrangements</w:t>
        </w:r>
        <w:r>
          <w:rPr>
            <w:webHidden/>
          </w:rPr>
          <w:tab/>
        </w:r>
        <w:r>
          <w:rPr>
            <w:webHidden/>
          </w:rPr>
          <w:fldChar w:fldCharType="begin"/>
        </w:r>
        <w:r>
          <w:rPr>
            <w:webHidden/>
          </w:rPr>
          <w:instrText xml:space="preserve"> PAGEREF _Toc213412062 \h </w:instrText>
        </w:r>
        <w:r>
          <w:rPr>
            <w:webHidden/>
          </w:rPr>
        </w:r>
        <w:r>
          <w:rPr>
            <w:webHidden/>
          </w:rPr>
          <w:fldChar w:fldCharType="separate"/>
        </w:r>
        <w:r>
          <w:rPr>
            <w:webHidden/>
          </w:rPr>
          <w:t>46</w:t>
        </w:r>
        <w:r>
          <w:rPr>
            <w:webHidden/>
          </w:rPr>
          <w:fldChar w:fldCharType="end"/>
        </w:r>
      </w:hyperlink>
    </w:p>
    <w:p w14:paraId="261B304E" w14:textId="2874728E"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63" w:history="1">
        <w:r w:rsidRPr="00D1142A">
          <w:rPr>
            <w:rStyle w:val="Hyperlink"/>
          </w:rPr>
          <w:t>8</w:t>
        </w:r>
        <w:r>
          <w:rPr>
            <w:rFonts w:asciiTheme="minorHAnsi" w:eastAsiaTheme="minorEastAsia" w:hAnsiTheme="minorHAnsi" w:cstheme="minorBidi"/>
            <w:b w:val="0"/>
            <w:sz w:val="24"/>
            <w:szCs w:val="24"/>
            <w:lang w:eastAsia="en-AU"/>
          </w:rPr>
          <w:tab/>
        </w:r>
        <w:r w:rsidRPr="00D1142A">
          <w:rPr>
            <w:rStyle w:val="Hyperlink"/>
          </w:rPr>
          <w:t>Homelessness services data collection</w:t>
        </w:r>
        <w:r>
          <w:rPr>
            <w:webHidden/>
          </w:rPr>
          <w:tab/>
        </w:r>
        <w:r>
          <w:rPr>
            <w:webHidden/>
          </w:rPr>
          <w:fldChar w:fldCharType="begin"/>
        </w:r>
        <w:r>
          <w:rPr>
            <w:webHidden/>
          </w:rPr>
          <w:instrText xml:space="preserve"> PAGEREF _Toc213412063 \h </w:instrText>
        </w:r>
        <w:r>
          <w:rPr>
            <w:webHidden/>
          </w:rPr>
        </w:r>
        <w:r>
          <w:rPr>
            <w:webHidden/>
          </w:rPr>
          <w:fldChar w:fldCharType="separate"/>
        </w:r>
        <w:r>
          <w:rPr>
            <w:webHidden/>
          </w:rPr>
          <w:t>46</w:t>
        </w:r>
        <w:r>
          <w:rPr>
            <w:webHidden/>
          </w:rPr>
          <w:fldChar w:fldCharType="end"/>
        </w:r>
      </w:hyperlink>
    </w:p>
    <w:p w14:paraId="7C18D442" w14:textId="50F246EA"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4" w:history="1">
        <w:r w:rsidRPr="00D1142A">
          <w:rPr>
            <w:rStyle w:val="Hyperlink"/>
          </w:rPr>
          <w:t>8.1</w:t>
        </w:r>
        <w:r>
          <w:rPr>
            <w:rFonts w:asciiTheme="minorHAnsi" w:eastAsiaTheme="minorEastAsia" w:hAnsiTheme="minorHAnsi" w:cstheme="minorBidi"/>
            <w:sz w:val="24"/>
            <w:szCs w:val="24"/>
            <w:lang w:eastAsia="en-AU"/>
          </w:rPr>
          <w:tab/>
        </w:r>
        <w:r w:rsidRPr="00D1142A">
          <w:rPr>
            <w:rStyle w:val="Hyperlink"/>
          </w:rPr>
          <w:t>Data collection and reporting</w:t>
        </w:r>
        <w:r>
          <w:rPr>
            <w:webHidden/>
          </w:rPr>
          <w:tab/>
        </w:r>
        <w:r>
          <w:rPr>
            <w:webHidden/>
          </w:rPr>
          <w:fldChar w:fldCharType="begin"/>
        </w:r>
        <w:r>
          <w:rPr>
            <w:webHidden/>
          </w:rPr>
          <w:instrText xml:space="preserve"> PAGEREF _Toc213412064 \h </w:instrText>
        </w:r>
        <w:r>
          <w:rPr>
            <w:webHidden/>
          </w:rPr>
        </w:r>
        <w:r>
          <w:rPr>
            <w:webHidden/>
          </w:rPr>
          <w:fldChar w:fldCharType="separate"/>
        </w:r>
        <w:r>
          <w:rPr>
            <w:webHidden/>
          </w:rPr>
          <w:t>46</w:t>
        </w:r>
        <w:r>
          <w:rPr>
            <w:webHidden/>
          </w:rPr>
          <w:fldChar w:fldCharType="end"/>
        </w:r>
      </w:hyperlink>
    </w:p>
    <w:p w14:paraId="5F93EEF5" w14:textId="413D8BB7"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5" w:history="1">
        <w:r w:rsidRPr="00D1142A">
          <w:rPr>
            <w:rStyle w:val="Hyperlink"/>
          </w:rPr>
          <w:t>8.2</w:t>
        </w:r>
        <w:r>
          <w:rPr>
            <w:rFonts w:asciiTheme="minorHAnsi" w:eastAsiaTheme="minorEastAsia" w:hAnsiTheme="minorHAnsi" w:cstheme="minorBidi"/>
            <w:sz w:val="24"/>
            <w:szCs w:val="24"/>
            <w:lang w:eastAsia="en-AU"/>
          </w:rPr>
          <w:tab/>
        </w:r>
        <w:r w:rsidRPr="00D1142A">
          <w:rPr>
            <w:rStyle w:val="Hyperlink"/>
          </w:rPr>
          <w:t>Manual data collections</w:t>
        </w:r>
        <w:r>
          <w:rPr>
            <w:webHidden/>
          </w:rPr>
          <w:tab/>
        </w:r>
        <w:r>
          <w:rPr>
            <w:webHidden/>
          </w:rPr>
          <w:fldChar w:fldCharType="begin"/>
        </w:r>
        <w:r>
          <w:rPr>
            <w:webHidden/>
          </w:rPr>
          <w:instrText xml:space="preserve"> PAGEREF _Toc213412065 \h </w:instrText>
        </w:r>
        <w:r>
          <w:rPr>
            <w:webHidden/>
          </w:rPr>
        </w:r>
        <w:r>
          <w:rPr>
            <w:webHidden/>
          </w:rPr>
          <w:fldChar w:fldCharType="separate"/>
        </w:r>
        <w:r>
          <w:rPr>
            <w:webHidden/>
          </w:rPr>
          <w:t>47</w:t>
        </w:r>
        <w:r>
          <w:rPr>
            <w:webHidden/>
          </w:rPr>
          <w:fldChar w:fldCharType="end"/>
        </w:r>
      </w:hyperlink>
    </w:p>
    <w:p w14:paraId="494322B7" w14:textId="5199A64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6" w:history="1">
        <w:r w:rsidRPr="00D1142A">
          <w:rPr>
            <w:rStyle w:val="Hyperlink"/>
            <w:rFonts w:eastAsia="Times"/>
          </w:rPr>
          <w:t>8.3</w:t>
        </w:r>
        <w:r>
          <w:rPr>
            <w:rFonts w:asciiTheme="minorHAnsi" w:eastAsiaTheme="minorEastAsia" w:hAnsiTheme="minorHAnsi" w:cstheme="minorBidi"/>
            <w:sz w:val="24"/>
            <w:szCs w:val="24"/>
            <w:lang w:eastAsia="en-AU"/>
          </w:rPr>
          <w:tab/>
        </w:r>
        <w:r w:rsidRPr="00D1142A">
          <w:rPr>
            <w:rStyle w:val="Hyperlink"/>
            <w:rFonts w:eastAsia="Times"/>
          </w:rPr>
          <w:t>Managing client data</w:t>
        </w:r>
        <w:r>
          <w:rPr>
            <w:webHidden/>
          </w:rPr>
          <w:tab/>
        </w:r>
        <w:r>
          <w:rPr>
            <w:webHidden/>
          </w:rPr>
          <w:fldChar w:fldCharType="begin"/>
        </w:r>
        <w:r>
          <w:rPr>
            <w:webHidden/>
          </w:rPr>
          <w:instrText xml:space="preserve"> PAGEREF _Toc213412066 \h </w:instrText>
        </w:r>
        <w:r>
          <w:rPr>
            <w:webHidden/>
          </w:rPr>
        </w:r>
        <w:r>
          <w:rPr>
            <w:webHidden/>
          </w:rPr>
          <w:fldChar w:fldCharType="separate"/>
        </w:r>
        <w:r>
          <w:rPr>
            <w:webHidden/>
          </w:rPr>
          <w:t>47</w:t>
        </w:r>
        <w:r>
          <w:rPr>
            <w:webHidden/>
          </w:rPr>
          <w:fldChar w:fldCharType="end"/>
        </w:r>
      </w:hyperlink>
    </w:p>
    <w:p w14:paraId="2F97AE08" w14:textId="26FCEFAD"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67" w:history="1">
        <w:r w:rsidRPr="00D1142A">
          <w:rPr>
            <w:rStyle w:val="Hyperlink"/>
          </w:rPr>
          <w:t>9</w:t>
        </w:r>
        <w:r>
          <w:rPr>
            <w:rFonts w:asciiTheme="minorHAnsi" w:eastAsiaTheme="minorEastAsia" w:hAnsiTheme="minorHAnsi" w:cstheme="minorBidi"/>
            <w:b w:val="0"/>
            <w:sz w:val="24"/>
            <w:szCs w:val="24"/>
            <w:lang w:eastAsia="en-AU"/>
          </w:rPr>
          <w:tab/>
        </w:r>
        <w:r w:rsidRPr="00D1142A">
          <w:rPr>
            <w:rStyle w:val="Hyperlink"/>
          </w:rPr>
          <w:t>Tools</w:t>
        </w:r>
        <w:r>
          <w:rPr>
            <w:webHidden/>
          </w:rPr>
          <w:tab/>
        </w:r>
        <w:r>
          <w:rPr>
            <w:webHidden/>
          </w:rPr>
          <w:fldChar w:fldCharType="begin"/>
        </w:r>
        <w:r>
          <w:rPr>
            <w:webHidden/>
          </w:rPr>
          <w:instrText xml:space="preserve"> PAGEREF _Toc213412067 \h </w:instrText>
        </w:r>
        <w:r>
          <w:rPr>
            <w:webHidden/>
          </w:rPr>
        </w:r>
        <w:r>
          <w:rPr>
            <w:webHidden/>
          </w:rPr>
          <w:fldChar w:fldCharType="separate"/>
        </w:r>
        <w:r>
          <w:rPr>
            <w:webHidden/>
          </w:rPr>
          <w:t>47</w:t>
        </w:r>
        <w:r>
          <w:rPr>
            <w:webHidden/>
          </w:rPr>
          <w:fldChar w:fldCharType="end"/>
        </w:r>
      </w:hyperlink>
    </w:p>
    <w:p w14:paraId="68FC43CB" w14:textId="63BD05D5"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8" w:history="1">
        <w:r w:rsidRPr="00D1142A">
          <w:rPr>
            <w:rStyle w:val="Hyperlink"/>
          </w:rPr>
          <w:t>9.1</w:t>
        </w:r>
        <w:r>
          <w:rPr>
            <w:rFonts w:asciiTheme="minorHAnsi" w:eastAsiaTheme="minorEastAsia" w:hAnsiTheme="minorHAnsi" w:cstheme="minorBidi"/>
            <w:sz w:val="24"/>
            <w:szCs w:val="24"/>
            <w:lang w:eastAsia="en-AU"/>
          </w:rPr>
          <w:tab/>
        </w:r>
        <w:r w:rsidRPr="00D1142A">
          <w:rPr>
            <w:rStyle w:val="Hyperlink"/>
          </w:rPr>
          <w:t>Funded Agency Channel</w:t>
        </w:r>
        <w:r>
          <w:rPr>
            <w:webHidden/>
          </w:rPr>
          <w:tab/>
        </w:r>
        <w:r>
          <w:rPr>
            <w:webHidden/>
          </w:rPr>
          <w:fldChar w:fldCharType="begin"/>
        </w:r>
        <w:r>
          <w:rPr>
            <w:webHidden/>
          </w:rPr>
          <w:instrText xml:space="preserve"> PAGEREF _Toc213412068 \h </w:instrText>
        </w:r>
        <w:r>
          <w:rPr>
            <w:webHidden/>
          </w:rPr>
        </w:r>
        <w:r>
          <w:rPr>
            <w:webHidden/>
          </w:rPr>
          <w:fldChar w:fldCharType="separate"/>
        </w:r>
        <w:r>
          <w:rPr>
            <w:webHidden/>
          </w:rPr>
          <w:t>47</w:t>
        </w:r>
        <w:r>
          <w:rPr>
            <w:webHidden/>
          </w:rPr>
          <w:fldChar w:fldCharType="end"/>
        </w:r>
      </w:hyperlink>
    </w:p>
    <w:p w14:paraId="30C1A940" w14:textId="38AA9D4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69" w:history="1">
        <w:r w:rsidRPr="00D1142A">
          <w:rPr>
            <w:rStyle w:val="Hyperlink"/>
          </w:rPr>
          <w:t>9.2</w:t>
        </w:r>
        <w:r>
          <w:rPr>
            <w:rFonts w:asciiTheme="minorHAnsi" w:eastAsiaTheme="minorEastAsia" w:hAnsiTheme="minorHAnsi" w:cstheme="minorBidi"/>
            <w:sz w:val="24"/>
            <w:szCs w:val="24"/>
            <w:lang w:eastAsia="en-AU"/>
          </w:rPr>
          <w:tab/>
        </w:r>
        <w:r w:rsidRPr="00D1142A">
          <w:rPr>
            <w:rStyle w:val="Hyperlink"/>
          </w:rPr>
          <w:t>Vacancy Management System</w:t>
        </w:r>
        <w:r>
          <w:rPr>
            <w:webHidden/>
          </w:rPr>
          <w:tab/>
        </w:r>
        <w:r>
          <w:rPr>
            <w:webHidden/>
          </w:rPr>
          <w:fldChar w:fldCharType="begin"/>
        </w:r>
        <w:r>
          <w:rPr>
            <w:webHidden/>
          </w:rPr>
          <w:instrText xml:space="preserve"> PAGEREF _Toc213412069 \h </w:instrText>
        </w:r>
        <w:r>
          <w:rPr>
            <w:webHidden/>
          </w:rPr>
        </w:r>
        <w:r>
          <w:rPr>
            <w:webHidden/>
          </w:rPr>
          <w:fldChar w:fldCharType="separate"/>
        </w:r>
        <w:r>
          <w:rPr>
            <w:webHidden/>
          </w:rPr>
          <w:t>48</w:t>
        </w:r>
        <w:r>
          <w:rPr>
            <w:webHidden/>
          </w:rPr>
          <w:fldChar w:fldCharType="end"/>
        </w:r>
      </w:hyperlink>
    </w:p>
    <w:p w14:paraId="1086C250" w14:textId="64140E6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0" w:history="1">
        <w:r w:rsidRPr="00D1142A">
          <w:rPr>
            <w:rStyle w:val="Hyperlink"/>
          </w:rPr>
          <w:t>9.3</w:t>
        </w:r>
        <w:r>
          <w:rPr>
            <w:rFonts w:asciiTheme="minorHAnsi" w:eastAsiaTheme="minorEastAsia" w:hAnsiTheme="minorHAnsi" w:cstheme="minorBidi"/>
            <w:sz w:val="24"/>
            <w:szCs w:val="24"/>
            <w:lang w:eastAsia="en-AU"/>
          </w:rPr>
          <w:tab/>
        </w:r>
        <w:r w:rsidRPr="00D1142A">
          <w:rPr>
            <w:rStyle w:val="Hyperlink"/>
          </w:rPr>
          <w:t>Electronic Referral System</w:t>
        </w:r>
        <w:r>
          <w:rPr>
            <w:webHidden/>
          </w:rPr>
          <w:tab/>
        </w:r>
        <w:r>
          <w:rPr>
            <w:webHidden/>
          </w:rPr>
          <w:fldChar w:fldCharType="begin"/>
        </w:r>
        <w:r>
          <w:rPr>
            <w:webHidden/>
          </w:rPr>
          <w:instrText xml:space="preserve"> PAGEREF _Toc213412070 \h </w:instrText>
        </w:r>
        <w:r>
          <w:rPr>
            <w:webHidden/>
          </w:rPr>
        </w:r>
        <w:r>
          <w:rPr>
            <w:webHidden/>
          </w:rPr>
          <w:fldChar w:fldCharType="separate"/>
        </w:r>
        <w:r>
          <w:rPr>
            <w:webHidden/>
          </w:rPr>
          <w:t>48</w:t>
        </w:r>
        <w:r>
          <w:rPr>
            <w:webHidden/>
          </w:rPr>
          <w:fldChar w:fldCharType="end"/>
        </w:r>
      </w:hyperlink>
    </w:p>
    <w:p w14:paraId="1CD9242C" w14:textId="5B87266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1" w:history="1">
        <w:r w:rsidRPr="00D1142A">
          <w:rPr>
            <w:rStyle w:val="Hyperlink"/>
          </w:rPr>
          <w:t>9.4</w:t>
        </w:r>
        <w:r>
          <w:rPr>
            <w:rFonts w:asciiTheme="minorHAnsi" w:eastAsiaTheme="minorEastAsia" w:hAnsiTheme="minorHAnsi" w:cstheme="minorBidi"/>
            <w:sz w:val="24"/>
            <w:szCs w:val="24"/>
            <w:lang w:eastAsia="en-AU"/>
          </w:rPr>
          <w:tab/>
        </w:r>
        <w:r w:rsidRPr="00D1142A">
          <w:rPr>
            <w:rStyle w:val="Hyperlink"/>
          </w:rPr>
          <w:t>MARAM tools in the Specialist Homelessness Information Platform</w:t>
        </w:r>
        <w:r>
          <w:rPr>
            <w:webHidden/>
          </w:rPr>
          <w:tab/>
        </w:r>
        <w:r>
          <w:rPr>
            <w:webHidden/>
          </w:rPr>
          <w:fldChar w:fldCharType="begin"/>
        </w:r>
        <w:r>
          <w:rPr>
            <w:webHidden/>
          </w:rPr>
          <w:instrText xml:space="preserve"> PAGEREF _Toc213412071 \h </w:instrText>
        </w:r>
        <w:r>
          <w:rPr>
            <w:webHidden/>
          </w:rPr>
        </w:r>
        <w:r>
          <w:rPr>
            <w:webHidden/>
          </w:rPr>
          <w:fldChar w:fldCharType="separate"/>
        </w:r>
        <w:r>
          <w:rPr>
            <w:webHidden/>
          </w:rPr>
          <w:t>49</w:t>
        </w:r>
        <w:r>
          <w:rPr>
            <w:webHidden/>
          </w:rPr>
          <w:fldChar w:fldCharType="end"/>
        </w:r>
      </w:hyperlink>
    </w:p>
    <w:p w14:paraId="514D6CCC" w14:textId="075D6A36"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72" w:history="1">
        <w:r w:rsidRPr="00D1142A">
          <w:rPr>
            <w:rStyle w:val="Hyperlink"/>
          </w:rPr>
          <w:t>10</w:t>
        </w:r>
        <w:r>
          <w:rPr>
            <w:rFonts w:asciiTheme="minorHAnsi" w:eastAsiaTheme="minorEastAsia" w:hAnsiTheme="minorHAnsi" w:cstheme="minorBidi"/>
            <w:b w:val="0"/>
            <w:sz w:val="24"/>
            <w:szCs w:val="24"/>
            <w:lang w:eastAsia="en-AU"/>
          </w:rPr>
          <w:tab/>
        </w:r>
        <w:r w:rsidRPr="00D1142A">
          <w:rPr>
            <w:rStyle w:val="Hyperlink"/>
          </w:rPr>
          <w:t>Training</w:t>
        </w:r>
        <w:r>
          <w:rPr>
            <w:webHidden/>
          </w:rPr>
          <w:tab/>
        </w:r>
        <w:r>
          <w:rPr>
            <w:webHidden/>
          </w:rPr>
          <w:fldChar w:fldCharType="begin"/>
        </w:r>
        <w:r>
          <w:rPr>
            <w:webHidden/>
          </w:rPr>
          <w:instrText xml:space="preserve"> PAGEREF _Toc213412072 \h </w:instrText>
        </w:r>
        <w:r>
          <w:rPr>
            <w:webHidden/>
          </w:rPr>
        </w:r>
        <w:r>
          <w:rPr>
            <w:webHidden/>
          </w:rPr>
          <w:fldChar w:fldCharType="separate"/>
        </w:r>
        <w:r>
          <w:rPr>
            <w:webHidden/>
          </w:rPr>
          <w:t>49</w:t>
        </w:r>
        <w:r>
          <w:rPr>
            <w:webHidden/>
          </w:rPr>
          <w:fldChar w:fldCharType="end"/>
        </w:r>
      </w:hyperlink>
    </w:p>
    <w:p w14:paraId="2253AC85" w14:textId="5D7CE1D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3" w:history="1">
        <w:r w:rsidRPr="00D1142A">
          <w:rPr>
            <w:rStyle w:val="Hyperlink"/>
          </w:rPr>
          <w:t>10.1</w:t>
        </w:r>
        <w:r>
          <w:rPr>
            <w:rFonts w:asciiTheme="minorHAnsi" w:eastAsiaTheme="minorEastAsia" w:hAnsiTheme="minorHAnsi" w:cstheme="minorBidi"/>
            <w:sz w:val="24"/>
            <w:szCs w:val="24"/>
            <w:lang w:eastAsia="en-AU"/>
          </w:rPr>
          <w:tab/>
        </w:r>
        <w:r w:rsidRPr="00D1142A">
          <w:rPr>
            <w:rStyle w:val="Hyperlink"/>
          </w:rPr>
          <w:t>Training opportunities</w:t>
        </w:r>
        <w:r>
          <w:rPr>
            <w:webHidden/>
          </w:rPr>
          <w:tab/>
        </w:r>
        <w:r>
          <w:rPr>
            <w:webHidden/>
          </w:rPr>
          <w:fldChar w:fldCharType="begin"/>
        </w:r>
        <w:r>
          <w:rPr>
            <w:webHidden/>
          </w:rPr>
          <w:instrText xml:space="preserve"> PAGEREF _Toc213412073 \h </w:instrText>
        </w:r>
        <w:r>
          <w:rPr>
            <w:webHidden/>
          </w:rPr>
        </w:r>
        <w:r>
          <w:rPr>
            <w:webHidden/>
          </w:rPr>
          <w:fldChar w:fldCharType="separate"/>
        </w:r>
        <w:r>
          <w:rPr>
            <w:webHidden/>
          </w:rPr>
          <w:t>49</w:t>
        </w:r>
        <w:r>
          <w:rPr>
            <w:webHidden/>
          </w:rPr>
          <w:fldChar w:fldCharType="end"/>
        </w:r>
      </w:hyperlink>
    </w:p>
    <w:p w14:paraId="7F0E3F0F" w14:textId="21853F8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4" w:history="1">
        <w:r w:rsidRPr="00D1142A">
          <w:rPr>
            <w:rStyle w:val="Hyperlink"/>
            <w:rFonts w:eastAsia="MS Gothic"/>
          </w:rPr>
          <w:t>10.2</w:t>
        </w:r>
        <w:r>
          <w:rPr>
            <w:rFonts w:asciiTheme="minorHAnsi" w:eastAsiaTheme="minorEastAsia" w:hAnsiTheme="minorHAnsi" w:cstheme="minorBidi"/>
            <w:sz w:val="24"/>
            <w:szCs w:val="24"/>
            <w:lang w:eastAsia="en-AU"/>
          </w:rPr>
          <w:tab/>
        </w:r>
        <w:r w:rsidRPr="00D1142A">
          <w:rPr>
            <w:rStyle w:val="Hyperlink"/>
          </w:rPr>
          <w:t>LGBTQIA</w:t>
        </w:r>
        <w:r w:rsidRPr="00D1142A">
          <w:rPr>
            <w:rStyle w:val="Hyperlink"/>
            <w:rFonts w:eastAsia="MS Gothic"/>
          </w:rPr>
          <w:t>+ Homelessness Capacity Building Training</w:t>
        </w:r>
        <w:r>
          <w:rPr>
            <w:webHidden/>
          </w:rPr>
          <w:tab/>
        </w:r>
        <w:r>
          <w:rPr>
            <w:webHidden/>
          </w:rPr>
          <w:fldChar w:fldCharType="begin"/>
        </w:r>
        <w:r>
          <w:rPr>
            <w:webHidden/>
          </w:rPr>
          <w:instrText xml:space="preserve"> PAGEREF _Toc213412074 \h </w:instrText>
        </w:r>
        <w:r>
          <w:rPr>
            <w:webHidden/>
          </w:rPr>
        </w:r>
        <w:r>
          <w:rPr>
            <w:webHidden/>
          </w:rPr>
          <w:fldChar w:fldCharType="separate"/>
        </w:r>
        <w:r>
          <w:rPr>
            <w:webHidden/>
          </w:rPr>
          <w:t>50</w:t>
        </w:r>
        <w:r>
          <w:rPr>
            <w:webHidden/>
          </w:rPr>
          <w:fldChar w:fldCharType="end"/>
        </w:r>
      </w:hyperlink>
    </w:p>
    <w:p w14:paraId="60960CFF" w14:textId="6C1C1719"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75" w:history="1">
        <w:r w:rsidRPr="00D1142A">
          <w:rPr>
            <w:rStyle w:val="Hyperlink"/>
          </w:rPr>
          <w:t>11</w:t>
        </w:r>
        <w:r>
          <w:rPr>
            <w:rFonts w:asciiTheme="minorHAnsi" w:eastAsiaTheme="minorEastAsia" w:hAnsiTheme="minorHAnsi" w:cstheme="minorBidi"/>
            <w:b w:val="0"/>
            <w:sz w:val="24"/>
            <w:szCs w:val="24"/>
            <w:lang w:eastAsia="en-AU"/>
          </w:rPr>
          <w:tab/>
        </w:r>
        <w:r w:rsidRPr="00D1142A">
          <w:rPr>
            <w:rStyle w:val="Hyperlink"/>
          </w:rPr>
          <w:t>Compliance</w:t>
        </w:r>
        <w:r>
          <w:rPr>
            <w:webHidden/>
          </w:rPr>
          <w:tab/>
        </w:r>
        <w:r>
          <w:rPr>
            <w:webHidden/>
          </w:rPr>
          <w:fldChar w:fldCharType="begin"/>
        </w:r>
        <w:r>
          <w:rPr>
            <w:webHidden/>
          </w:rPr>
          <w:instrText xml:space="preserve"> PAGEREF _Toc213412075 \h </w:instrText>
        </w:r>
        <w:r>
          <w:rPr>
            <w:webHidden/>
          </w:rPr>
        </w:r>
        <w:r>
          <w:rPr>
            <w:webHidden/>
          </w:rPr>
          <w:fldChar w:fldCharType="separate"/>
        </w:r>
        <w:r>
          <w:rPr>
            <w:webHidden/>
          </w:rPr>
          <w:t>50</w:t>
        </w:r>
        <w:r>
          <w:rPr>
            <w:webHidden/>
          </w:rPr>
          <w:fldChar w:fldCharType="end"/>
        </w:r>
      </w:hyperlink>
    </w:p>
    <w:p w14:paraId="777D77DD" w14:textId="333D0387"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6" w:history="1">
        <w:r w:rsidRPr="00D1142A">
          <w:rPr>
            <w:rStyle w:val="Hyperlink"/>
          </w:rPr>
          <w:t>11.1</w:t>
        </w:r>
        <w:r>
          <w:rPr>
            <w:rFonts w:asciiTheme="minorHAnsi" w:eastAsiaTheme="minorEastAsia" w:hAnsiTheme="minorHAnsi" w:cstheme="minorBidi"/>
            <w:sz w:val="24"/>
            <w:szCs w:val="24"/>
            <w:lang w:eastAsia="en-AU"/>
          </w:rPr>
          <w:tab/>
        </w:r>
        <w:r w:rsidRPr="00D1142A">
          <w:rPr>
            <w:rStyle w:val="Hyperlink"/>
          </w:rPr>
          <w:t>Service agreement requirements</w:t>
        </w:r>
        <w:r>
          <w:rPr>
            <w:webHidden/>
          </w:rPr>
          <w:tab/>
        </w:r>
        <w:r>
          <w:rPr>
            <w:webHidden/>
          </w:rPr>
          <w:fldChar w:fldCharType="begin"/>
        </w:r>
        <w:r>
          <w:rPr>
            <w:webHidden/>
          </w:rPr>
          <w:instrText xml:space="preserve"> PAGEREF _Toc213412076 \h </w:instrText>
        </w:r>
        <w:r>
          <w:rPr>
            <w:webHidden/>
          </w:rPr>
        </w:r>
        <w:r>
          <w:rPr>
            <w:webHidden/>
          </w:rPr>
          <w:fldChar w:fldCharType="separate"/>
        </w:r>
        <w:r>
          <w:rPr>
            <w:webHidden/>
          </w:rPr>
          <w:t>50</w:t>
        </w:r>
        <w:r>
          <w:rPr>
            <w:webHidden/>
          </w:rPr>
          <w:fldChar w:fldCharType="end"/>
        </w:r>
      </w:hyperlink>
    </w:p>
    <w:p w14:paraId="236C4256" w14:textId="616638FD"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7" w:history="1">
        <w:r w:rsidRPr="00D1142A">
          <w:rPr>
            <w:rStyle w:val="Hyperlink"/>
          </w:rPr>
          <w:t>11.2</w:t>
        </w:r>
        <w:r>
          <w:rPr>
            <w:rFonts w:asciiTheme="minorHAnsi" w:eastAsiaTheme="minorEastAsia" w:hAnsiTheme="minorHAnsi" w:cstheme="minorBidi"/>
            <w:sz w:val="24"/>
            <w:szCs w:val="24"/>
            <w:lang w:eastAsia="en-AU"/>
          </w:rPr>
          <w:tab/>
        </w:r>
        <w:r w:rsidRPr="00D1142A">
          <w:rPr>
            <w:rStyle w:val="Hyperlink"/>
          </w:rPr>
          <w:t>Compliance under the Social Services Regulatory Framework</w:t>
        </w:r>
        <w:r>
          <w:rPr>
            <w:webHidden/>
          </w:rPr>
          <w:tab/>
        </w:r>
        <w:r>
          <w:rPr>
            <w:webHidden/>
          </w:rPr>
          <w:fldChar w:fldCharType="begin"/>
        </w:r>
        <w:r>
          <w:rPr>
            <w:webHidden/>
          </w:rPr>
          <w:instrText xml:space="preserve"> PAGEREF _Toc213412077 \h </w:instrText>
        </w:r>
        <w:r>
          <w:rPr>
            <w:webHidden/>
          </w:rPr>
        </w:r>
        <w:r>
          <w:rPr>
            <w:webHidden/>
          </w:rPr>
          <w:fldChar w:fldCharType="separate"/>
        </w:r>
        <w:r>
          <w:rPr>
            <w:webHidden/>
          </w:rPr>
          <w:t>50</w:t>
        </w:r>
        <w:r>
          <w:rPr>
            <w:webHidden/>
          </w:rPr>
          <w:fldChar w:fldCharType="end"/>
        </w:r>
      </w:hyperlink>
    </w:p>
    <w:p w14:paraId="0B39AA32" w14:textId="40E0E6FF"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8" w:history="1">
        <w:r w:rsidRPr="00D1142A">
          <w:rPr>
            <w:rStyle w:val="Hyperlink"/>
          </w:rPr>
          <w:t>11.3</w:t>
        </w:r>
        <w:r>
          <w:rPr>
            <w:rFonts w:asciiTheme="minorHAnsi" w:eastAsiaTheme="minorEastAsia" w:hAnsiTheme="minorHAnsi" w:cstheme="minorBidi"/>
            <w:sz w:val="24"/>
            <w:szCs w:val="24"/>
            <w:lang w:eastAsia="en-AU"/>
          </w:rPr>
          <w:tab/>
        </w:r>
        <w:r w:rsidRPr="00D1142A">
          <w:rPr>
            <w:rStyle w:val="Hyperlink"/>
          </w:rPr>
          <w:t>Governance and management</w:t>
        </w:r>
        <w:r>
          <w:rPr>
            <w:webHidden/>
          </w:rPr>
          <w:tab/>
        </w:r>
        <w:r>
          <w:rPr>
            <w:webHidden/>
          </w:rPr>
          <w:fldChar w:fldCharType="begin"/>
        </w:r>
        <w:r>
          <w:rPr>
            <w:webHidden/>
          </w:rPr>
          <w:instrText xml:space="preserve"> PAGEREF _Toc213412078 \h </w:instrText>
        </w:r>
        <w:r>
          <w:rPr>
            <w:webHidden/>
          </w:rPr>
        </w:r>
        <w:r>
          <w:rPr>
            <w:webHidden/>
          </w:rPr>
          <w:fldChar w:fldCharType="separate"/>
        </w:r>
        <w:r>
          <w:rPr>
            <w:webHidden/>
          </w:rPr>
          <w:t>52</w:t>
        </w:r>
        <w:r>
          <w:rPr>
            <w:webHidden/>
          </w:rPr>
          <w:fldChar w:fldCharType="end"/>
        </w:r>
      </w:hyperlink>
    </w:p>
    <w:p w14:paraId="3E43088C" w14:textId="24C4E7A0"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79" w:history="1">
        <w:r w:rsidRPr="00D1142A">
          <w:rPr>
            <w:rStyle w:val="Hyperlink"/>
          </w:rPr>
          <w:t>11.4</w:t>
        </w:r>
        <w:r>
          <w:rPr>
            <w:rFonts w:asciiTheme="minorHAnsi" w:eastAsiaTheme="minorEastAsia" w:hAnsiTheme="minorHAnsi" w:cstheme="minorBidi"/>
            <w:sz w:val="24"/>
            <w:szCs w:val="24"/>
            <w:lang w:eastAsia="en-AU"/>
          </w:rPr>
          <w:tab/>
        </w:r>
        <w:r w:rsidRPr="00D1142A">
          <w:rPr>
            <w:rStyle w:val="Hyperlink"/>
          </w:rPr>
          <w:t>Child Safe Standards</w:t>
        </w:r>
        <w:r>
          <w:rPr>
            <w:webHidden/>
          </w:rPr>
          <w:tab/>
        </w:r>
        <w:r>
          <w:rPr>
            <w:webHidden/>
          </w:rPr>
          <w:fldChar w:fldCharType="begin"/>
        </w:r>
        <w:r>
          <w:rPr>
            <w:webHidden/>
          </w:rPr>
          <w:instrText xml:space="preserve"> PAGEREF _Toc213412079 \h </w:instrText>
        </w:r>
        <w:r>
          <w:rPr>
            <w:webHidden/>
          </w:rPr>
        </w:r>
        <w:r>
          <w:rPr>
            <w:webHidden/>
          </w:rPr>
          <w:fldChar w:fldCharType="separate"/>
        </w:r>
        <w:r>
          <w:rPr>
            <w:webHidden/>
          </w:rPr>
          <w:t>52</w:t>
        </w:r>
        <w:r>
          <w:rPr>
            <w:webHidden/>
          </w:rPr>
          <w:fldChar w:fldCharType="end"/>
        </w:r>
      </w:hyperlink>
    </w:p>
    <w:p w14:paraId="2CABA82B" w14:textId="01292806"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80" w:history="1">
        <w:r w:rsidRPr="00D1142A">
          <w:rPr>
            <w:rStyle w:val="Hyperlink"/>
          </w:rPr>
          <w:t>12</w:t>
        </w:r>
        <w:r>
          <w:rPr>
            <w:rFonts w:asciiTheme="minorHAnsi" w:eastAsiaTheme="minorEastAsia" w:hAnsiTheme="minorHAnsi" w:cstheme="minorBidi"/>
            <w:b w:val="0"/>
            <w:sz w:val="24"/>
            <w:szCs w:val="24"/>
            <w:lang w:eastAsia="en-AU"/>
          </w:rPr>
          <w:tab/>
        </w:r>
        <w:r w:rsidRPr="00D1142A">
          <w:rPr>
            <w:rStyle w:val="Hyperlink"/>
          </w:rPr>
          <w:t>Functions of the homelessness service system</w:t>
        </w:r>
        <w:r>
          <w:rPr>
            <w:webHidden/>
          </w:rPr>
          <w:tab/>
        </w:r>
        <w:r>
          <w:rPr>
            <w:webHidden/>
          </w:rPr>
          <w:fldChar w:fldCharType="begin"/>
        </w:r>
        <w:r>
          <w:rPr>
            <w:webHidden/>
          </w:rPr>
          <w:instrText xml:space="preserve"> PAGEREF _Toc213412080 \h </w:instrText>
        </w:r>
        <w:r>
          <w:rPr>
            <w:webHidden/>
          </w:rPr>
        </w:r>
        <w:r>
          <w:rPr>
            <w:webHidden/>
          </w:rPr>
          <w:fldChar w:fldCharType="separate"/>
        </w:r>
        <w:r>
          <w:rPr>
            <w:webHidden/>
          </w:rPr>
          <w:t>53</w:t>
        </w:r>
        <w:r>
          <w:rPr>
            <w:webHidden/>
          </w:rPr>
          <w:fldChar w:fldCharType="end"/>
        </w:r>
      </w:hyperlink>
    </w:p>
    <w:p w14:paraId="505F5422" w14:textId="17ECD879"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1" w:history="1">
        <w:r w:rsidRPr="00D1142A">
          <w:rPr>
            <w:rStyle w:val="Hyperlink"/>
            <w:rFonts w:eastAsia="Times"/>
          </w:rPr>
          <w:t>12.1</w:t>
        </w:r>
        <w:r>
          <w:rPr>
            <w:rFonts w:asciiTheme="minorHAnsi" w:eastAsiaTheme="minorEastAsia" w:hAnsiTheme="minorHAnsi" w:cstheme="minorBidi"/>
            <w:sz w:val="24"/>
            <w:szCs w:val="24"/>
            <w:lang w:eastAsia="en-AU"/>
          </w:rPr>
          <w:tab/>
        </w:r>
        <w:r w:rsidRPr="00D1142A">
          <w:rPr>
            <w:rStyle w:val="Hyperlink"/>
          </w:rPr>
          <w:t>Initial assessment and planning</w:t>
        </w:r>
        <w:r>
          <w:rPr>
            <w:webHidden/>
          </w:rPr>
          <w:tab/>
        </w:r>
        <w:r>
          <w:rPr>
            <w:webHidden/>
          </w:rPr>
          <w:fldChar w:fldCharType="begin"/>
        </w:r>
        <w:r>
          <w:rPr>
            <w:webHidden/>
          </w:rPr>
          <w:instrText xml:space="preserve"> PAGEREF _Toc213412081 \h </w:instrText>
        </w:r>
        <w:r>
          <w:rPr>
            <w:webHidden/>
          </w:rPr>
        </w:r>
        <w:r>
          <w:rPr>
            <w:webHidden/>
          </w:rPr>
          <w:fldChar w:fldCharType="separate"/>
        </w:r>
        <w:r>
          <w:rPr>
            <w:webHidden/>
          </w:rPr>
          <w:t>53</w:t>
        </w:r>
        <w:r>
          <w:rPr>
            <w:webHidden/>
          </w:rPr>
          <w:fldChar w:fldCharType="end"/>
        </w:r>
      </w:hyperlink>
    </w:p>
    <w:p w14:paraId="742B865F" w14:textId="58D33519"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2" w:history="1">
        <w:r w:rsidRPr="00D1142A">
          <w:rPr>
            <w:rStyle w:val="Hyperlink"/>
          </w:rPr>
          <w:t>12.2</w:t>
        </w:r>
        <w:r>
          <w:rPr>
            <w:rFonts w:asciiTheme="minorHAnsi" w:eastAsiaTheme="minorEastAsia" w:hAnsiTheme="minorHAnsi" w:cstheme="minorBidi"/>
            <w:sz w:val="24"/>
            <w:szCs w:val="24"/>
            <w:lang w:eastAsia="en-AU"/>
          </w:rPr>
          <w:tab/>
        </w:r>
        <w:r w:rsidRPr="00D1142A">
          <w:rPr>
            <w:rStyle w:val="Hyperlink"/>
          </w:rPr>
          <w:t>Flexible funding</w:t>
        </w:r>
        <w:r>
          <w:rPr>
            <w:webHidden/>
          </w:rPr>
          <w:tab/>
        </w:r>
        <w:r>
          <w:rPr>
            <w:webHidden/>
          </w:rPr>
          <w:fldChar w:fldCharType="begin"/>
        </w:r>
        <w:r>
          <w:rPr>
            <w:webHidden/>
          </w:rPr>
          <w:instrText xml:space="preserve"> PAGEREF _Toc213412082 \h </w:instrText>
        </w:r>
        <w:r>
          <w:rPr>
            <w:webHidden/>
          </w:rPr>
        </w:r>
        <w:r>
          <w:rPr>
            <w:webHidden/>
          </w:rPr>
          <w:fldChar w:fldCharType="separate"/>
        </w:r>
        <w:r>
          <w:rPr>
            <w:webHidden/>
          </w:rPr>
          <w:t>54</w:t>
        </w:r>
        <w:r>
          <w:rPr>
            <w:webHidden/>
          </w:rPr>
          <w:fldChar w:fldCharType="end"/>
        </w:r>
      </w:hyperlink>
    </w:p>
    <w:p w14:paraId="44CEEB8A" w14:textId="1FC26D2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3" w:history="1">
        <w:r w:rsidRPr="00D1142A">
          <w:rPr>
            <w:rStyle w:val="Hyperlink"/>
            <w:rFonts w:eastAsia="Times"/>
            <w:bCs/>
          </w:rPr>
          <w:t>12.3</w:t>
        </w:r>
        <w:r>
          <w:rPr>
            <w:rFonts w:asciiTheme="minorHAnsi" w:eastAsiaTheme="minorEastAsia" w:hAnsiTheme="minorHAnsi" w:cstheme="minorBidi"/>
            <w:sz w:val="24"/>
            <w:szCs w:val="24"/>
            <w:lang w:eastAsia="en-AU"/>
          </w:rPr>
          <w:tab/>
        </w:r>
        <w:r w:rsidRPr="00D1142A">
          <w:rPr>
            <w:rStyle w:val="Hyperlink"/>
          </w:rPr>
          <w:t>Support</w:t>
        </w:r>
        <w:r w:rsidRPr="00D1142A">
          <w:rPr>
            <w:rStyle w:val="Hyperlink"/>
            <w:bCs/>
          </w:rPr>
          <w:t xml:space="preserve"> to establish and sustain tenancies</w:t>
        </w:r>
        <w:r>
          <w:rPr>
            <w:webHidden/>
          </w:rPr>
          <w:tab/>
        </w:r>
        <w:r>
          <w:rPr>
            <w:webHidden/>
          </w:rPr>
          <w:fldChar w:fldCharType="begin"/>
        </w:r>
        <w:r>
          <w:rPr>
            <w:webHidden/>
          </w:rPr>
          <w:instrText xml:space="preserve"> PAGEREF _Toc213412083 \h </w:instrText>
        </w:r>
        <w:r>
          <w:rPr>
            <w:webHidden/>
          </w:rPr>
        </w:r>
        <w:r>
          <w:rPr>
            <w:webHidden/>
          </w:rPr>
          <w:fldChar w:fldCharType="separate"/>
        </w:r>
        <w:r>
          <w:rPr>
            <w:webHidden/>
          </w:rPr>
          <w:t>55</w:t>
        </w:r>
        <w:r>
          <w:rPr>
            <w:webHidden/>
          </w:rPr>
          <w:fldChar w:fldCharType="end"/>
        </w:r>
      </w:hyperlink>
    </w:p>
    <w:p w14:paraId="512EDEE1" w14:textId="5FE641B5"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4" w:history="1">
        <w:r w:rsidRPr="00D1142A">
          <w:rPr>
            <w:rStyle w:val="Hyperlink"/>
            <w:rFonts w:eastAsia="Times"/>
          </w:rPr>
          <w:t>12.4</w:t>
        </w:r>
        <w:r>
          <w:rPr>
            <w:rFonts w:asciiTheme="minorHAnsi" w:eastAsiaTheme="minorEastAsia" w:hAnsiTheme="minorHAnsi" w:cstheme="minorBidi"/>
            <w:sz w:val="24"/>
            <w:szCs w:val="24"/>
            <w:lang w:eastAsia="en-AU"/>
          </w:rPr>
          <w:tab/>
        </w:r>
        <w:r w:rsidRPr="00D1142A">
          <w:rPr>
            <w:rStyle w:val="Hyperlink"/>
          </w:rPr>
          <w:t>Client support and case management</w:t>
        </w:r>
        <w:r>
          <w:rPr>
            <w:webHidden/>
          </w:rPr>
          <w:tab/>
        </w:r>
        <w:r>
          <w:rPr>
            <w:webHidden/>
          </w:rPr>
          <w:fldChar w:fldCharType="begin"/>
        </w:r>
        <w:r>
          <w:rPr>
            <w:webHidden/>
          </w:rPr>
          <w:instrText xml:space="preserve"> PAGEREF _Toc213412084 \h </w:instrText>
        </w:r>
        <w:r>
          <w:rPr>
            <w:webHidden/>
          </w:rPr>
        </w:r>
        <w:r>
          <w:rPr>
            <w:webHidden/>
          </w:rPr>
          <w:fldChar w:fldCharType="separate"/>
        </w:r>
        <w:r>
          <w:rPr>
            <w:webHidden/>
          </w:rPr>
          <w:t>56</w:t>
        </w:r>
        <w:r>
          <w:rPr>
            <w:webHidden/>
          </w:rPr>
          <w:fldChar w:fldCharType="end"/>
        </w:r>
      </w:hyperlink>
    </w:p>
    <w:p w14:paraId="0E293E19" w14:textId="31061B1D"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5" w:history="1">
        <w:r w:rsidRPr="00D1142A">
          <w:rPr>
            <w:rStyle w:val="Hyperlink"/>
          </w:rPr>
          <w:t>12.5</w:t>
        </w:r>
        <w:r>
          <w:rPr>
            <w:rFonts w:asciiTheme="minorHAnsi" w:eastAsiaTheme="minorEastAsia" w:hAnsiTheme="minorHAnsi" w:cstheme="minorBidi"/>
            <w:sz w:val="24"/>
            <w:szCs w:val="24"/>
            <w:lang w:eastAsia="en-AU"/>
          </w:rPr>
          <w:tab/>
        </w:r>
        <w:r w:rsidRPr="00D1142A">
          <w:rPr>
            <w:rStyle w:val="Hyperlink"/>
          </w:rPr>
          <w:t>Staffed accommodation</w:t>
        </w:r>
        <w:r>
          <w:rPr>
            <w:webHidden/>
          </w:rPr>
          <w:tab/>
        </w:r>
        <w:r>
          <w:rPr>
            <w:webHidden/>
          </w:rPr>
          <w:fldChar w:fldCharType="begin"/>
        </w:r>
        <w:r>
          <w:rPr>
            <w:webHidden/>
          </w:rPr>
          <w:instrText xml:space="preserve"> PAGEREF _Toc213412085 \h </w:instrText>
        </w:r>
        <w:r>
          <w:rPr>
            <w:webHidden/>
          </w:rPr>
        </w:r>
        <w:r>
          <w:rPr>
            <w:webHidden/>
          </w:rPr>
          <w:fldChar w:fldCharType="separate"/>
        </w:r>
        <w:r>
          <w:rPr>
            <w:webHidden/>
          </w:rPr>
          <w:t>59</w:t>
        </w:r>
        <w:r>
          <w:rPr>
            <w:webHidden/>
          </w:rPr>
          <w:fldChar w:fldCharType="end"/>
        </w:r>
      </w:hyperlink>
    </w:p>
    <w:p w14:paraId="5F400F2F" w14:textId="2124C133"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6" w:history="1">
        <w:r w:rsidRPr="00D1142A">
          <w:rPr>
            <w:rStyle w:val="Hyperlink"/>
            <w:rFonts w:eastAsia="Times"/>
          </w:rPr>
          <w:t>12.6</w:t>
        </w:r>
        <w:r>
          <w:rPr>
            <w:rFonts w:asciiTheme="minorHAnsi" w:eastAsiaTheme="minorEastAsia" w:hAnsiTheme="minorHAnsi" w:cstheme="minorBidi"/>
            <w:sz w:val="24"/>
            <w:szCs w:val="24"/>
            <w:lang w:eastAsia="en-AU"/>
          </w:rPr>
          <w:tab/>
        </w:r>
        <w:r w:rsidRPr="00D1142A">
          <w:rPr>
            <w:rStyle w:val="Hyperlink"/>
          </w:rPr>
          <w:t>Transitional housing and tenancy administration</w:t>
        </w:r>
        <w:r>
          <w:rPr>
            <w:webHidden/>
          </w:rPr>
          <w:tab/>
        </w:r>
        <w:r>
          <w:rPr>
            <w:webHidden/>
          </w:rPr>
          <w:fldChar w:fldCharType="begin"/>
        </w:r>
        <w:r>
          <w:rPr>
            <w:webHidden/>
          </w:rPr>
          <w:instrText xml:space="preserve"> PAGEREF _Toc213412086 \h </w:instrText>
        </w:r>
        <w:r>
          <w:rPr>
            <w:webHidden/>
          </w:rPr>
        </w:r>
        <w:r>
          <w:rPr>
            <w:webHidden/>
          </w:rPr>
          <w:fldChar w:fldCharType="separate"/>
        </w:r>
        <w:r>
          <w:rPr>
            <w:webHidden/>
          </w:rPr>
          <w:t>60</w:t>
        </w:r>
        <w:r>
          <w:rPr>
            <w:webHidden/>
          </w:rPr>
          <w:fldChar w:fldCharType="end"/>
        </w:r>
      </w:hyperlink>
    </w:p>
    <w:p w14:paraId="37937091" w14:textId="1DC559F1"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7" w:history="1">
        <w:r w:rsidRPr="00D1142A">
          <w:rPr>
            <w:rStyle w:val="Hyperlink"/>
          </w:rPr>
          <w:t>12.7</w:t>
        </w:r>
        <w:r>
          <w:rPr>
            <w:rFonts w:asciiTheme="minorHAnsi" w:eastAsiaTheme="minorEastAsia" w:hAnsiTheme="minorHAnsi" w:cstheme="minorBidi"/>
            <w:sz w:val="24"/>
            <w:szCs w:val="24"/>
            <w:lang w:eastAsia="en-AU"/>
          </w:rPr>
          <w:tab/>
        </w:r>
        <w:r w:rsidRPr="00D1142A">
          <w:rPr>
            <w:rStyle w:val="Hyperlink"/>
          </w:rPr>
          <w:t>Capital grants</w:t>
        </w:r>
        <w:r>
          <w:rPr>
            <w:webHidden/>
          </w:rPr>
          <w:tab/>
        </w:r>
        <w:r>
          <w:rPr>
            <w:webHidden/>
          </w:rPr>
          <w:fldChar w:fldCharType="begin"/>
        </w:r>
        <w:r>
          <w:rPr>
            <w:webHidden/>
          </w:rPr>
          <w:instrText xml:space="preserve"> PAGEREF _Toc213412087 \h </w:instrText>
        </w:r>
        <w:r>
          <w:rPr>
            <w:webHidden/>
          </w:rPr>
        </w:r>
        <w:r>
          <w:rPr>
            <w:webHidden/>
          </w:rPr>
          <w:fldChar w:fldCharType="separate"/>
        </w:r>
        <w:r>
          <w:rPr>
            <w:webHidden/>
          </w:rPr>
          <w:t>61</w:t>
        </w:r>
        <w:r>
          <w:rPr>
            <w:webHidden/>
          </w:rPr>
          <w:fldChar w:fldCharType="end"/>
        </w:r>
      </w:hyperlink>
    </w:p>
    <w:p w14:paraId="2E523322" w14:textId="38B91B33"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8" w:history="1">
        <w:r w:rsidRPr="00D1142A">
          <w:rPr>
            <w:rStyle w:val="Hyperlink"/>
          </w:rPr>
          <w:t>12.8</w:t>
        </w:r>
        <w:r>
          <w:rPr>
            <w:rFonts w:asciiTheme="minorHAnsi" w:eastAsiaTheme="minorEastAsia" w:hAnsiTheme="minorHAnsi" w:cstheme="minorBidi"/>
            <w:sz w:val="24"/>
            <w:szCs w:val="24"/>
            <w:lang w:eastAsia="en-AU"/>
          </w:rPr>
          <w:tab/>
        </w:r>
        <w:r w:rsidRPr="00D1142A">
          <w:rPr>
            <w:rStyle w:val="Hyperlink"/>
          </w:rPr>
          <w:t>Homelessness system enablers</w:t>
        </w:r>
        <w:r>
          <w:rPr>
            <w:webHidden/>
          </w:rPr>
          <w:tab/>
        </w:r>
        <w:r>
          <w:rPr>
            <w:webHidden/>
          </w:rPr>
          <w:fldChar w:fldCharType="begin"/>
        </w:r>
        <w:r>
          <w:rPr>
            <w:webHidden/>
          </w:rPr>
          <w:instrText xml:space="preserve"> PAGEREF _Toc213412088 \h </w:instrText>
        </w:r>
        <w:r>
          <w:rPr>
            <w:webHidden/>
          </w:rPr>
        </w:r>
        <w:r>
          <w:rPr>
            <w:webHidden/>
          </w:rPr>
          <w:fldChar w:fldCharType="separate"/>
        </w:r>
        <w:r>
          <w:rPr>
            <w:webHidden/>
          </w:rPr>
          <w:t>61</w:t>
        </w:r>
        <w:r>
          <w:rPr>
            <w:webHidden/>
          </w:rPr>
          <w:fldChar w:fldCharType="end"/>
        </w:r>
      </w:hyperlink>
    </w:p>
    <w:p w14:paraId="22806BA1" w14:textId="551B2E96" w:rsidR="00A349BA" w:rsidRDefault="00A349BA">
      <w:pPr>
        <w:pStyle w:val="TOC2"/>
        <w:tabs>
          <w:tab w:val="left" w:pos="851"/>
        </w:tabs>
        <w:rPr>
          <w:rFonts w:asciiTheme="minorHAnsi" w:eastAsiaTheme="minorEastAsia" w:hAnsiTheme="minorHAnsi" w:cstheme="minorBidi"/>
          <w:sz w:val="24"/>
          <w:szCs w:val="24"/>
          <w:lang w:eastAsia="en-AU"/>
        </w:rPr>
      </w:pPr>
      <w:hyperlink w:anchor="_Toc213412089" w:history="1">
        <w:r w:rsidRPr="00D1142A">
          <w:rPr>
            <w:rStyle w:val="Hyperlink"/>
          </w:rPr>
          <w:t>12.9</w:t>
        </w:r>
        <w:r>
          <w:rPr>
            <w:rFonts w:asciiTheme="minorHAnsi" w:eastAsiaTheme="minorEastAsia" w:hAnsiTheme="minorHAnsi" w:cstheme="minorBidi"/>
            <w:sz w:val="24"/>
            <w:szCs w:val="24"/>
            <w:lang w:eastAsia="en-AU"/>
          </w:rPr>
          <w:tab/>
        </w:r>
        <w:r w:rsidRPr="00D1142A">
          <w:rPr>
            <w:rStyle w:val="Hyperlink"/>
          </w:rPr>
          <w:t>Essential needs centres and mobile drop-in centres</w:t>
        </w:r>
        <w:r>
          <w:rPr>
            <w:webHidden/>
          </w:rPr>
          <w:tab/>
        </w:r>
        <w:r>
          <w:rPr>
            <w:webHidden/>
          </w:rPr>
          <w:fldChar w:fldCharType="begin"/>
        </w:r>
        <w:r>
          <w:rPr>
            <w:webHidden/>
          </w:rPr>
          <w:instrText xml:space="preserve"> PAGEREF _Toc213412089 \h </w:instrText>
        </w:r>
        <w:r>
          <w:rPr>
            <w:webHidden/>
          </w:rPr>
        </w:r>
        <w:r>
          <w:rPr>
            <w:webHidden/>
          </w:rPr>
          <w:fldChar w:fldCharType="separate"/>
        </w:r>
        <w:r>
          <w:rPr>
            <w:webHidden/>
          </w:rPr>
          <w:t>63</w:t>
        </w:r>
        <w:r>
          <w:rPr>
            <w:webHidden/>
          </w:rPr>
          <w:fldChar w:fldCharType="end"/>
        </w:r>
      </w:hyperlink>
    </w:p>
    <w:p w14:paraId="33ADD5E2" w14:textId="69CB5B06"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90" w:history="1">
        <w:r w:rsidRPr="00D1142A">
          <w:rPr>
            <w:rStyle w:val="Hyperlink"/>
          </w:rPr>
          <w:t>13</w:t>
        </w:r>
        <w:r>
          <w:rPr>
            <w:rFonts w:asciiTheme="minorHAnsi" w:eastAsiaTheme="minorEastAsia" w:hAnsiTheme="minorHAnsi" w:cstheme="minorBidi"/>
            <w:b w:val="0"/>
            <w:sz w:val="24"/>
            <w:szCs w:val="24"/>
            <w:lang w:eastAsia="en-AU"/>
          </w:rPr>
          <w:tab/>
        </w:r>
        <w:r w:rsidRPr="00D1142A">
          <w:rPr>
            <w:rStyle w:val="Hyperlink"/>
          </w:rPr>
          <w:t>Appendix 1 Overview of the Multi-Agency Risk Assessment and Management Framework (MARAM)</w:t>
        </w:r>
        <w:r>
          <w:rPr>
            <w:webHidden/>
          </w:rPr>
          <w:tab/>
        </w:r>
        <w:r>
          <w:rPr>
            <w:webHidden/>
          </w:rPr>
          <w:fldChar w:fldCharType="begin"/>
        </w:r>
        <w:r>
          <w:rPr>
            <w:webHidden/>
          </w:rPr>
          <w:instrText xml:space="preserve"> PAGEREF _Toc213412090 \h </w:instrText>
        </w:r>
        <w:r>
          <w:rPr>
            <w:webHidden/>
          </w:rPr>
        </w:r>
        <w:r>
          <w:rPr>
            <w:webHidden/>
          </w:rPr>
          <w:fldChar w:fldCharType="separate"/>
        </w:r>
        <w:r>
          <w:rPr>
            <w:webHidden/>
          </w:rPr>
          <w:t>64</w:t>
        </w:r>
        <w:r>
          <w:rPr>
            <w:webHidden/>
          </w:rPr>
          <w:fldChar w:fldCharType="end"/>
        </w:r>
      </w:hyperlink>
    </w:p>
    <w:p w14:paraId="2EF30323" w14:textId="155C76D7"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91" w:history="1">
        <w:r w:rsidRPr="00D1142A">
          <w:rPr>
            <w:rStyle w:val="Hyperlink"/>
          </w:rPr>
          <w:t>14</w:t>
        </w:r>
        <w:r>
          <w:rPr>
            <w:rFonts w:asciiTheme="minorHAnsi" w:eastAsiaTheme="minorEastAsia" w:hAnsiTheme="minorHAnsi" w:cstheme="minorBidi"/>
            <w:b w:val="0"/>
            <w:sz w:val="24"/>
            <w:szCs w:val="24"/>
            <w:lang w:eastAsia="en-AU"/>
          </w:rPr>
          <w:tab/>
        </w:r>
        <w:r w:rsidRPr="00D1142A">
          <w:rPr>
            <w:rStyle w:val="Hyperlink"/>
          </w:rPr>
          <w:t>Appendix 2 Referrals across DFFH local areas</w:t>
        </w:r>
        <w:r>
          <w:rPr>
            <w:webHidden/>
          </w:rPr>
          <w:tab/>
        </w:r>
        <w:r>
          <w:rPr>
            <w:webHidden/>
          </w:rPr>
          <w:fldChar w:fldCharType="begin"/>
        </w:r>
        <w:r>
          <w:rPr>
            <w:webHidden/>
          </w:rPr>
          <w:instrText xml:space="preserve"> PAGEREF _Toc213412091 \h </w:instrText>
        </w:r>
        <w:r>
          <w:rPr>
            <w:webHidden/>
          </w:rPr>
        </w:r>
        <w:r>
          <w:rPr>
            <w:webHidden/>
          </w:rPr>
          <w:fldChar w:fldCharType="separate"/>
        </w:r>
        <w:r>
          <w:rPr>
            <w:webHidden/>
          </w:rPr>
          <w:t>69</w:t>
        </w:r>
        <w:r>
          <w:rPr>
            <w:webHidden/>
          </w:rPr>
          <w:fldChar w:fldCharType="end"/>
        </w:r>
      </w:hyperlink>
    </w:p>
    <w:p w14:paraId="3BCC2CDB" w14:textId="3871C646"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92" w:history="1">
        <w:r w:rsidRPr="00D1142A">
          <w:rPr>
            <w:rStyle w:val="Hyperlink"/>
          </w:rPr>
          <w:t>15</w:t>
        </w:r>
        <w:r>
          <w:rPr>
            <w:rFonts w:asciiTheme="minorHAnsi" w:eastAsiaTheme="minorEastAsia" w:hAnsiTheme="minorHAnsi" w:cstheme="minorBidi"/>
            <w:b w:val="0"/>
            <w:sz w:val="24"/>
            <w:szCs w:val="24"/>
            <w:lang w:eastAsia="en-AU"/>
          </w:rPr>
          <w:tab/>
        </w:r>
        <w:r w:rsidRPr="00D1142A">
          <w:rPr>
            <w:rStyle w:val="Hyperlink"/>
          </w:rPr>
          <w:t>Appendix 3 Client safety in purchased accommodation</w:t>
        </w:r>
        <w:r>
          <w:rPr>
            <w:webHidden/>
          </w:rPr>
          <w:tab/>
        </w:r>
        <w:r>
          <w:rPr>
            <w:webHidden/>
          </w:rPr>
          <w:fldChar w:fldCharType="begin"/>
        </w:r>
        <w:r>
          <w:rPr>
            <w:webHidden/>
          </w:rPr>
          <w:instrText xml:space="preserve"> PAGEREF _Toc213412092 \h </w:instrText>
        </w:r>
        <w:r>
          <w:rPr>
            <w:webHidden/>
          </w:rPr>
        </w:r>
        <w:r>
          <w:rPr>
            <w:webHidden/>
          </w:rPr>
          <w:fldChar w:fldCharType="separate"/>
        </w:r>
        <w:r>
          <w:rPr>
            <w:webHidden/>
          </w:rPr>
          <w:t>71</w:t>
        </w:r>
        <w:r>
          <w:rPr>
            <w:webHidden/>
          </w:rPr>
          <w:fldChar w:fldCharType="end"/>
        </w:r>
      </w:hyperlink>
    </w:p>
    <w:p w14:paraId="22E1B0EA" w14:textId="754E8A9B" w:rsidR="00A349BA" w:rsidRDefault="00A349BA">
      <w:pPr>
        <w:pStyle w:val="TOC1"/>
        <w:tabs>
          <w:tab w:val="left" w:pos="567"/>
        </w:tabs>
        <w:rPr>
          <w:rFonts w:asciiTheme="minorHAnsi" w:eastAsiaTheme="minorEastAsia" w:hAnsiTheme="minorHAnsi" w:cstheme="minorBidi"/>
          <w:b w:val="0"/>
          <w:sz w:val="24"/>
          <w:szCs w:val="24"/>
          <w:lang w:eastAsia="en-AU"/>
        </w:rPr>
      </w:pPr>
      <w:hyperlink w:anchor="_Toc213412093" w:history="1">
        <w:r w:rsidRPr="00D1142A">
          <w:rPr>
            <w:rStyle w:val="Hyperlink"/>
          </w:rPr>
          <w:t>16</w:t>
        </w:r>
        <w:r>
          <w:rPr>
            <w:rFonts w:asciiTheme="minorHAnsi" w:eastAsiaTheme="minorEastAsia" w:hAnsiTheme="minorHAnsi" w:cstheme="minorBidi"/>
            <w:b w:val="0"/>
            <w:sz w:val="24"/>
            <w:szCs w:val="24"/>
            <w:lang w:eastAsia="en-AU"/>
          </w:rPr>
          <w:tab/>
        </w:r>
        <w:r w:rsidRPr="00D1142A">
          <w:rPr>
            <w:rStyle w:val="Hyperlink"/>
          </w:rPr>
          <w:t>Appendix 4 Program guidance</w:t>
        </w:r>
        <w:r>
          <w:rPr>
            <w:webHidden/>
          </w:rPr>
          <w:tab/>
        </w:r>
        <w:r>
          <w:rPr>
            <w:webHidden/>
          </w:rPr>
          <w:fldChar w:fldCharType="begin"/>
        </w:r>
        <w:r>
          <w:rPr>
            <w:webHidden/>
          </w:rPr>
          <w:instrText xml:space="preserve"> PAGEREF _Toc213412093 \h </w:instrText>
        </w:r>
        <w:r>
          <w:rPr>
            <w:webHidden/>
          </w:rPr>
        </w:r>
        <w:r>
          <w:rPr>
            <w:webHidden/>
          </w:rPr>
          <w:fldChar w:fldCharType="separate"/>
        </w:r>
        <w:r>
          <w:rPr>
            <w:webHidden/>
          </w:rPr>
          <w:t>72</w:t>
        </w:r>
        <w:r>
          <w:rPr>
            <w:webHidden/>
          </w:rPr>
          <w:fldChar w:fldCharType="end"/>
        </w:r>
      </w:hyperlink>
    </w:p>
    <w:p w14:paraId="66A201C5" w14:textId="474CD54D" w:rsidR="00471E63" w:rsidRDefault="00471E63" w:rsidP="06137D09">
      <w:pPr>
        <w:pStyle w:val="TOC1"/>
        <w:tabs>
          <w:tab w:val="clear" w:pos="10206"/>
          <w:tab w:val="left" w:pos="420"/>
          <w:tab w:val="right" w:leader="dot" w:pos="10200"/>
        </w:tabs>
        <w:rPr>
          <w:rFonts w:asciiTheme="minorHAnsi" w:eastAsiaTheme="minorEastAsia" w:hAnsiTheme="minorHAnsi" w:cstheme="minorBidi"/>
          <w:b w:val="0"/>
          <w:sz w:val="24"/>
          <w:szCs w:val="24"/>
          <w:lang w:eastAsia="en-AU"/>
        </w:rPr>
      </w:pPr>
      <w:r>
        <w:fldChar w:fldCharType="end"/>
      </w:r>
    </w:p>
    <w:p w14:paraId="41F55E91" w14:textId="702ACF0F" w:rsidR="00F12EBF" w:rsidRDefault="00F12EBF" w:rsidP="00F4431A">
      <w:pPr>
        <w:pStyle w:val="Heading1"/>
        <w:numPr>
          <w:ilvl w:val="0"/>
          <w:numId w:val="0"/>
        </w:numPr>
        <w:ind w:left="862" w:hanging="862"/>
      </w:pPr>
      <w:bookmarkStart w:id="8" w:name="_Toc167378384"/>
      <w:r>
        <w:br w:type="page"/>
      </w:r>
    </w:p>
    <w:p w14:paraId="0F9F0F30" w14:textId="12A43E43" w:rsidR="00B471F9" w:rsidRDefault="00B471F9" w:rsidP="06137D09">
      <w:pPr>
        <w:pStyle w:val="Heading1"/>
      </w:pPr>
      <w:bookmarkStart w:id="9" w:name="_Toc213412024"/>
      <w:r w:rsidRPr="00C74733">
        <w:lastRenderedPageBreak/>
        <w:t>Glossary</w:t>
      </w:r>
      <w:bookmarkEnd w:id="5"/>
      <w:bookmarkEnd w:id="6"/>
      <w:bookmarkEnd w:id="7"/>
      <w:bookmarkEnd w:id="8"/>
      <w:bookmarkEnd w:id="9"/>
    </w:p>
    <w:tbl>
      <w:tblPr>
        <w:tblStyle w:val="GridTable4"/>
        <w:tblW w:w="5000" w:type="pct"/>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6A0" w:firstRow="1" w:lastRow="0" w:firstColumn="1" w:lastColumn="0" w:noHBand="1" w:noVBand="1"/>
      </w:tblPr>
      <w:tblGrid>
        <w:gridCol w:w="1871"/>
        <w:gridCol w:w="7417"/>
      </w:tblGrid>
      <w:tr w:rsidR="00200886" w:rsidRPr="00200886" w14:paraId="4ED3586B" w14:textId="77777777" w:rsidTr="000D09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 w:type="pct"/>
            <w:tcBorders>
              <w:top w:val="none" w:sz="0" w:space="0" w:color="auto"/>
              <w:left w:val="none" w:sz="0" w:space="0" w:color="auto"/>
              <w:bottom w:val="none" w:sz="0" w:space="0" w:color="auto"/>
              <w:right w:val="none" w:sz="0" w:space="0" w:color="auto"/>
            </w:tcBorders>
          </w:tcPr>
          <w:p w14:paraId="0804C295" w14:textId="368B218E" w:rsidR="00717DBA" w:rsidRPr="00200886" w:rsidRDefault="00717DBA" w:rsidP="00200886">
            <w:pPr>
              <w:pStyle w:val="Tablecolhead"/>
            </w:pPr>
            <w:r w:rsidRPr="00200886">
              <w:t>Acronym</w:t>
            </w:r>
          </w:p>
        </w:tc>
        <w:tc>
          <w:tcPr>
            <w:tcW w:w="3993" w:type="pct"/>
            <w:tcBorders>
              <w:top w:val="none" w:sz="0" w:space="0" w:color="auto"/>
              <w:left w:val="none" w:sz="0" w:space="0" w:color="auto"/>
              <w:bottom w:val="none" w:sz="0" w:space="0" w:color="auto"/>
              <w:right w:val="none" w:sz="0" w:space="0" w:color="auto"/>
            </w:tcBorders>
          </w:tcPr>
          <w:p w14:paraId="39A98C3F" w14:textId="315F0922" w:rsidR="00717DBA" w:rsidRPr="00200886" w:rsidRDefault="00717DBA" w:rsidP="00200886">
            <w:pPr>
              <w:pStyle w:val="Tablecolhead"/>
              <w:cnfStyle w:val="100000000000" w:firstRow="1" w:lastRow="0" w:firstColumn="0" w:lastColumn="0" w:oddVBand="0" w:evenVBand="0" w:oddHBand="0" w:evenHBand="0" w:firstRowFirstColumn="0" w:firstRowLastColumn="0" w:lastRowFirstColumn="0" w:lastRowLastColumn="0"/>
            </w:pPr>
            <w:r w:rsidRPr="00200886">
              <w:t>Description</w:t>
            </w:r>
          </w:p>
        </w:tc>
      </w:tr>
      <w:tr w:rsidR="00DB26D3" w:rsidRPr="00717DBA" w14:paraId="0B0F9E48"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24084E1B" w14:textId="4E57F3C6" w:rsidR="00DB26D3" w:rsidRPr="00BF14E2" w:rsidRDefault="00DB26D3" w:rsidP="00BF14E2">
            <w:pPr>
              <w:pStyle w:val="Tabletext"/>
              <w:rPr>
                <w:b w:val="0"/>
                <w:bCs w:val="0"/>
              </w:rPr>
            </w:pPr>
            <w:r w:rsidRPr="00BF14E2">
              <w:t>ACCO</w:t>
            </w:r>
          </w:p>
        </w:tc>
        <w:tc>
          <w:tcPr>
            <w:tcW w:w="3993" w:type="pct"/>
          </w:tcPr>
          <w:p w14:paraId="6DA91821" w14:textId="086AB10B" w:rsidR="00DB26D3" w:rsidRDefault="00DB26D3" w:rsidP="00BF14E2">
            <w:pPr>
              <w:pStyle w:val="Tabletext"/>
              <w:cnfStyle w:val="000000000000" w:firstRow="0" w:lastRow="0" w:firstColumn="0" w:lastColumn="0" w:oddVBand="0" w:evenVBand="0" w:oddHBand="0" w:evenHBand="0" w:firstRowFirstColumn="0" w:firstRowLastColumn="0" w:lastRowFirstColumn="0" w:lastRowLastColumn="0"/>
            </w:pPr>
            <w:r>
              <w:t xml:space="preserve">Aboriginal </w:t>
            </w:r>
            <w:r w:rsidR="00107370">
              <w:t>C</w:t>
            </w:r>
            <w:r w:rsidR="00F245BD">
              <w:t>ommunity</w:t>
            </w:r>
            <w:r w:rsidR="00107370">
              <w:t xml:space="preserve"> C</w:t>
            </w:r>
            <w:r w:rsidR="00F245BD">
              <w:t xml:space="preserve">ontrolled </w:t>
            </w:r>
            <w:r w:rsidR="00107370">
              <w:t>O</w:t>
            </w:r>
            <w:r w:rsidR="00F245BD">
              <w:t>rganisation</w:t>
            </w:r>
          </w:p>
        </w:tc>
      </w:tr>
      <w:tr w:rsidR="00107EC5" w:rsidRPr="00717DBA" w14:paraId="32EE339A"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1A9AD77" w14:textId="06FCCD8F" w:rsidR="00107EC5" w:rsidRPr="00BF14E2" w:rsidRDefault="00107EC5" w:rsidP="00BF14E2">
            <w:pPr>
              <w:pStyle w:val="Tabletext"/>
              <w:rPr>
                <w:b w:val="0"/>
                <w:bCs w:val="0"/>
              </w:rPr>
            </w:pPr>
            <w:r w:rsidRPr="00BF14E2">
              <w:t>A</w:t>
            </w:r>
            <w:r w:rsidR="00F6296D" w:rsidRPr="00BF14E2">
              <w:t>HHF</w:t>
            </w:r>
          </w:p>
        </w:tc>
        <w:tc>
          <w:tcPr>
            <w:tcW w:w="3993" w:type="pct"/>
          </w:tcPr>
          <w:p w14:paraId="35705EB6" w14:textId="3C8978EC" w:rsidR="00107EC5" w:rsidRDefault="00107EC5" w:rsidP="00BF14E2">
            <w:pPr>
              <w:pStyle w:val="Tabletext"/>
              <w:cnfStyle w:val="000000000000" w:firstRow="0" w:lastRow="0" w:firstColumn="0" w:lastColumn="0" w:oddVBand="0" w:evenVBand="0" w:oddHBand="0" w:evenHBand="0" w:firstRowFirstColumn="0" w:firstRowLastColumn="0" w:lastRowFirstColumn="0" w:lastRowLastColumn="0"/>
            </w:pPr>
            <w:r>
              <w:t xml:space="preserve">Aboriginal </w:t>
            </w:r>
            <w:r w:rsidR="00746C01">
              <w:t>Housing and Homelessness Forum</w:t>
            </w:r>
          </w:p>
        </w:tc>
      </w:tr>
      <w:tr w:rsidR="00200886" w:rsidRPr="00717DBA" w14:paraId="16418F06"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589E237" w14:textId="2B88E5B4" w:rsidR="00200886" w:rsidRPr="00BF14E2" w:rsidRDefault="00200886" w:rsidP="00BF14E2">
            <w:pPr>
              <w:pStyle w:val="Tabletext"/>
              <w:rPr>
                <w:b w:val="0"/>
                <w:bCs w:val="0"/>
                <w:kern w:val="0"/>
                <w14:ligatures w14:val="none"/>
              </w:rPr>
            </w:pPr>
            <w:r w:rsidRPr="00BF14E2">
              <w:t>AIHW</w:t>
            </w:r>
          </w:p>
        </w:tc>
        <w:tc>
          <w:tcPr>
            <w:tcW w:w="3993" w:type="pct"/>
          </w:tcPr>
          <w:p w14:paraId="27088F34" w14:textId="3DE0F4CB" w:rsidR="00200886" w:rsidRPr="00717DBA" w:rsidRDefault="00200886" w:rsidP="00BF14E2">
            <w:pPr>
              <w:pStyle w:val="Tabletext"/>
              <w:cnfStyle w:val="000000000000" w:firstRow="0" w:lastRow="0" w:firstColumn="0" w:lastColumn="0" w:oddVBand="0" w:evenVBand="0" w:oddHBand="0" w:evenHBand="0" w:firstRowFirstColumn="0" w:firstRowLastColumn="0" w:lastRowFirstColumn="0" w:lastRowLastColumn="0"/>
              <w:rPr>
                <w:kern w:val="0"/>
                <w14:ligatures w14:val="none"/>
              </w:rPr>
            </w:pPr>
            <w:r>
              <w:t>Australian Institute of Health and Welfare</w:t>
            </w:r>
          </w:p>
        </w:tc>
      </w:tr>
      <w:tr w:rsidR="00200886" w:rsidRPr="00717DBA" w14:paraId="30DC4668"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6C189904" w14:textId="7A1BF7BE" w:rsidR="00200886" w:rsidRPr="00BF14E2" w:rsidRDefault="00200886" w:rsidP="00BF14E2">
            <w:pPr>
              <w:pStyle w:val="Tabletext"/>
              <w:rPr>
                <w:b w:val="0"/>
                <w:bCs w:val="0"/>
                <w:kern w:val="0"/>
                <w14:ligatures w14:val="none"/>
              </w:rPr>
            </w:pPr>
            <w:r w:rsidRPr="00BF14E2">
              <w:t>API</w:t>
            </w:r>
          </w:p>
        </w:tc>
        <w:tc>
          <w:tcPr>
            <w:tcW w:w="3993" w:type="pct"/>
          </w:tcPr>
          <w:p w14:paraId="21AD44D1" w14:textId="5782FE7B" w:rsidR="00200886" w:rsidRPr="00717DBA" w:rsidRDefault="000B159C" w:rsidP="00BF14E2">
            <w:pPr>
              <w:pStyle w:val="Tabletext"/>
              <w:cnfStyle w:val="000000000000" w:firstRow="0" w:lastRow="0" w:firstColumn="0" w:lastColumn="0" w:oddVBand="0" w:evenVBand="0" w:oddHBand="0" w:evenHBand="0" w:firstRowFirstColumn="0" w:firstRowLastColumn="0" w:lastRowFirstColumn="0" w:lastRowLastColumn="0"/>
            </w:pPr>
            <w:r>
              <w:t>a</w:t>
            </w:r>
            <w:r w:rsidR="00200886">
              <w:t xml:space="preserve">pplication </w:t>
            </w:r>
            <w:r>
              <w:t>p</w:t>
            </w:r>
            <w:r w:rsidR="00200886">
              <w:t xml:space="preserve">rogramming </w:t>
            </w:r>
            <w:r>
              <w:t>i</w:t>
            </w:r>
            <w:r w:rsidR="00200886">
              <w:t>nterface</w:t>
            </w:r>
          </w:p>
        </w:tc>
      </w:tr>
      <w:tr w:rsidR="00200886" w:rsidRPr="00717DBA" w14:paraId="078A1020" w14:textId="77777777" w:rsidTr="000D0968">
        <w:trPr>
          <w:trHeight w:val="315"/>
        </w:trPr>
        <w:tc>
          <w:tcPr>
            <w:cnfStyle w:val="001000000000" w:firstRow="0" w:lastRow="0" w:firstColumn="1" w:lastColumn="0" w:oddVBand="0" w:evenVBand="0" w:oddHBand="0" w:evenHBand="0" w:firstRowFirstColumn="0" w:firstRowLastColumn="0" w:lastRowFirstColumn="0" w:lastRowLastColumn="0"/>
            <w:tcW w:w="1007" w:type="pct"/>
          </w:tcPr>
          <w:p w14:paraId="01E84D22" w14:textId="569952EC" w:rsidR="00200886" w:rsidRPr="00BF14E2" w:rsidRDefault="00200886" w:rsidP="00BF14E2">
            <w:pPr>
              <w:pStyle w:val="Tabletext"/>
              <w:rPr>
                <w:b w:val="0"/>
                <w:bCs w:val="0"/>
              </w:rPr>
            </w:pPr>
            <w:r w:rsidRPr="00BF14E2">
              <w:t>APRAP</w:t>
            </w:r>
          </w:p>
        </w:tc>
        <w:tc>
          <w:tcPr>
            <w:tcW w:w="3993" w:type="pct"/>
          </w:tcPr>
          <w:p w14:paraId="47E3C1AE" w14:textId="530F0385" w:rsidR="00200886" w:rsidRDefault="00200886" w:rsidP="00BF14E2">
            <w:pPr>
              <w:pStyle w:val="Tabletext"/>
              <w:cnfStyle w:val="000000000000" w:firstRow="0" w:lastRow="0" w:firstColumn="0" w:lastColumn="0" w:oddVBand="0" w:evenVBand="0" w:oddHBand="0" w:evenHBand="0" w:firstRowFirstColumn="0" w:firstRowLastColumn="0" w:lastRowFirstColumn="0" w:lastRowLastColumn="0"/>
            </w:pPr>
            <w:r>
              <w:t>Aboriginal Private Rental Assistance Program</w:t>
            </w:r>
          </w:p>
        </w:tc>
      </w:tr>
      <w:tr w:rsidR="00853C9F" w:rsidRPr="00717DBA" w14:paraId="22C161D9" w14:textId="77777777" w:rsidTr="000D0968">
        <w:trPr>
          <w:trHeight w:val="315"/>
        </w:trPr>
        <w:tc>
          <w:tcPr>
            <w:cnfStyle w:val="001000000000" w:firstRow="0" w:lastRow="0" w:firstColumn="1" w:lastColumn="0" w:oddVBand="0" w:evenVBand="0" w:oddHBand="0" w:evenHBand="0" w:firstRowFirstColumn="0" w:firstRowLastColumn="0" w:lastRowFirstColumn="0" w:lastRowLastColumn="0"/>
            <w:tcW w:w="1007" w:type="pct"/>
          </w:tcPr>
          <w:p w14:paraId="7FD845A7" w14:textId="30774F34" w:rsidR="00853C9F" w:rsidRPr="00BF14E2" w:rsidRDefault="00853C9F" w:rsidP="00853C9F">
            <w:pPr>
              <w:pStyle w:val="Tabletext"/>
              <w:rPr>
                <w:b w:val="0"/>
                <w:bCs w:val="0"/>
              </w:rPr>
            </w:pPr>
            <w:r w:rsidRPr="00BF14E2">
              <w:t>APSS</w:t>
            </w:r>
          </w:p>
        </w:tc>
        <w:tc>
          <w:tcPr>
            <w:tcW w:w="3993" w:type="pct"/>
          </w:tcPr>
          <w:p w14:paraId="26F51207" w14:textId="60272380"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Agency Performance and System Support</w:t>
            </w:r>
          </w:p>
        </w:tc>
      </w:tr>
      <w:tr w:rsidR="00853C9F" w:rsidRPr="00717DBA" w14:paraId="69B95659" w14:textId="77777777" w:rsidTr="000D0968">
        <w:trPr>
          <w:trHeight w:val="435"/>
        </w:trPr>
        <w:tc>
          <w:tcPr>
            <w:cnfStyle w:val="001000000000" w:firstRow="0" w:lastRow="0" w:firstColumn="1" w:lastColumn="0" w:oddVBand="0" w:evenVBand="0" w:oddHBand="0" w:evenHBand="0" w:firstRowFirstColumn="0" w:firstRowLastColumn="0" w:lastRowFirstColumn="0" w:lastRowLastColumn="0"/>
            <w:tcW w:w="1007" w:type="pct"/>
          </w:tcPr>
          <w:p w14:paraId="5AD1B1C3" w14:textId="4D936A42" w:rsidR="00853C9F" w:rsidRPr="00BF14E2" w:rsidRDefault="00853C9F" w:rsidP="00853C9F">
            <w:pPr>
              <w:pStyle w:val="Tabletext"/>
              <w:rPr>
                <w:b w:val="0"/>
                <w:bCs w:val="0"/>
              </w:rPr>
            </w:pPr>
            <w:r w:rsidRPr="00BF14E2">
              <w:t>ATAR</w:t>
            </w:r>
          </w:p>
        </w:tc>
        <w:tc>
          <w:tcPr>
            <w:tcW w:w="3993" w:type="pct"/>
          </w:tcPr>
          <w:p w14:paraId="399D7C61" w14:textId="56E41FEE"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Aboriginal Tenants at Risk Program. It was formerly known as the Indigenous Tenants at Risk Program.</w:t>
            </w:r>
          </w:p>
        </w:tc>
      </w:tr>
      <w:tr w:rsidR="00853C9F" w:rsidRPr="00717DBA" w14:paraId="0A27A1F6"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49C40BF" w14:textId="2D7D200D" w:rsidR="00853C9F" w:rsidRPr="00BF14E2" w:rsidRDefault="00853C9F" w:rsidP="00853C9F">
            <w:pPr>
              <w:pStyle w:val="Tabletext"/>
              <w:rPr>
                <w:b w:val="0"/>
                <w:bCs w:val="0"/>
              </w:rPr>
            </w:pPr>
            <w:r w:rsidRPr="00BF14E2">
              <w:t>BHHP</w:t>
            </w:r>
          </w:p>
        </w:tc>
        <w:tc>
          <w:tcPr>
            <w:tcW w:w="3993" w:type="pct"/>
          </w:tcPr>
          <w:p w14:paraId="696CB34E" w14:textId="344369B7"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Better Health and Housing Program</w:t>
            </w:r>
          </w:p>
        </w:tc>
      </w:tr>
      <w:tr w:rsidR="00853C9F" w:rsidRPr="00717DBA" w14:paraId="5E3347DF"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45AAF2B5" w14:textId="70591C70" w:rsidR="00853C9F" w:rsidRPr="00BF14E2" w:rsidRDefault="00853C9F" w:rsidP="00853C9F">
            <w:pPr>
              <w:pStyle w:val="Tabletext"/>
              <w:rPr>
                <w:b w:val="0"/>
                <w:bCs w:val="0"/>
              </w:rPr>
            </w:pPr>
            <w:r w:rsidRPr="00BF14E2">
              <w:t>CAV</w:t>
            </w:r>
          </w:p>
        </w:tc>
        <w:tc>
          <w:tcPr>
            <w:tcW w:w="3993" w:type="pct"/>
          </w:tcPr>
          <w:p w14:paraId="4A2DE83D" w14:textId="25A4DA24"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Consumer Affairs Victoria</w:t>
            </w:r>
          </w:p>
        </w:tc>
      </w:tr>
      <w:tr w:rsidR="00853C9F" w:rsidRPr="00717DBA" w14:paraId="49951D43" w14:textId="77777777" w:rsidTr="000D0968">
        <w:trPr>
          <w:trHeight w:val="300"/>
        </w:trPr>
        <w:tc>
          <w:tcPr>
            <w:cnfStyle w:val="001000000000" w:firstRow="0" w:lastRow="0" w:firstColumn="1" w:lastColumn="0" w:oddVBand="0" w:evenVBand="0" w:oddHBand="0" w:evenHBand="0" w:firstRowFirstColumn="0" w:firstRowLastColumn="0" w:lastRowFirstColumn="0" w:lastRowLastColumn="0"/>
            <w:tcW w:w="1007" w:type="pct"/>
          </w:tcPr>
          <w:p w14:paraId="36AD1C25" w14:textId="362171B5" w:rsidR="00853C9F" w:rsidRPr="00BF14E2" w:rsidRDefault="00933C3C" w:rsidP="00853C9F">
            <w:pPr>
              <w:pStyle w:val="Tabletext"/>
              <w:rPr>
                <w:b w:val="0"/>
                <w:bCs w:val="0"/>
              </w:rPr>
            </w:pPr>
            <w:r w:rsidRPr="00BF14E2">
              <w:t>C</w:t>
            </w:r>
            <w:r w:rsidR="00853C9F" w:rsidRPr="00BF14E2">
              <w:t>hild</w:t>
            </w:r>
          </w:p>
        </w:tc>
        <w:tc>
          <w:tcPr>
            <w:tcW w:w="3993" w:type="pct"/>
          </w:tcPr>
          <w:p w14:paraId="2A1D8572" w14:textId="59479281"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 xml:space="preserve">A person 0 </w:t>
            </w:r>
            <w:r w:rsidR="00CF6A9F">
              <w:t>to</w:t>
            </w:r>
            <w:r>
              <w:t xml:space="preserve"> 15 years of age</w:t>
            </w:r>
          </w:p>
        </w:tc>
      </w:tr>
      <w:tr w:rsidR="00853C9F" w:rsidRPr="00717DBA" w14:paraId="3CADD82D" w14:textId="77777777" w:rsidTr="000D0968">
        <w:trPr>
          <w:trHeight w:val="300"/>
        </w:trPr>
        <w:tc>
          <w:tcPr>
            <w:cnfStyle w:val="001000000000" w:firstRow="0" w:lastRow="0" w:firstColumn="1" w:lastColumn="0" w:oddVBand="0" w:evenVBand="0" w:oddHBand="0" w:evenHBand="0" w:firstRowFirstColumn="0" w:firstRowLastColumn="0" w:lastRowFirstColumn="0" w:lastRowLastColumn="0"/>
            <w:tcW w:w="1007" w:type="pct"/>
          </w:tcPr>
          <w:p w14:paraId="3437DA2D" w14:textId="79D0FBBA" w:rsidR="00853C9F" w:rsidRPr="00BF14E2" w:rsidRDefault="00853C9F" w:rsidP="00853C9F">
            <w:pPr>
              <w:pStyle w:val="Tabletext"/>
              <w:rPr>
                <w:b w:val="0"/>
                <w:bCs w:val="0"/>
              </w:rPr>
            </w:pPr>
            <w:r>
              <w:t>CMS</w:t>
            </w:r>
          </w:p>
        </w:tc>
        <w:tc>
          <w:tcPr>
            <w:tcW w:w="3993" w:type="pct"/>
          </w:tcPr>
          <w:p w14:paraId="5DB9D1AE" w14:textId="29CD5060"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customer management system</w:t>
            </w:r>
          </w:p>
        </w:tc>
      </w:tr>
      <w:tr w:rsidR="00853C9F" w:rsidRPr="00717DBA" w14:paraId="48887D3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CC51F73" w14:textId="3738C142" w:rsidR="00853C9F" w:rsidRPr="00BF14E2" w:rsidRDefault="00853C9F" w:rsidP="00853C9F">
            <w:pPr>
              <w:pStyle w:val="Tabletext"/>
              <w:rPr>
                <w:b w:val="0"/>
                <w:bCs w:val="0"/>
              </w:rPr>
            </w:pPr>
            <w:r w:rsidRPr="00BF14E2">
              <w:t>CHP</w:t>
            </w:r>
          </w:p>
        </w:tc>
        <w:tc>
          <w:tcPr>
            <w:tcW w:w="3993" w:type="pct"/>
          </w:tcPr>
          <w:p w14:paraId="71544283" w14:textId="175ADABE"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Council to Homeless Persons</w:t>
            </w:r>
          </w:p>
        </w:tc>
      </w:tr>
      <w:tr w:rsidR="00853C9F" w:rsidRPr="00717DBA" w14:paraId="2C6FA91C"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21B63393" w14:textId="3EF805A6" w:rsidR="00853C9F" w:rsidRPr="00BF14E2" w:rsidRDefault="00933C3C" w:rsidP="00853C9F">
            <w:pPr>
              <w:pStyle w:val="Tabletext"/>
              <w:rPr>
                <w:b w:val="0"/>
                <w:bCs w:val="0"/>
              </w:rPr>
            </w:pPr>
            <w:r w:rsidRPr="00BF14E2">
              <w:t>C</w:t>
            </w:r>
            <w:r w:rsidR="00853C9F" w:rsidRPr="00BF14E2">
              <w:t>lients</w:t>
            </w:r>
          </w:p>
        </w:tc>
        <w:tc>
          <w:tcPr>
            <w:tcW w:w="3993" w:type="pct"/>
          </w:tcPr>
          <w:p w14:paraId="65E56564" w14:textId="5A76326A"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Individuals and families seeking housing and support</w:t>
            </w:r>
          </w:p>
        </w:tc>
      </w:tr>
      <w:tr w:rsidR="00853C9F" w:rsidRPr="00717DBA" w14:paraId="0E4FF435"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A80148D" w14:textId="2C585039" w:rsidR="00853C9F" w:rsidRPr="00BF14E2" w:rsidRDefault="00853C9F" w:rsidP="00853C9F">
            <w:pPr>
              <w:pStyle w:val="Tabletext"/>
              <w:rPr>
                <w:b w:val="0"/>
                <w:bCs w:val="0"/>
              </w:rPr>
            </w:pPr>
            <w:r w:rsidRPr="00BF14E2">
              <w:t>DFFH</w:t>
            </w:r>
          </w:p>
        </w:tc>
        <w:tc>
          <w:tcPr>
            <w:tcW w:w="3993" w:type="pct"/>
          </w:tcPr>
          <w:p w14:paraId="7EA1553D" w14:textId="41DE4398"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 xml:space="preserve">Department of Families, Fairness </w:t>
            </w:r>
            <w:r w:rsidRPr="00C722BD">
              <w:t>and Housing, also referred to as ‘the department’</w:t>
            </w:r>
          </w:p>
        </w:tc>
      </w:tr>
      <w:tr w:rsidR="00067498" w:rsidRPr="00717DBA" w14:paraId="589F092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7A4014A8" w14:textId="2D222CB5" w:rsidR="00067498" w:rsidRPr="00BF14E2" w:rsidRDefault="00067498" w:rsidP="00067498">
            <w:pPr>
              <w:pStyle w:val="Tabletext"/>
              <w:rPr>
                <w:b w:val="0"/>
                <w:bCs w:val="0"/>
              </w:rPr>
            </w:pPr>
            <w:r w:rsidRPr="10C1B029">
              <w:t>Dwellings</w:t>
            </w:r>
          </w:p>
        </w:tc>
        <w:tc>
          <w:tcPr>
            <w:tcW w:w="3993" w:type="pct"/>
          </w:tcPr>
          <w:p w14:paraId="076569F8" w14:textId="1319E5DC" w:rsidR="00067498" w:rsidRDefault="00067498" w:rsidP="00067498">
            <w:pPr>
              <w:pStyle w:val="Tabletext"/>
              <w:cnfStyle w:val="000000000000" w:firstRow="0" w:lastRow="0" w:firstColumn="0" w:lastColumn="0" w:oddVBand="0" w:evenVBand="0" w:oddHBand="0" w:evenHBand="0" w:firstRowFirstColumn="0" w:firstRowLastColumn="0" w:lastRowFirstColumn="0" w:lastRowLastColumn="0"/>
            </w:pPr>
            <w:r>
              <w:t>any dwelling and any private outdoor space leased to a Renter under a Rental Agreement, located in a Premises</w:t>
            </w:r>
          </w:p>
        </w:tc>
      </w:tr>
      <w:tr w:rsidR="00853C9F" w:rsidRPr="00717DBA" w14:paraId="19A8EA53"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6317A849" w14:textId="0032427B" w:rsidR="00853C9F" w:rsidRPr="00BF14E2" w:rsidRDefault="00853C9F" w:rsidP="00853C9F">
            <w:pPr>
              <w:pStyle w:val="Tabletext"/>
              <w:rPr>
                <w:b w:val="0"/>
                <w:bCs w:val="0"/>
              </w:rPr>
            </w:pPr>
            <w:r w:rsidRPr="00BF14E2">
              <w:t>FAC</w:t>
            </w:r>
          </w:p>
        </w:tc>
        <w:tc>
          <w:tcPr>
            <w:tcW w:w="3993" w:type="pct"/>
          </w:tcPr>
          <w:p w14:paraId="1D9FE1DF" w14:textId="232D115F"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Funded Agency Channel</w:t>
            </w:r>
          </w:p>
        </w:tc>
      </w:tr>
      <w:tr w:rsidR="00853C9F" w:rsidRPr="00717DBA" w14:paraId="5B61A75D"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0D149A60" w14:textId="4C5E88DB" w:rsidR="00853C9F" w:rsidRPr="00BF14E2" w:rsidRDefault="00853C9F" w:rsidP="00853C9F">
            <w:pPr>
              <w:pStyle w:val="Tabletext"/>
              <w:rPr>
                <w:b w:val="0"/>
                <w:bCs w:val="0"/>
              </w:rPr>
            </w:pPr>
            <w:r w:rsidRPr="00BF14E2">
              <w:t>FSV</w:t>
            </w:r>
          </w:p>
        </w:tc>
        <w:tc>
          <w:tcPr>
            <w:tcW w:w="3993" w:type="pct"/>
          </w:tcPr>
          <w:p w14:paraId="6A73110A" w14:textId="61B50CE1"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Family Safety Victoria</w:t>
            </w:r>
          </w:p>
        </w:tc>
      </w:tr>
      <w:tr w:rsidR="00853C9F" w:rsidRPr="00717DBA" w14:paraId="2A251611"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48E7ACFE" w14:textId="3F5E3C60" w:rsidR="00853C9F" w:rsidRPr="00BF14E2" w:rsidRDefault="00853C9F" w:rsidP="00853C9F">
            <w:pPr>
              <w:pStyle w:val="Tabletext"/>
              <w:rPr>
                <w:b w:val="0"/>
                <w:bCs w:val="0"/>
              </w:rPr>
            </w:pPr>
            <w:r w:rsidRPr="00BF14E2">
              <w:t>FVISS</w:t>
            </w:r>
          </w:p>
        </w:tc>
        <w:tc>
          <w:tcPr>
            <w:tcW w:w="3993" w:type="pct"/>
          </w:tcPr>
          <w:p w14:paraId="7AE479E4" w14:textId="7ECF0E3D"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Family Violence Information Sharing Scheme</w:t>
            </w:r>
          </w:p>
        </w:tc>
      </w:tr>
      <w:tr w:rsidR="00067498" w:rsidRPr="00717DBA" w14:paraId="24514F96"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8D7C423" w14:textId="29108536" w:rsidR="00067498" w:rsidRPr="00BF14E2" w:rsidRDefault="00067498" w:rsidP="00853C9F">
            <w:pPr>
              <w:pStyle w:val="Tabletext"/>
              <w:rPr>
                <w:b w:val="0"/>
                <w:bCs w:val="0"/>
              </w:rPr>
            </w:pPr>
            <w:r>
              <w:t>HCC</w:t>
            </w:r>
          </w:p>
        </w:tc>
        <w:tc>
          <w:tcPr>
            <w:tcW w:w="3993" w:type="pct"/>
          </w:tcPr>
          <w:p w14:paraId="2BCA26A0" w14:textId="77777777" w:rsidR="00280F45" w:rsidRDefault="00067498" w:rsidP="00280F45">
            <w:pPr>
              <w:pStyle w:val="Body"/>
              <w:cnfStyle w:val="000000000000" w:firstRow="0" w:lastRow="0" w:firstColumn="0" w:lastColumn="0" w:oddVBand="0" w:evenVBand="0" w:oddHBand="0" w:evenHBand="0" w:firstRowFirstColumn="0" w:firstRowLastColumn="0" w:lastRowFirstColumn="0" w:lastRowLastColumn="0"/>
              <w:rPr>
                <w:rFonts w:eastAsia="Verdana"/>
                <w:lang w:val="en-US"/>
              </w:rPr>
            </w:pPr>
            <w:r>
              <w:t xml:space="preserve">Housing Call Centre: </w:t>
            </w:r>
            <w:r w:rsidR="00280F45" w:rsidRPr="10C1B029">
              <w:rPr>
                <w:rFonts w:eastAsia="Verdana"/>
                <w:lang w:val="en-US"/>
              </w:rPr>
              <w:t>the dedicated unit within DFFH</w:t>
            </w:r>
            <w:r w:rsidR="00280F45" w:rsidRPr="10C1B029">
              <w:rPr>
                <w:rFonts w:eastAsia="Verdana"/>
                <w:b/>
                <w:bCs/>
                <w:lang w:val="en-US"/>
              </w:rPr>
              <w:t xml:space="preserve"> </w:t>
            </w:r>
            <w:r w:rsidR="00280F45" w:rsidRPr="10C1B029">
              <w:rPr>
                <w:rFonts w:eastAsia="Verdana"/>
                <w:lang w:val="en-US"/>
              </w:rPr>
              <w:t>responsible for:</w:t>
            </w:r>
          </w:p>
          <w:p w14:paraId="053885B8" w14:textId="77777777" w:rsidR="00280F45" w:rsidRPr="00137147" w:rsidRDefault="00280F45" w:rsidP="00280F45">
            <w:pPr>
              <w:pStyle w:val="Body"/>
              <w:numPr>
                <w:ilvl w:val="0"/>
                <w:numId w:val="30"/>
              </w:numPr>
              <w:cnfStyle w:val="000000000000" w:firstRow="0" w:lastRow="0" w:firstColumn="0" w:lastColumn="0" w:oddVBand="0" w:evenVBand="0" w:oddHBand="0" w:evenHBand="0" w:firstRowFirstColumn="0" w:firstRowLastColumn="0" w:lastRowFirstColumn="0" w:lastRowLastColumn="0"/>
            </w:pPr>
            <w:r w:rsidRPr="10C1B029">
              <w:rPr>
                <w:rFonts w:eastAsia="Verdana"/>
                <w:lang w:val="en-US"/>
              </w:rPr>
              <w:t>receiving requests for maintenance and repairs; and</w:t>
            </w:r>
          </w:p>
          <w:p w14:paraId="288C2AC3" w14:textId="3543BFDA" w:rsidR="00067498" w:rsidRDefault="00280F45" w:rsidP="00280F45">
            <w:pPr>
              <w:pStyle w:val="Tabletext"/>
              <w:numPr>
                <w:ilvl w:val="0"/>
                <w:numId w:val="30"/>
              </w:numPr>
              <w:cnfStyle w:val="000000000000" w:firstRow="0" w:lastRow="0" w:firstColumn="0" w:lastColumn="0" w:oddVBand="0" w:evenVBand="0" w:oddHBand="0" w:evenHBand="0" w:firstRowFirstColumn="0" w:firstRowLastColumn="0" w:lastRowFirstColumn="0" w:lastRowLastColumn="0"/>
            </w:pPr>
            <w:r w:rsidRPr="10C1B029">
              <w:rPr>
                <w:rFonts w:eastAsia="Verdana"/>
                <w:lang w:val="en-US"/>
              </w:rPr>
              <w:t>issuing work orders for Urgent Repairs, Responsive Repairs, Preventative Maintenance or Operational Vacated Maintenance to the maintenance contractors.</w:t>
            </w:r>
          </w:p>
        </w:tc>
      </w:tr>
      <w:tr w:rsidR="00853C9F" w:rsidRPr="00717DBA" w14:paraId="551FF427"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038E2BFD" w14:textId="45E6660B" w:rsidR="00853C9F" w:rsidRPr="00BF14E2" w:rsidRDefault="00853C9F" w:rsidP="00853C9F">
            <w:pPr>
              <w:pStyle w:val="Tabletext"/>
              <w:rPr>
                <w:b w:val="0"/>
                <w:bCs w:val="0"/>
              </w:rPr>
            </w:pPr>
            <w:r w:rsidRPr="00BF14E2">
              <w:t>HEF</w:t>
            </w:r>
          </w:p>
        </w:tc>
        <w:tc>
          <w:tcPr>
            <w:tcW w:w="3993" w:type="pct"/>
          </w:tcPr>
          <w:p w14:paraId="003A3C17" w14:textId="32E58F1C"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Housing Establishment Fund</w:t>
            </w:r>
          </w:p>
        </w:tc>
      </w:tr>
      <w:tr w:rsidR="00853C9F" w:rsidRPr="00717DBA" w14:paraId="1C47DD8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2EB843A" w14:textId="0C0A84C6" w:rsidR="00853C9F" w:rsidRPr="00BF14E2" w:rsidRDefault="00853C9F" w:rsidP="00853C9F">
            <w:pPr>
              <w:pStyle w:val="Tabletext"/>
              <w:rPr>
                <w:b w:val="0"/>
                <w:bCs w:val="0"/>
              </w:rPr>
            </w:pPr>
            <w:r w:rsidRPr="00BF14E2">
              <w:t>HRSAP</w:t>
            </w:r>
          </w:p>
        </w:tc>
        <w:tc>
          <w:tcPr>
            <w:tcW w:w="3993" w:type="pct"/>
          </w:tcPr>
          <w:p w14:paraId="303C81AF" w14:textId="0A9455A8"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B46881">
              <w:t>Homelessness and Rough Sleeping Action Plan</w:t>
            </w:r>
          </w:p>
        </w:tc>
      </w:tr>
      <w:tr w:rsidR="00853C9F" w:rsidRPr="00717DBA" w14:paraId="54111792"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018D61B4" w14:textId="2EC21C83" w:rsidR="00853C9F" w:rsidRPr="00BF14E2" w:rsidRDefault="00853C9F" w:rsidP="00853C9F">
            <w:pPr>
              <w:pStyle w:val="Tabletext"/>
              <w:rPr>
                <w:b w:val="0"/>
                <w:bCs w:val="0"/>
              </w:rPr>
            </w:pPr>
            <w:r w:rsidRPr="00BF14E2">
              <w:t>IAP</w:t>
            </w:r>
          </w:p>
        </w:tc>
        <w:tc>
          <w:tcPr>
            <w:tcW w:w="3993" w:type="pct"/>
          </w:tcPr>
          <w:p w14:paraId="27E9EC0B" w14:textId="2EEA28AC"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initial assessment and planning</w:t>
            </w:r>
          </w:p>
        </w:tc>
      </w:tr>
      <w:tr w:rsidR="00853C9F" w:rsidRPr="00717DBA" w14:paraId="3A443AE3"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6D7A64F" w14:textId="33E78237" w:rsidR="00853C9F" w:rsidRPr="00BF14E2" w:rsidRDefault="00853C9F" w:rsidP="00853C9F">
            <w:pPr>
              <w:pStyle w:val="Tabletext"/>
              <w:rPr>
                <w:b w:val="0"/>
                <w:bCs w:val="0"/>
              </w:rPr>
            </w:pPr>
            <w:r w:rsidRPr="00BF14E2">
              <w:t>ISE</w:t>
            </w:r>
          </w:p>
        </w:tc>
        <w:tc>
          <w:tcPr>
            <w:tcW w:w="3993" w:type="pct"/>
          </w:tcPr>
          <w:p w14:paraId="0A13F254" w14:textId="3D062CDB"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information sharing entity</w:t>
            </w:r>
          </w:p>
        </w:tc>
      </w:tr>
      <w:tr w:rsidR="00280F45" w:rsidRPr="00717DBA" w14:paraId="4217420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2D416B7B" w14:textId="11E3F680" w:rsidR="00280F45" w:rsidRPr="00BF14E2" w:rsidRDefault="00280F45" w:rsidP="00853C9F">
            <w:pPr>
              <w:pStyle w:val="Tabletext"/>
              <w:rPr>
                <w:b w:val="0"/>
                <w:bCs w:val="0"/>
              </w:rPr>
            </w:pPr>
            <w:r>
              <w:t>JUI</w:t>
            </w:r>
          </w:p>
        </w:tc>
        <w:tc>
          <w:tcPr>
            <w:tcW w:w="3993" w:type="pct"/>
          </w:tcPr>
          <w:p w14:paraId="41C51DDB" w14:textId="05BDA381" w:rsidR="00280F45" w:rsidRDefault="005114AA" w:rsidP="00853C9F">
            <w:pPr>
              <w:pStyle w:val="Tabletext"/>
              <w:cnfStyle w:val="000000000000" w:firstRow="0" w:lastRow="0" w:firstColumn="0" w:lastColumn="0" w:oddVBand="0" w:evenVBand="0" w:oddHBand="0" w:evenHBand="0" w:firstRowFirstColumn="0" w:firstRowLastColumn="0" w:lastRowFirstColumn="0" w:lastRowLastColumn="0"/>
            </w:pPr>
            <w:r>
              <w:t>Joined-Up Initiative</w:t>
            </w:r>
          </w:p>
        </w:tc>
      </w:tr>
      <w:tr w:rsidR="00853C9F" w:rsidRPr="00717DBA" w14:paraId="034223BC"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60A98C5F" w14:textId="715B418A" w:rsidR="00853C9F" w:rsidRPr="00BF14E2" w:rsidRDefault="00853C9F" w:rsidP="00853C9F">
            <w:pPr>
              <w:pStyle w:val="Tabletext"/>
              <w:rPr>
                <w:b w:val="0"/>
                <w:bCs w:val="0"/>
              </w:rPr>
            </w:pPr>
            <w:r w:rsidRPr="00BF14E2">
              <w:t>LASN</w:t>
            </w:r>
          </w:p>
        </w:tc>
        <w:tc>
          <w:tcPr>
            <w:tcW w:w="3993" w:type="pct"/>
          </w:tcPr>
          <w:p w14:paraId="637B10D8" w14:textId="25B29999"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 xml:space="preserve">Local </w:t>
            </w:r>
            <w:r w:rsidR="002B6739">
              <w:t>a</w:t>
            </w:r>
            <w:r>
              <w:t xml:space="preserve">rea </w:t>
            </w:r>
            <w:r w:rsidR="002B6739">
              <w:t>s</w:t>
            </w:r>
            <w:r>
              <w:t xml:space="preserve">ervice </w:t>
            </w:r>
            <w:r w:rsidR="002B6739">
              <w:t>n</w:t>
            </w:r>
            <w:r>
              <w:t>etwork</w:t>
            </w:r>
          </w:p>
        </w:tc>
      </w:tr>
      <w:tr w:rsidR="00853C9F" w:rsidRPr="00717DBA" w14:paraId="00EC4770"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129FE72" w14:textId="7D1C534B" w:rsidR="00853C9F" w:rsidRPr="00BF14E2" w:rsidRDefault="00853C9F" w:rsidP="00853C9F">
            <w:pPr>
              <w:pStyle w:val="Tabletext"/>
              <w:rPr>
                <w:b w:val="0"/>
                <w:bCs w:val="0"/>
              </w:rPr>
            </w:pPr>
            <w:r w:rsidRPr="00BF14E2">
              <w:t>LGBTIQA+</w:t>
            </w:r>
          </w:p>
        </w:tc>
        <w:tc>
          <w:tcPr>
            <w:tcW w:w="3993" w:type="pct"/>
          </w:tcPr>
          <w:p w14:paraId="331327D8" w14:textId="5D36F04E"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Lesbian, gay, bisexual, trans and gender diverse, intersex, queer questioning and asexual</w:t>
            </w:r>
          </w:p>
        </w:tc>
      </w:tr>
      <w:tr w:rsidR="00853C9F" w:rsidRPr="00717DBA" w14:paraId="494C8294"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04EEA57D" w14:textId="064F3ECF" w:rsidR="00853C9F" w:rsidRPr="00BF14E2" w:rsidRDefault="00853C9F" w:rsidP="00853C9F">
            <w:pPr>
              <w:pStyle w:val="Tabletext"/>
              <w:rPr>
                <w:b w:val="0"/>
                <w:bCs w:val="0"/>
              </w:rPr>
            </w:pPr>
            <w:r w:rsidRPr="00BF14E2">
              <w:lastRenderedPageBreak/>
              <w:t>mainstream homelessness service</w:t>
            </w:r>
          </w:p>
        </w:tc>
        <w:tc>
          <w:tcPr>
            <w:tcW w:w="3993" w:type="pct"/>
          </w:tcPr>
          <w:p w14:paraId="524F5A6A" w14:textId="1F7194CA"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AD7786">
              <w:t>Use this term for non-ACCO SHS until other terminology</w:t>
            </w:r>
            <w:r>
              <w:t xml:space="preserve"> </w:t>
            </w:r>
            <w:r w:rsidR="00AD7786">
              <w:t xml:space="preserve">is introduced </w:t>
            </w:r>
          </w:p>
        </w:tc>
      </w:tr>
      <w:tr w:rsidR="00853C9F" w:rsidRPr="00717DBA" w14:paraId="62163173"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FD5E422" w14:textId="7C8CE070" w:rsidR="00853C9F" w:rsidRPr="00BF14E2" w:rsidRDefault="00853C9F" w:rsidP="00853C9F">
            <w:pPr>
              <w:pStyle w:val="Tabletext"/>
              <w:rPr>
                <w:b w:val="0"/>
                <w:bCs w:val="0"/>
              </w:rPr>
            </w:pPr>
            <w:r w:rsidRPr="00BF14E2">
              <w:t>MARAM</w:t>
            </w:r>
          </w:p>
        </w:tc>
        <w:tc>
          <w:tcPr>
            <w:tcW w:w="3993" w:type="pct"/>
          </w:tcPr>
          <w:p w14:paraId="2B9DDC39" w14:textId="2004899F"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Victorian Family Violence Multi-Risk Assessment and Management Framework</w:t>
            </w:r>
          </w:p>
        </w:tc>
      </w:tr>
      <w:tr w:rsidR="00853C9F" w:rsidRPr="00717DBA" w14:paraId="6DC15B3C"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438FAD81" w14:textId="54EC6EFE" w:rsidR="00853C9F" w:rsidRPr="00BF14E2" w:rsidRDefault="00853C9F" w:rsidP="00853C9F">
            <w:pPr>
              <w:pStyle w:val="Tabletext"/>
              <w:rPr>
                <w:b w:val="0"/>
                <w:bCs w:val="0"/>
              </w:rPr>
            </w:pPr>
            <w:r w:rsidRPr="00BF14E2">
              <w:t>N</w:t>
            </w:r>
            <w:r w:rsidR="00562E3B">
              <w:t>ASS</w:t>
            </w:r>
            <w:r w:rsidRPr="00BF14E2">
              <w:t>H</w:t>
            </w:r>
          </w:p>
        </w:tc>
        <w:tc>
          <w:tcPr>
            <w:tcW w:w="3993" w:type="pct"/>
          </w:tcPr>
          <w:p w14:paraId="7A0004B4" w14:textId="00E24712" w:rsidR="00853C9F" w:rsidRPr="64D6DAAE"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1A58BB">
              <w:t>National</w:t>
            </w:r>
            <w:r w:rsidR="003A3908">
              <w:t xml:space="preserve"> Agreement on Social Housing and Homelessness</w:t>
            </w:r>
          </w:p>
        </w:tc>
      </w:tr>
      <w:tr w:rsidR="005114AA" w:rsidRPr="00717DBA" w14:paraId="0D59C580"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5B280C4" w14:textId="71A6099F" w:rsidR="005114AA" w:rsidRPr="00BF14E2" w:rsidRDefault="005114AA" w:rsidP="00853C9F">
            <w:pPr>
              <w:pStyle w:val="Tabletext"/>
              <w:rPr>
                <w:b w:val="0"/>
                <w:bCs w:val="0"/>
              </w:rPr>
            </w:pPr>
            <w:r>
              <w:t>OC</w:t>
            </w:r>
          </w:p>
        </w:tc>
        <w:tc>
          <w:tcPr>
            <w:tcW w:w="3993" w:type="pct"/>
          </w:tcPr>
          <w:p w14:paraId="7C02AAA7" w14:textId="63C2DF9A" w:rsidR="005114AA" w:rsidRPr="001A58BB" w:rsidRDefault="00CC7624" w:rsidP="00853C9F">
            <w:pPr>
              <w:pStyle w:val="Tabletext"/>
              <w:cnfStyle w:val="000000000000" w:firstRow="0" w:lastRow="0" w:firstColumn="0" w:lastColumn="0" w:oddVBand="0" w:evenVBand="0" w:oddHBand="0" w:evenHBand="0" w:firstRowFirstColumn="0" w:firstRowLastColumn="0" w:lastRowFirstColumn="0" w:lastRowLastColumn="0"/>
            </w:pPr>
            <w:r>
              <w:t xml:space="preserve">Owners Corporation </w:t>
            </w:r>
          </w:p>
        </w:tc>
      </w:tr>
      <w:tr w:rsidR="00853C9F" w:rsidRPr="00717DBA" w14:paraId="1FFE0518"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47BA6DDF" w14:textId="49916444" w:rsidR="00853C9F" w:rsidRPr="00BF14E2" w:rsidRDefault="00853C9F" w:rsidP="00853C9F">
            <w:pPr>
              <w:pStyle w:val="Tabletext"/>
              <w:rPr>
                <w:b w:val="0"/>
                <w:bCs w:val="0"/>
              </w:rPr>
            </w:pPr>
            <w:r w:rsidRPr="00BF14E2">
              <w:t>ODF</w:t>
            </w:r>
          </w:p>
        </w:tc>
        <w:tc>
          <w:tcPr>
            <w:tcW w:w="3993" w:type="pct"/>
          </w:tcPr>
          <w:p w14:paraId="5615DE4D" w14:textId="7662DBA6"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Opening Doors Framework</w:t>
            </w:r>
          </w:p>
        </w:tc>
      </w:tr>
      <w:tr w:rsidR="00FD2C1C" w:rsidRPr="00717DBA" w14:paraId="5D638775"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FE1F9A1" w14:textId="5B412498" w:rsidR="00FD2C1C" w:rsidRPr="00BF14E2" w:rsidRDefault="00FD2C1C" w:rsidP="00FD2C1C">
            <w:pPr>
              <w:pStyle w:val="Tabletext"/>
              <w:rPr>
                <w:b w:val="0"/>
                <w:bCs w:val="0"/>
              </w:rPr>
            </w:pPr>
            <w:r w:rsidRPr="10C1B029">
              <w:t>Operational Vacated Maintenance</w:t>
            </w:r>
          </w:p>
        </w:tc>
        <w:tc>
          <w:tcPr>
            <w:tcW w:w="3993" w:type="pct"/>
          </w:tcPr>
          <w:p w14:paraId="7B328D4C" w14:textId="6D25B5E1" w:rsidR="00FD2C1C" w:rsidRDefault="00FD2C1C" w:rsidP="00FD2C1C">
            <w:pPr>
              <w:pStyle w:val="Tabletext"/>
              <w:cnfStyle w:val="000000000000" w:firstRow="0" w:lastRow="0" w:firstColumn="0" w:lastColumn="0" w:oddVBand="0" w:evenVBand="0" w:oddHBand="0" w:evenHBand="0" w:firstRowFirstColumn="0" w:firstRowLastColumn="0" w:lastRowFirstColumn="0" w:lastRowLastColumn="0"/>
            </w:pPr>
            <w:r>
              <w:t>the repair, essential safety checks, and other maintenance works to be carried at the end of a Rental Agreement and prior to the commencement of a new Rental Agreement with the new Renter, to ensure the Dwelling meets minimum standards in accordance with the RTA and all relevant Legislative Requirements.</w:t>
            </w:r>
          </w:p>
        </w:tc>
      </w:tr>
      <w:tr w:rsidR="00CC7624" w:rsidRPr="00717DBA" w14:paraId="38E3509F"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5F0B2DA" w14:textId="4E8BE3FA" w:rsidR="00CC7624" w:rsidRPr="00BF14E2" w:rsidRDefault="00CC7624" w:rsidP="00853C9F">
            <w:pPr>
              <w:pStyle w:val="Tabletext"/>
              <w:rPr>
                <w:b w:val="0"/>
                <w:bCs w:val="0"/>
              </w:rPr>
            </w:pPr>
            <w:r>
              <w:t>Performance Standards</w:t>
            </w:r>
          </w:p>
        </w:tc>
        <w:tc>
          <w:tcPr>
            <w:tcW w:w="3993" w:type="pct"/>
          </w:tcPr>
          <w:p w14:paraId="0E0A36C1" w14:textId="5637AF28" w:rsidR="00CC7624" w:rsidRDefault="003F2461" w:rsidP="00853C9F">
            <w:pPr>
              <w:pStyle w:val="Tabletext"/>
              <w:cnfStyle w:val="000000000000" w:firstRow="0" w:lastRow="0" w:firstColumn="0" w:lastColumn="0" w:oddVBand="0" w:evenVBand="0" w:oddHBand="0" w:evenHBand="0" w:firstRowFirstColumn="0" w:firstRowLastColumn="0" w:lastRowFirstColumn="0" w:lastRowLastColumn="0"/>
            </w:pPr>
            <w:r>
              <w:t xml:space="preserve">the Performance Standards determined by the Minister for Housing in accordance with section 93 of the </w:t>
            </w:r>
            <w:r w:rsidRPr="10C1B029">
              <w:rPr>
                <w:i/>
                <w:iCs/>
              </w:rPr>
              <w:t xml:space="preserve">Housing Act 1983 </w:t>
            </w:r>
            <w:r>
              <w:t xml:space="preserve">(Vic) which set out the standards that registered agencies are required to meet under the Housing Act </w:t>
            </w:r>
            <w:r w:rsidRPr="10C1B029">
              <w:rPr>
                <w:i/>
                <w:iCs/>
              </w:rPr>
              <w:t xml:space="preserve">1983 </w:t>
            </w:r>
            <w:r>
              <w:t>(Vic).</w:t>
            </w:r>
          </w:p>
        </w:tc>
      </w:tr>
      <w:tr w:rsidR="00853C9F" w:rsidRPr="00717DBA" w14:paraId="07C3FFB5"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1822765" w14:textId="05357316" w:rsidR="00853C9F" w:rsidRPr="00BF14E2" w:rsidRDefault="00853C9F" w:rsidP="00853C9F">
            <w:pPr>
              <w:pStyle w:val="Tabletext"/>
              <w:rPr>
                <w:b w:val="0"/>
                <w:bCs w:val="0"/>
              </w:rPr>
            </w:pPr>
            <w:r w:rsidRPr="00BF14E2">
              <w:t>PRAP</w:t>
            </w:r>
          </w:p>
        </w:tc>
        <w:tc>
          <w:tcPr>
            <w:tcW w:w="3993" w:type="pct"/>
          </w:tcPr>
          <w:p w14:paraId="492E140D" w14:textId="6E8CCC89"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887E10">
              <w:t>Private Rental Assistance Program</w:t>
            </w:r>
          </w:p>
        </w:tc>
      </w:tr>
      <w:tr w:rsidR="0057017F" w:rsidRPr="00717DBA" w14:paraId="2EF89E53"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D6CC394" w14:textId="22F76024" w:rsidR="0057017F" w:rsidRPr="00BF14E2" w:rsidRDefault="0057017F" w:rsidP="0057017F">
            <w:pPr>
              <w:pStyle w:val="Tabletext"/>
              <w:rPr>
                <w:b w:val="0"/>
                <w:bCs w:val="0"/>
              </w:rPr>
            </w:pPr>
            <w:r w:rsidRPr="10C1B029">
              <w:t>Preventative Maintenance</w:t>
            </w:r>
          </w:p>
        </w:tc>
        <w:tc>
          <w:tcPr>
            <w:tcW w:w="3993" w:type="pct"/>
          </w:tcPr>
          <w:p w14:paraId="1097E9FF" w14:textId="073018ED" w:rsidR="0057017F" w:rsidRPr="00887E10" w:rsidRDefault="0057017F" w:rsidP="0057017F">
            <w:pPr>
              <w:pStyle w:val="Tabletext"/>
              <w:cnfStyle w:val="000000000000" w:firstRow="0" w:lastRow="0" w:firstColumn="0" w:lastColumn="0" w:oddVBand="0" w:evenVBand="0" w:oddHBand="0" w:evenHBand="0" w:firstRowFirstColumn="0" w:firstRowLastColumn="0" w:lastRowFirstColumn="0" w:lastRowLastColumn="0"/>
            </w:pPr>
            <w:r w:rsidRPr="10C1B029">
              <w:rPr>
                <w:rFonts w:eastAsia="Verdana"/>
                <w:lang w:val="en-US"/>
              </w:rPr>
              <w:t>regular maintenance works and activity to maintain the amenity and condition of the Premises and Dwellings in order to reduce the likelihood of Responsive Repairs.</w:t>
            </w:r>
          </w:p>
        </w:tc>
      </w:tr>
      <w:tr w:rsidR="003F2461" w:rsidRPr="00717DBA" w14:paraId="76A3D447"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4A150336" w14:textId="577B2002" w:rsidR="003F2461" w:rsidRPr="00BF14E2" w:rsidRDefault="003F2461" w:rsidP="00853C9F">
            <w:pPr>
              <w:pStyle w:val="Tabletext"/>
              <w:rPr>
                <w:b w:val="0"/>
                <w:bCs w:val="0"/>
              </w:rPr>
            </w:pPr>
            <w:r>
              <w:t>Renter</w:t>
            </w:r>
          </w:p>
        </w:tc>
        <w:tc>
          <w:tcPr>
            <w:tcW w:w="3993" w:type="pct"/>
          </w:tcPr>
          <w:p w14:paraId="2328FDF8" w14:textId="36856607" w:rsidR="003F2461" w:rsidRPr="00887E10" w:rsidRDefault="00531EF0" w:rsidP="00853C9F">
            <w:pPr>
              <w:pStyle w:val="Tabletext"/>
              <w:cnfStyle w:val="000000000000" w:firstRow="0" w:lastRow="0" w:firstColumn="0" w:lastColumn="0" w:oddVBand="0" w:evenVBand="0" w:oddHBand="0" w:evenHBand="0" w:firstRowFirstColumn="0" w:firstRowLastColumn="0" w:lastRowFirstColumn="0" w:lastRowLastColumn="0"/>
            </w:pPr>
            <w:r>
              <w:t>A household which has a right to occupy a dwelling under a Rental Agreement, and where the context requires, any such household which has been allocated a dwelling in accordance with all applicable Legislative Requirements.</w:t>
            </w:r>
          </w:p>
        </w:tc>
      </w:tr>
      <w:tr w:rsidR="00505F56" w:rsidRPr="00717DBA" w14:paraId="3F34AE90"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B88E242" w14:textId="618D6F42" w:rsidR="00505F56" w:rsidRDefault="00505F56" w:rsidP="00505F56">
            <w:pPr>
              <w:pStyle w:val="Tabletext"/>
              <w:rPr>
                <w:b w:val="0"/>
                <w:bCs w:val="0"/>
              </w:rPr>
            </w:pPr>
            <w:r w:rsidRPr="10C1B029">
              <w:t>Responsive Repairs</w:t>
            </w:r>
          </w:p>
        </w:tc>
        <w:tc>
          <w:tcPr>
            <w:tcW w:w="3993" w:type="pct"/>
          </w:tcPr>
          <w:p w14:paraId="0D5CE11C" w14:textId="09F22CB1" w:rsidR="00505F56" w:rsidRDefault="00505F56" w:rsidP="00505F56">
            <w:pPr>
              <w:pStyle w:val="Tabletext"/>
              <w:cnfStyle w:val="000000000000" w:firstRow="0" w:lastRow="0" w:firstColumn="0" w:lastColumn="0" w:oddVBand="0" w:evenVBand="0" w:oddHBand="0" w:evenHBand="0" w:firstRowFirstColumn="0" w:firstRowLastColumn="0" w:lastRowFirstColumn="0" w:lastRowLastColumn="0"/>
            </w:pPr>
            <w:r w:rsidRPr="10C1B029">
              <w:rPr>
                <w:rFonts w:eastAsia="Verdana"/>
                <w:lang w:val="en-US"/>
              </w:rPr>
              <w:t>day-to-day maintenance, repair or replacement of or to Dwellings to keep and maintain an item or component in good working condition, including due to any form of Renter damage and/or neglect</w:t>
            </w:r>
            <w:r w:rsidRPr="10C1B029">
              <w:rPr>
                <w:lang w:val="en-US"/>
              </w:rPr>
              <w:t>.</w:t>
            </w:r>
          </w:p>
        </w:tc>
      </w:tr>
      <w:tr w:rsidR="00853C9F" w:rsidRPr="00717DBA" w14:paraId="60A74DB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3A0B1C3D" w14:textId="0D5D8DD9" w:rsidR="00853C9F" w:rsidRPr="00BF14E2" w:rsidRDefault="00853C9F" w:rsidP="00853C9F">
            <w:pPr>
              <w:pStyle w:val="Tabletext"/>
              <w:rPr>
                <w:b w:val="0"/>
                <w:bCs w:val="0"/>
              </w:rPr>
            </w:pPr>
            <w:r w:rsidRPr="00BF14E2">
              <w:t>RTA</w:t>
            </w:r>
          </w:p>
        </w:tc>
        <w:tc>
          <w:tcPr>
            <w:tcW w:w="3993" w:type="pct"/>
          </w:tcPr>
          <w:p w14:paraId="57472D72" w14:textId="591776ED" w:rsidR="00853C9F" w:rsidRPr="005A75E5" w:rsidRDefault="00853C9F" w:rsidP="00853C9F">
            <w:pPr>
              <w:pStyle w:val="Tabletext"/>
              <w:cnfStyle w:val="000000000000" w:firstRow="0" w:lastRow="0" w:firstColumn="0" w:lastColumn="0" w:oddVBand="0" w:evenVBand="0" w:oddHBand="0" w:evenHBand="0" w:firstRowFirstColumn="0" w:firstRowLastColumn="0" w:lastRowFirstColumn="0" w:lastRowLastColumn="0"/>
              <w:rPr>
                <w:i/>
                <w:iCs/>
              </w:rPr>
            </w:pPr>
            <w:r w:rsidRPr="005A75E5">
              <w:rPr>
                <w:i/>
                <w:iCs/>
              </w:rPr>
              <w:t>Residential Tenancies Act 1997</w:t>
            </w:r>
          </w:p>
        </w:tc>
      </w:tr>
      <w:tr w:rsidR="00EB0A99" w:rsidRPr="00717DBA" w14:paraId="5E7628D1"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66C7D353" w14:textId="491E47A1" w:rsidR="00EB0A99" w:rsidRPr="00BF14E2" w:rsidRDefault="00EB0A99" w:rsidP="00EB0A99">
            <w:pPr>
              <w:pStyle w:val="Tabletext"/>
              <w:rPr>
                <w:b w:val="0"/>
                <w:bCs w:val="0"/>
              </w:rPr>
            </w:pPr>
            <w:r w:rsidRPr="002F1E81">
              <w:t>RTR</w:t>
            </w:r>
          </w:p>
        </w:tc>
        <w:tc>
          <w:tcPr>
            <w:tcW w:w="3993" w:type="pct"/>
          </w:tcPr>
          <w:p w14:paraId="1B0308D2" w14:textId="29AEB7B1" w:rsidR="00EB0A99" w:rsidRPr="005A75E5" w:rsidRDefault="00EB0A99" w:rsidP="00EB0A99">
            <w:pPr>
              <w:pStyle w:val="Tabletext"/>
              <w:cnfStyle w:val="000000000000" w:firstRow="0" w:lastRow="0" w:firstColumn="0" w:lastColumn="0" w:oddVBand="0" w:evenVBand="0" w:oddHBand="0" w:evenHBand="0" w:firstRowFirstColumn="0" w:firstRowLastColumn="0" w:lastRowFirstColumn="0" w:lastRowLastColumn="0"/>
              <w:rPr>
                <w:i/>
                <w:iCs/>
              </w:rPr>
            </w:pPr>
            <w:r w:rsidRPr="002F1E81">
              <w:t>Residential Tenancies Regulations 2021</w:t>
            </w:r>
          </w:p>
        </w:tc>
      </w:tr>
      <w:tr w:rsidR="00853C9F" w:rsidRPr="00717DBA" w14:paraId="6E64D6C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6C7E63A6" w14:textId="7F78EB71" w:rsidR="00853C9F" w:rsidRPr="00BF14E2" w:rsidRDefault="00853C9F" w:rsidP="00853C9F">
            <w:pPr>
              <w:pStyle w:val="Tabletext"/>
              <w:rPr>
                <w:b w:val="0"/>
                <w:bCs w:val="0"/>
              </w:rPr>
            </w:pPr>
            <w:r w:rsidRPr="00BF14E2">
              <w:t>service users</w:t>
            </w:r>
          </w:p>
        </w:tc>
        <w:tc>
          <w:tcPr>
            <w:tcW w:w="3993" w:type="pct"/>
          </w:tcPr>
          <w:p w14:paraId="47C1BC62" w14:textId="4086FC35" w:rsidR="00853C9F" w:rsidRPr="00CD0091"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CD0091">
              <w:t>Individuals and families seeking housing and support</w:t>
            </w:r>
            <w:r>
              <w:t xml:space="preserve"> </w:t>
            </w:r>
          </w:p>
        </w:tc>
      </w:tr>
      <w:tr w:rsidR="00853C9F" w:rsidRPr="00717DBA" w14:paraId="57F05912"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73A0A959" w14:textId="3A95DE62" w:rsidR="00853C9F" w:rsidRPr="00BF14E2" w:rsidRDefault="00853C9F" w:rsidP="00853C9F">
            <w:pPr>
              <w:pStyle w:val="Tabletext"/>
              <w:rPr>
                <w:b w:val="0"/>
                <w:bCs w:val="0"/>
              </w:rPr>
            </w:pPr>
            <w:r w:rsidRPr="00BF14E2">
              <w:t>SHIP</w:t>
            </w:r>
          </w:p>
        </w:tc>
        <w:tc>
          <w:tcPr>
            <w:tcW w:w="3993" w:type="pct"/>
          </w:tcPr>
          <w:p w14:paraId="758DB1F1" w14:textId="22811D16" w:rsidR="00853C9F" w:rsidRPr="00501462"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Specialist Homelessness Information Platform</w:t>
            </w:r>
          </w:p>
        </w:tc>
      </w:tr>
      <w:tr w:rsidR="00853C9F" w:rsidRPr="00717DBA" w14:paraId="53BBD48A"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2DDDAF21" w14:textId="67D59470" w:rsidR="00853C9F" w:rsidRPr="00BF14E2" w:rsidRDefault="00853C9F" w:rsidP="00853C9F">
            <w:pPr>
              <w:pStyle w:val="Tabletext"/>
              <w:rPr>
                <w:b w:val="0"/>
                <w:bCs w:val="0"/>
              </w:rPr>
            </w:pPr>
            <w:r w:rsidRPr="00BF14E2">
              <w:t>SHS</w:t>
            </w:r>
          </w:p>
        </w:tc>
        <w:tc>
          <w:tcPr>
            <w:tcW w:w="3993" w:type="pct"/>
          </w:tcPr>
          <w:p w14:paraId="2C94638D" w14:textId="188F11F7"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Specialist homelessness services. SHS receive funding from the Victorian Government. They include ACCOs and ACCHOs that deliver homelessness services.</w:t>
            </w:r>
          </w:p>
        </w:tc>
      </w:tr>
      <w:tr w:rsidR="00853C9F" w:rsidRPr="00717DBA" w14:paraId="38343EE8"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19BD4C2" w14:textId="475E2458" w:rsidR="00853C9F" w:rsidRPr="00BF14E2" w:rsidRDefault="00853C9F" w:rsidP="00853C9F">
            <w:pPr>
              <w:pStyle w:val="Tabletext"/>
              <w:rPr>
                <w:b w:val="0"/>
                <w:bCs w:val="0"/>
              </w:rPr>
            </w:pPr>
            <w:r w:rsidRPr="00BF14E2">
              <w:t>SHSC</w:t>
            </w:r>
          </w:p>
        </w:tc>
        <w:tc>
          <w:tcPr>
            <w:tcW w:w="3993" w:type="pct"/>
          </w:tcPr>
          <w:p w14:paraId="223DCED3" w14:textId="01A52A8D"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1A58BB">
              <w:t xml:space="preserve">Specialist </w:t>
            </w:r>
            <w:r>
              <w:t xml:space="preserve">Homelessness Services </w:t>
            </w:r>
            <w:r w:rsidRPr="001A58BB">
              <w:t>Collection</w:t>
            </w:r>
          </w:p>
        </w:tc>
      </w:tr>
      <w:tr w:rsidR="00853C9F" w:rsidRPr="00717DBA" w14:paraId="72CC4901"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3FAD694" w14:textId="2219AABE" w:rsidR="00853C9F" w:rsidRPr="00BF14E2" w:rsidRDefault="00853C9F" w:rsidP="00853C9F">
            <w:pPr>
              <w:pStyle w:val="Tabletext"/>
              <w:rPr>
                <w:b w:val="0"/>
                <w:bCs w:val="0"/>
              </w:rPr>
            </w:pPr>
            <w:r w:rsidRPr="00BF14E2">
              <w:t xml:space="preserve">THM </w:t>
            </w:r>
          </w:p>
        </w:tc>
        <w:tc>
          <w:tcPr>
            <w:tcW w:w="3993" w:type="pct"/>
          </w:tcPr>
          <w:p w14:paraId="5906BEA3" w14:textId="4DB80CC5" w:rsidR="00853C9F" w:rsidRPr="001A58BB"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 xml:space="preserve">Transitional Housing Management </w:t>
            </w:r>
          </w:p>
        </w:tc>
      </w:tr>
      <w:tr w:rsidR="004E012F" w:rsidRPr="00717DBA" w14:paraId="0AA3D018"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7C6B134F" w14:textId="20869AB5" w:rsidR="004E012F" w:rsidRPr="00BF14E2" w:rsidRDefault="004E012F" w:rsidP="00853C9F">
            <w:pPr>
              <w:pStyle w:val="Tabletext"/>
              <w:rPr>
                <w:b w:val="0"/>
                <w:bCs w:val="0"/>
              </w:rPr>
            </w:pPr>
            <w:r>
              <w:t>Urgent Repairs</w:t>
            </w:r>
          </w:p>
        </w:tc>
        <w:tc>
          <w:tcPr>
            <w:tcW w:w="3993" w:type="pct"/>
          </w:tcPr>
          <w:p w14:paraId="32D0ADAF" w14:textId="47E1E131" w:rsidR="004E012F" w:rsidRDefault="00B95535" w:rsidP="00853C9F">
            <w:pPr>
              <w:pStyle w:val="Tabletext"/>
              <w:cnfStyle w:val="000000000000" w:firstRow="0" w:lastRow="0" w:firstColumn="0" w:lastColumn="0" w:oddVBand="0" w:evenVBand="0" w:oddHBand="0" w:evenHBand="0" w:firstRowFirstColumn="0" w:firstRowLastColumn="0" w:lastRowFirstColumn="0" w:lastRowLastColumn="0"/>
            </w:pPr>
            <w:r w:rsidRPr="10C1B029">
              <w:rPr>
                <w:rFonts w:eastAsia="Verdana"/>
                <w:lang w:val="en-US"/>
              </w:rPr>
              <w:t>has the meaning set out in the RTA</w:t>
            </w:r>
          </w:p>
        </w:tc>
      </w:tr>
      <w:tr w:rsidR="00853C9F" w:rsidRPr="00717DBA" w14:paraId="3787DBCD"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3BFED96" w14:textId="2F168726" w:rsidR="00853C9F" w:rsidRPr="00BF14E2" w:rsidRDefault="00853C9F" w:rsidP="00853C9F">
            <w:pPr>
              <w:pStyle w:val="Tabletext"/>
              <w:rPr>
                <w:b w:val="0"/>
                <w:bCs w:val="0"/>
              </w:rPr>
            </w:pPr>
            <w:r w:rsidRPr="00BF14E2">
              <w:t>VAHHF</w:t>
            </w:r>
          </w:p>
        </w:tc>
        <w:tc>
          <w:tcPr>
            <w:tcW w:w="3993" w:type="pct"/>
          </w:tcPr>
          <w:p w14:paraId="450A4F0F" w14:textId="33D3EE0F"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Victorian Aboriginal Housing and Homelessness Framework</w:t>
            </w:r>
          </w:p>
        </w:tc>
      </w:tr>
      <w:tr w:rsidR="00853C9F" w:rsidRPr="00717DBA" w14:paraId="402B57B5"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55077604" w14:textId="59D09125" w:rsidR="00853C9F" w:rsidRPr="00BF14E2" w:rsidRDefault="00853C9F" w:rsidP="00853C9F">
            <w:pPr>
              <w:pStyle w:val="Tabletext"/>
              <w:rPr>
                <w:b w:val="0"/>
                <w:bCs w:val="0"/>
              </w:rPr>
            </w:pPr>
            <w:r w:rsidRPr="00BF14E2">
              <w:t>VCAT</w:t>
            </w:r>
          </w:p>
        </w:tc>
        <w:tc>
          <w:tcPr>
            <w:tcW w:w="3993" w:type="pct"/>
          </w:tcPr>
          <w:p w14:paraId="1A476646" w14:textId="315D22D7"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Victorian Civil and Administrative Tribunal</w:t>
            </w:r>
          </w:p>
        </w:tc>
      </w:tr>
      <w:tr w:rsidR="00853C9F" w:rsidRPr="00717DBA" w14:paraId="1F2A83FD"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4D8013D1" w14:textId="3D16336A" w:rsidR="00853C9F" w:rsidRPr="00BF14E2" w:rsidRDefault="00853C9F" w:rsidP="00853C9F">
            <w:pPr>
              <w:pStyle w:val="Tabletext"/>
              <w:rPr>
                <w:b w:val="0"/>
                <w:bCs w:val="0"/>
              </w:rPr>
            </w:pPr>
            <w:r w:rsidRPr="00BF14E2">
              <w:t>VHR</w:t>
            </w:r>
          </w:p>
        </w:tc>
        <w:tc>
          <w:tcPr>
            <w:tcW w:w="3993" w:type="pct"/>
          </w:tcPr>
          <w:p w14:paraId="45852007" w14:textId="17BF2D52"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Victorian Housing Register</w:t>
            </w:r>
          </w:p>
        </w:tc>
      </w:tr>
      <w:tr w:rsidR="00853C9F" w:rsidRPr="00717DBA" w14:paraId="4B7ED12B"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63382185" w14:textId="72878B0A" w:rsidR="00853C9F" w:rsidRPr="00BF14E2" w:rsidRDefault="00853C9F" w:rsidP="00853C9F">
            <w:pPr>
              <w:pStyle w:val="Tabletext"/>
              <w:rPr>
                <w:b w:val="0"/>
                <w:bCs w:val="0"/>
              </w:rPr>
            </w:pPr>
            <w:r w:rsidRPr="00BF14E2">
              <w:lastRenderedPageBreak/>
              <w:t>VISHN</w:t>
            </w:r>
          </w:p>
        </w:tc>
        <w:tc>
          <w:tcPr>
            <w:tcW w:w="3993" w:type="pct"/>
          </w:tcPr>
          <w:p w14:paraId="7B6ACE71" w14:textId="43B958A6" w:rsidR="00853C9F" w:rsidRPr="001A58BB" w:rsidRDefault="00853C9F" w:rsidP="00853C9F">
            <w:pPr>
              <w:pStyle w:val="Tabletext"/>
              <w:cnfStyle w:val="000000000000" w:firstRow="0" w:lastRow="0" w:firstColumn="0" w:lastColumn="0" w:oddVBand="0" w:evenVBand="0" w:oddHBand="0" w:evenHBand="0" w:firstRowFirstColumn="0" w:firstRowLastColumn="0" w:lastRowFirstColumn="0" w:lastRowLastColumn="0"/>
            </w:pPr>
            <w:r>
              <w:t>Victorian Indigenous State</w:t>
            </w:r>
            <w:r w:rsidR="00EB5CC6">
              <w:t>-</w:t>
            </w:r>
            <w:r>
              <w:t>wide Homelessness Network</w:t>
            </w:r>
          </w:p>
        </w:tc>
      </w:tr>
      <w:tr w:rsidR="00853C9F" w:rsidRPr="00717DBA" w14:paraId="08EFD3E9"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E3DF8BA" w14:textId="73A13E86" w:rsidR="00853C9F" w:rsidRPr="00BF14E2" w:rsidRDefault="00853C9F" w:rsidP="00853C9F">
            <w:pPr>
              <w:pStyle w:val="Tabletext"/>
              <w:rPr>
                <w:b w:val="0"/>
                <w:bCs w:val="0"/>
              </w:rPr>
            </w:pPr>
            <w:r w:rsidRPr="00BF14E2">
              <w:t>VMS</w:t>
            </w:r>
          </w:p>
        </w:tc>
        <w:tc>
          <w:tcPr>
            <w:tcW w:w="3993" w:type="pct"/>
          </w:tcPr>
          <w:p w14:paraId="4A7BC2DF" w14:textId="0BE89351" w:rsidR="00853C9F" w:rsidRDefault="00853C9F" w:rsidP="00853C9F">
            <w:pPr>
              <w:pStyle w:val="Tabletext"/>
              <w:cnfStyle w:val="000000000000" w:firstRow="0" w:lastRow="0" w:firstColumn="0" w:lastColumn="0" w:oddVBand="0" w:evenVBand="0" w:oddHBand="0" w:evenHBand="0" w:firstRowFirstColumn="0" w:firstRowLastColumn="0" w:lastRowFirstColumn="0" w:lastRowLastColumn="0"/>
            </w:pPr>
            <w:r w:rsidRPr="001A58BB">
              <w:t>Vacancy Management System</w:t>
            </w:r>
          </w:p>
        </w:tc>
      </w:tr>
      <w:tr w:rsidR="00853C9F" w:rsidRPr="00717DBA" w14:paraId="36836D33" w14:textId="77777777" w:rsidTr="000D0968">
        <w:tc>
          <w:tcPr>
            <w:cnfStyle w:val="001000000000" w:firstRow="0" w:lastRow="0" w:firstColumn="1" w:lastColumn="0" w:oddVBand="0" w:evenVBand="0" w:oddHBand="0" w:evenHBand="0" w:firstRowFirstColumn="0" w:firstRowLastColumn="0" w:lastRowFirstColumn="0" w:lastRowLastColumn="0"/>
            <w:tcW w:w="1007" w:type="pct"/>
          </w:tcPr>
          <w:p w14:paraId="1A700178" w14:textId="5CED597E" w:rsidR="00853C9F" w:rsidRPr="00BF14E2" w:rsidRDefault="00853C9F" w:rsidP="00853C9F">
            <w:pPr>
              <w:pStyle w:val="Tabletext"/>
              <w:rPr>
                <w:b w:val="0"/>
                <w:bCs w:val="0"/>
              </w:rPr>
            </w:pPr>
            <w:r w:rsidRPr="00BF14E2">
              <w:t>young person</w:t>
            </w:r>
          </w:p>
        </w:tc>
        <w:tc>
          <w:tcPr>
            <w:tcW w:w="3993" w:type="pct"/>
          </w:tcPr>
          <w:p w14:paraId="55F51715" w14:textId="1644F961" w:rsidR="00853C9F" w:rsidRPr="001A58BB" w:rsidRDefault="494593C9" w:rsidP="00853C9F">
            <w:pPr>
              <w:pStyle w:val="Tabletext"/>
              <w:cnfStyle w:val="000000000000" w:firstRow="0" w:lastRow="0" w:firstColumn="0" w:lastColumn="0" w:oddVBand="0" w:evenVBand="0" w:oddHBand="0" w:evenHBand="0" w:firstRowFirstColumn="0" w:firstRowLastColumn="0" w:lastRowFirstColumn="0" w:lastRowLastColumn="0"/>
            </w:pPr>
            <w:r>
              <w:t>A person aged 16 to 24 years</w:t>
            </w:r>
            <w:r w:rsidR="00945FFD">
              <w:t xml:space="preserve"> inclusive</w:t>
            </w:r>
          </w:p>
        </w:tc>
      </w:tr>
    </w:tbl>
    <w:p w14:paraId="34588F4C" w14:textId="7A7A784D" w:rsidR="00C53030" w:rsidRDefault="00C53030" w:rsidP="00717DBA">
      <w:r>
        <w:br w:type="page"/>
      </w:r>
    </w:p>
    <w:p w14:paraId="338DB553" w14:textId="76E4363D" w:rsidR="00A93641" w:rsidRPr="008D7616" w:rsidRDefault="6F7E34FA" w:rsidP="008D7616">
      <w:pPr>
        <w:pStyle w:val="Heading1"/>
      </w:pPr>
      <w:bookmarkStart w:id="10" w:name="_Toc190005629"/>
      <w:bookmarkStart w:id="11" w:name="_Toc190014848"/>
      <w:bookmarkStart w:id="12" w:name="_Toc190005630"/>
      <w:bookmarkStart w:id="13" w:name="_Toc190014849"/>
      <w:bookmarkStart w:id="14" w:name="_Toc161139581"/>
      <w:bookmarkStart w:id="15" w:name="_Toc167378385"/>
      <w:bookmarkStart w:id="16" w:name="_Toc95992778"/>
      <w:bookmarkStart w:id="17" w:name="_Toc103094788"/>
      <w:bookmarkStart w:id="18" w:name="_Toc107575925"/>
      <w:bookmarkStart w:id="19" w:name="_Toc213412025"/>
      <w:bookmarkEnd w:id="10"/>
      <w:bookmarkEnd w:id="11"/>
      <w:bookmarkEnd w:id="12"/>
      <w:bookmarkEnd w:id="13"/>
      <w:r w:rsidRPr="008D7616">
        <w:lastRenderedPageBreak/>
        <w:t>Introduction</w:t>
      </w:r>
      <w:bookmarkEnd w:id="14"/>
      <w:bookmarkEnd w:id="15"/>
      <w:bookmarkEnd w:id="19"/>
    </w:p>
    <w:p w14:paraId="047404D5" w14:textId="04B2FF69" w:rsidR="00C52BDD" w:rsidRPr="00AF0EA1" w:rsidRDefault="5A11E013" w:rsidP="00BF14E2">
      <w:pPr>
        <w:pStyle w:val="Body"/>
      </w:pPr>
      <w:r>
        <w:t xml:space="preserve">The Homelessness and Housing Support Guidelines </w:t>
      </w:r>
      <w:r w:rsidR="51A1C356">
        <w:t>202</w:t>
      </w:r>
      <w:r w:rsidR="0038700D">
        <w:t>5</w:t>
      </w:r>
      <w:r>
        <w:t xml:space="preserve"> (</w:t>
      </w:r>
      <w:r w:rsidR="001E42D8">
        <w:t>202</w:t>
      </w:r>
      <w:r w:rsidR="0038700D">
        <w:t>5</w:t>
      </w:r>
      <w:r w:rsidR="001E42D8">
        <w:t xml:space="preserve"> </w:t>
      </w:r>
      <w:r w:rsidR="00EA278C">
        <w:t>g</w:t>
      </w:r>
      <w:r>
        <w:t xml:space="preserve">uidelines) </w:t>
      </w:r>
      <w:r w:rsidR="00D743AF">
        <w:t xml:space="preserve">define </w:t>
      </w:r>
      <w:r>
        <w:t xml:space="preserve">the terms for </w:t>
      </w:r>
      <w:r w:rsidR="6889208F">
        <w:t xml:space="preserve">organisations </w:t>
      </w:r>
      <w:r w:rsidR="002160D6">
        <w:t xml:space="preserve">that </w:t>
      </w:r>
      <w:r w:rsidR="6889208F">
        <w:t xml:space="preserve">deliver </w:t>
      </w:r>
      <w:r>
        <w:t>homelessness</w:t>
      </w:r>
      <w:r w:rsidR="6889208F">
        <w:t xml:space="preserve"> services</w:t>
      </w:r>
      <w:r w:rsidR="00FF63E3">
        <w:t xml:space="preserve"> funded by the </w:t>
      </w:r>
      <w:r w:rsidR="00945FFD">
        <w:t xml:space="preserve">Victorian </w:t>
      </w:r>
      <w:r w:rsidR="00FF63E3">
        <w:t>state government</w:t>
      </w:r>
      <w:r w:rsidR="00945FFD">
        <w:t xml:space="preserve"> (state government)</w:t>
      </w:r>
      <w:r>
        <w:t xml:space="preserve">. They </w:t>
      </w:r>
      <w:r w:rsidR="00FF63E3">
        <w:t>are</w:t>
      </w:r>
      <w:r w:rsidR="00552810">
        <w:t xml:space="preserve"> </w:t>
      </w:r>
      <w:r>
        <w:t xml:space="preserve">clear </w:t>
      </w:r>
      <w:r w:rsidR="00552810">
        <w:t xml:space="preserve">guidelines for </w:t>
      </w:r>
      <w:r w:rsidR="2CD015E6">
        <w:t>services</w:t>
      </w:r>
      <w:r>
        <w:t xml:space="preserve"> </w:t>
      </w:r>
      <w:r w:rsidR="00552810">
        <w:t>to assist</w:t>
      </w:r>
      <w:r>
        <w:t xml:space="preserve"> people experiencing or at risk of homelessness.</w:t>
      </w:r>
    </w:p>
    <w:p w14:paraId="01674B74" w14:textId="2FDD82E3" w:rsidR="00CA7B98" w:rsidRPr="00AF0EA1" w:rsidRDefault="00CA7B98" w:rsidP="00BF14E2">
      <w:pPr>
        <w:pStyle w:val="Body"/>
      </w:pPr>
      <w:r w:rsidRPr="00AF0EA1">
        <w:t>The</w:t>
      </w:r>
      <w:r w:rsidR="004706BB" w:rsidRPr="00AF0EA1">
        <w:t xml:space="preserve"> 2025</w:t>
      </w:r>
      <w:r w:rsidRPr="00AF0EA1">
        <w:t xml:space="preserve"> </w:t>
      </w:r>
      <w:r w:rsidR="00EA278C">
        <w:t>g</w:t>
      </w:r>
      <w:r w:rsidRPr="00AF0EA1">
        <w:t xml:space="preserve">uidelines </w:t>
      </w:r>
      <w:r w:rsidR="00150258" w:rsidRPr="00AF0EA1">
        <w:t>supersede</w:t>
      </w:r>
      <w:r w:rsidRPr="00AF0EA1">
        <w:t xml:space="preserve"> the previous version</w:t>
      </w:r>
      <w:r w:rsidR="0001673A" w:rsidRPr="0001673A">
        <w:t xml:space="preserve"> </w:t>
      </w:r>
      <w:r w:rsidR="0001673A" w:rsidRPr="00AF0EA1">
        <w:t>from May 2014</w:t>
      </w:r>
      <w:r w:rsidR="0001673A">
        <w:t xml:space="preserve">. It was </w:t>
      </w:r>
      <w:r w:rsidRPr="00AF0EA1">
        <w:t xml:space="preserve">known as the </w:t>
      </w:r>
      <w:r w:rsidRPr="00300D55">
        <w:t>Homelessness Services Guidelines and Conditions of Funding</w:t>
      </w:r>
      <w:r w:rsidRPr="00BF14E2">
        <w:t>.</w:t>
      </w:r>
    </w:p>
    <w:p w14:paraId="64866EF3" w14:textId="5EDF2B75" w:rsidR="00C52BDD" w:rsidRPr="00AF0EA1" w:rsidRDefault="5A11E013" w:rsidP="00BF14E2">
      <w:pPr>
        <w:pStyle w:val="Body"/>
      </w:pPr>
      <w:r w:rsidRPr="00AF0EA1">
        <w:t xml:space="preserve">The </w:t>
      </w:r>
      <w:r w:rsidR="00EA278C">
        <w:t>main</w:t>
      </w:r>
      <w:r w:rsidR="00EA278C" w:rsidRPr="00AF0EA1">
        <w:t xml:space="preserve"> </w:t>
      </w:r>
      <w:r w:rsidR="006B15DD">
        <w:t>aim</w:t>
      </w:r>
      <w:r w:rsidR="006B15DD" w:rsidRPr="00AF0EA1">
        <w:t xml:space="preserve"> </w:t>
      </w:r>
      <w:r w:rsidRPr="00AF0EA1">
        <w:t>of the</w:t>
      </w:r>
      <w:r w:rsidR="00B83E3D" w:rsidRPr="00AF0EA1">
        <w:t xml:space="preserve"> 2025 </w:t>
      </w:r>
      <w:r w:rsidR="00EA278C">
        <w:t>g</w:t>
      </w:r>
      <w:r w:rsidR="00B83E3D" w:rsidRPr="00AF0EA1">
        <w:t>uidelines</w:t>
      </w:r>
      <w:r w:rsidRPr="00AF0EA1">
        <w:t xml:space="preserve"> is to establish the requirements for funded homelessness activities in Victoria</w:t>
      </w:r>
      <w:r w:rsidR="00EA278C">
        <w:t>. This will</w:t>
      </w:r>
      <w:r w:rsidRPr="00AF0EA1">
        <w:t xml:space="preserve"> ensur</w:t>
      </w:r>
      <w:r w:rsidR="00EA278C">
        <w:t>e</w:t>
      </w:r>
      <w:r w:rsidRPr="00AF0EA1">
        <w:t xml:space="preserve"> consisten</w:t>
      </w:r>
      <w:r w:rsidR="00EA278C">
        <w:t>t</w:t>
      </w:r>
      <w:r w:rsidRPr="00AF0EA1">
        <w:t xml:space="preserve"> and high-quality service delivery among </w:t>
      </w:r>
      <w:r w:rsidR="002D14F5">
        <w:t>s</w:t>
      </w:r>
      <w:r w:rsidR="00CB0F8F" w:rsidRPr="00AF0EA1">
        <w:t xml:space="preserve">pecialist </w:t>
      </w:r>
      <w:r w:rsidR="002D14F5">
        <w:t>h</w:t>
      </w:r>
      <w:r w:rsidR="00CB0F8F" w:rsidRPr="00AF0EA1">
        <w:t xml:space="preserve">omelessness </w:t>
      </w:r>
      <w:r w:rsidR="002D14F5">
        <w:t>s</w:t>
      </w:r>
      <w:r w:rsidR="00CB0F8F" w:rsidRPr="00AF0EA1">
        <w:t>ervices</w:t>
      </w:r>
      <w:r w:rsidR="00EC0193" w:rsidRPr="00AF0EA1">
        <w:t xml:space="preserve"> (</w:t>
      </w:r>
      <w:r w:rsidR="00392F60" w:rsidRPr="00AF0EA1">
        <w:t>SHS</w:t>
      </w:r>
      <w:r w:rsidR="00EC0193" w:rsidRPr="00AF0EA1">
        <w:t>)</w:t>
      </w:r>
      <w:r w:rsidRPr="00AF0EA1">
        <w:t>.</w:t>
      </w:r>
    </w:p>
    <w:p w14:paraId="3DE77CF2" w14:textId="26BCED21" w:rsidR="00C52BDD" w:rsidRDefault="3876FC80" w:rsidP="003B77EA">
      <w:pPr>
        <w:pStyle w:val="Heading2"/>
      </w:pPr>
      <w:bookmarkStart w:id="20" w:name="_Toc213412026"/>
      <w:r>
        <w:t>How to use these guidelines</w:t>
      </w:r>
      <w:bookmarkEnd w:id="20"/>
    </w:p>
    <w:p w14:paraId="58884286" w14:textId="49D6C492" w:rsidR="00C52BDD" w:rsidRPr="00100CB1" w:rsidRDefault="0001673A" w:rsidP="00BF14E2">
      <w:pPr>
        <w:pStyle w:val="Body"/>
      </w:pPr>
      <w:r>
        <w:t>U</w:t>
      </w:r>
      <w:r w:rsidR="006B15DD">
        <w:t>se</w:t>
      </w:r>
      <w:r w:rsidR="56F319F5" w:rsidRPr="00100CB1">
        <w:t xml:space="preserve"> </w:t>
      </w:r>
      <w:r w:rsidR="0FD1E750" w:rsidRPr="00100CB1">
        <w:t>the</w:t>
      </w:r>
      <w:r w:rsidR="00B83E3D" w:rsidRPr="00100CB1">
        <w:t xml:space="preserve"> 2025</w:t>
      </w:r>
      <w:r w:rsidR="0FD1E750" w:rsidRPr="00100CB1">
        <w:t xml:space="preserve"> </w:t>
      </w:r>
      <w:r w:rsidR="002D7AD0">
        <w:t>g</w:t>
      </w:r>
      <w:r w:rsidR="56F319F5" w:rsidRPr="00100CB1">
        <w:t xml:space="preserve">uidelines </w:t>
      </w:r>
      <w:r w:rsidR="00FB00F4">
        <w:t>with</w:t>
      </w:r>
      <w:r w:rsidR="00FB00F4" w:rsidRPr="00100CB1">
        <w:t xml:space="preserve"> </w:t>
      </w:r>
      <w:r w:rsidR="56F319F5" w:rsidRPr="00100CB1">
        <w:t xml:space="preserve">the </w:t>
      </w:r>
      <w:r w:rsidR="006B15DD">
        <w:t>s</w:t>
      </w:r>
      <w:r w:rsidR="001A3BAC" w:rsidRPr="00100CB1">
        <w:t xml:space="preserve">ervice </w:t>
      </w:r>
      <w:r w:rsidR="006B15DD">
        <w:t>a</w:t>
      </w:r>
      <w:r w:rsidR="001A3BAC" w:rsidRPr="00100CB1">
        <w:t>greement</w:t>
      </w:r>
      <w:r w:rsidR="56F319F5" w:rsidRPr="00100CB1">
        <w:t xml:space="preserve"> that </w:t>
      </w:r>
      <w:r w:rsidR="00FB00F4">
        <w:t>every</w:t>
      </w:r>
      <w:r w:rsidR="00FB00F4" w:rsidRPr="00100CB1">
        <w:t xml:space="preserve"> </w:t>
      </w:r>
      <w:r w:rsidR="00392F60" w:rsidRPr="00100CB1">
        <w:t>SHS</w:t>
      </w:r>
      <w:r w:rsidR="56F319F5" w:rsidRPr="00100CB1">
        <w:t xml:space="preserve"> has with the Department of Families, Fairness and Housing</w:t>
      </w:r>
      <w:r w:rsidR="00C40EA0" w:rsidRPr="00100CB1">
        <w:t xml:space="preserve"> (</w:t>
      </w:r>
      <w:r w:rsidR="00EA278C">
        <w:t>the department</w:t>
      </w:r>
      <w:r w:rsidR="00C40EA0" w:rsidRPr="00100CB1">
        <w:t>)</w:t>
      </w:r>
      <w:r w:rsidR="006B15DD">
        <w:t>. S</w:t>
      </w:r>
      <w:r w:rsidR="00CD65A0" w:rsidRPr="00100CB1">
        <w:t xml:space="preserve">ee </w:t>
      </w:r>
      <w:r w:rsidR="006B15DD">
        <w:t>F</w:t>
      </w:r>
      <w:r w:rsidR="00CD65A0" w:rsidRPr="00100CB1">
        <w:t>igure 1 below</w:t>
      </w:r>
      <w:r w:rsidR="56F319F5" w:rsidRPr="00100CB1">
        <w:t>.</w:t>
      </w:r>
    </w:p>
    <w:p w14:paraId="553942E1" w14:textId="11D87C53" w:rsidR="00F51956" w:rsidRPr="002A45E4" w:rsidRDefault="00F51956" w:rsidP="00BF14E2">
      <w:pPr>
        <w:pStyle w:val="Body"/>
        <w:rPr>
          <w:color w:val="008A5E"/>
          <w:u w:val="dotted"/>
        </w:rPr>
      </w:pPr>
      <w:r w:rsidRPr="006A2D6F">
        <w:t xml:space="preserve">The </w:t>
      </w:r>
      <w:r w:rsidR="006B15DD">
        <w:t>s</w:t>
      </w:r>
      <w:r w:rsidR="001A3BAC">
        <w:t xml:space="preserve">ervice </w:t>
      </w:r>
      <w:r w:rsidR="006B15DD">
        <w:t>a</w:t>
      </w:r>
      <w:r w:rsidR="001A3BAC">
        <w:t>greement</w:t>
      </w:r>
      <w:r w:rsidRPr="006A2D6F">
        <w:t xml:space="preserve"> outlines the legislative requirements that each SHS </w:t>
      </w:r>
      <w:r w:rsidR="006B15DD">
        <w:t>must</w:t>
      </w:r>
      <w:r w:rsidRPr="006A2D6F">
        <w:t xml:space="preserve"> </w:t>
      </w:r>
      <w:r w:rsidR="00FF63E3">
        <w:t>follow</w:t>
      </w:r>
      <w:r w:rsidR="006B15DD" w:rsidRPr="005B5C36">
        <w:t xml:space="preserve">. It </w:t>
      </w:r>
      <w:r w:rsidR="00642B42" w:rsidRPr="005B5C36">
        <w:t xml:space="preserve">has a </w:t>
      </w:r>
      <w:r w:rsidRPr="005B5C36">
        <w:t>list of program requirements</w:t>
      </w:r>
      <w:r w:rsidR="00B22163" w:rsidRPr="005B5C36">
        <w:t>. Th</w:t>
      </w:r>
      <w:r w:rsidR="00FF63E3">
        <w:t>ese</w:t>
      </w:r>
      <w:r w:rsidRPr="005B5C36">
        <w:t xml:space="preserve"> includ</w:t>
      </w:r>
      <w:r w:rsidR="00B22163" w:rsidRPr="005B5C36">
        <w:t>e</w:t>
      </w:r>
      <w:r w:rsidRPr="005B5C36">
        <w:t xml:space="preserve"> complying with the </w:t>
      </w:r>
      <w:hyperlink r:id="rId22">
        <w:r w:rsidRPr="00300D55">
          <w:rPr>
            <w:rStyle w:val="Hyperlink"/>
            <w:color w:val="auto"/>
          </w:rPr>
          <w:t>Social Services Standards</w:t>
        </w:r>
      </w:hyperlink>
      <w:r w:rsidRPr="00300D55">
        <w:rPr>
          <w:rStyle w:val="Hyperlink"/>
          <w:color w:val="auto"/>
        </w:rPr>
        <w:t xml:space="preserve"> </w:t>
      </w:r>
      <w:r w:rsidR="00B22163" w:rsidRPr="005B5C36">
        <w:rPr>
          <w:rStyle w:val="Hyperlink"/>
          <w:color w:val="auto"/>
        </w:rPr>
        <w:t xml:space="preserve">set by </w:t>
      </w:r>
      <w:r w:rsidRPr="005B5C36">
        <w:rPr>
          <w:rStyle w:val="Hyperlink"/>
          <w:color w:val="auto"/>
        </w:rPr>
        <w:t xml:space="preserve">the </w:t>
      </w:r>
      <w:r w:rsidRPr="00300D55">
        <w:rPr>
          <w:rStyle w:val="Hyperlink"/>
          <w:i/>
          <w:iCs/>
          <w:color w:val="auto"/>
        </w:rPr>
        <w:t>Social Services Regulation Act 2021</w:t>
      </w:r>
      <w:r w:rsidR="0001673A" w:rsidRPr="005B5C36">
        <w:rPr>
          <w:rStyle w:val="Hyperlink"/>
          <w:color w:val="auto"/>
        </w:rPr>
        <w:t>.</w:t>
      </w:r>
    </w:p>
    <w:p w14:paraId="384D6140" w14:textId="2660DC8C" w:rsidR="00927886" w:rsidRDefault="006B15DD" w:rsidP="00BF14E2">
      <w:pPr>
        <w:pStyle w:val="Body"/>
        <w:rPr>
          <w:rFonts w:eastAsia="Times"/>
        </w:rPr>
      </w:pPr>
      <w:r>
        <w:rPr>
          <w:rFonts w:eastAsia="Times"/>
        </w:rPr>
        <w:t>E</w:t>
      </w:r>
      <w:r w:rsidRPr="5FE09447">
        <w:rPr>
          <w:rFonts w:eastAsia="Times"/>
        </w:rPr>
        <w:t xml:space="preserve">ach organisation’s </w:t>
      </w:r>
      <w:r>
        <w:rPr>
          <w:rFonts w:eastAsia="Times"/>
        </w:rPr>
        <w:t>service agreement</w:t>
      </w:r>
      <w:r w:rsidRPr="5FE09447" w:rsidDel="006B15DD">
        <w:rPr>
          <w:rFonts w:eastAsia="Times"/>
        </w:rPr>
        <w:t xml:space="preserve"> </w:t>
      </w:r>
      <w:r>
        <w:rPr>
          <w:rFonts w:eastAsia="Times"/>
        </w:rPr>
        <w:t>includes t</w:t>
      </w:r>
      <w:r w:rsidR="0EBD4BAA" w:rsidRPr="5FE09447">
        <w:rPr>
          <w:rFonts w:eastAsia="Times"/>
        </w:rPr>
        <w:t xml:space="preserve">he </w:t>
      </w:r>
      <w:r w:rsidR="00504175">
        <w:rPr>
          <w:rFonts w:eastAsia="Times"/>
        </w:rPr>
        <w:t xml:space="preserve">2025 </w:t>
      </w:r>
      <w:r w:rsidR="002D7AD0">
        <w:rPr>
          <w:rFonts w:eastAsia="Times"/>
        </w:rPr>
        <w:t>g</w:t>
      </w:r>
      <w:r w:rsidR="0EBD4BAA" w:rsidRPr="5FE09447">
        <w:rPr>
          <w:rFonts w:eastAsia="Times"/>
        </w:rPr>
        <w:t>uidelines and specific program guidelines.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B5C36" w:rsidRPr="00800107" w14:paraId="4341CD7E" w14:textId="77777777" w:rsidTr="00A349BA">
        <w:tc>
          <w:tcPr>
            <w:tcW w:w="9016" w:type="dxa"/>
          </w:tcPr>
          <w:p w14:paraId="05F851FF" w14:textId="77777777" w:rsidR="005B5C36" w:rsidRDefault="005B5C36" w:rsidP="00300D55">
            <w:pPr>
              <w:pStyle w:val="Tabletext"/>
              <w:rPr>
                <w:rStyle w:val="Hyperlink"/>
                <w:i/>
                <w:iCs/>
              </w:rPr>
            </w:pPr>
            <w:hyperlink r:id="rId23" w:history="1">
              <w:r w:rsidRPr="00B51740">
                <w:rPr>
                  <w:rStyle w:val="Hyperlink"/>
                </w:rPr>
                <w:t>Social Services Standards</w:t>
              </w:r>
            </w:hyperlink>
            <w:r w:rsidRPr="00B51740">
              <w:rPr>
                <w:rStyle w:val="Hyperlink"/>
              </w:rPr>
              <w:t xml:space="preserve"> </w:t>
            </w:r>
            <w:r w:rsidRPr="00D71539">
              <w:rPr>
                <w:rStyle w:val="Hyperlink"/>
                <w:color w:val="auto"/>
              </w:rPr>
              <w:t xml:space="preserve">under the </w:t>
            </w:r>
            <w:r w:rsidRPr="00300D55">
              <w:rPr>
                <w:rStyle w:val="Hyperlink"/>
                <w:i/>
                <w:iCs/>
              </w:rPr>
              <w:t>Social Services Regulation Act 2021</w:t>
            </w:r>
          </w:p>
          <w:p w14:paraId="4C110035" w14:textId="57218179" w:rsidR="005B5C36" w:rsidRPr="00800107" w:rsidRDefault="00A129B5" w:rsidP="00CA7B98">
            <w:pPr>
              <w:rPr>
                <w:rFonts w:eastAsia="Times" w:cs="Arial"/>
              </w:rPr>
            </w:pPr>
            <w:r w:rsidRPr="00A129B5">
              <w:t>https://www.vic.gov.au/social-services-regulator-social-services-standards</w:t>
            </w:r>
            <w:r w:rsidR="005B5C36">
              <w:t xml:space="preserve"> </w:t>
            </w:r>
          </w:p>
        </w:tc>
      </w:tr>
    </w:tbl>
    <w:p w14:paraId="3CAFA8CF" w14:textId="77777777" w:rsidR="00EF103E" w:rsidRDefault="00EF103E" w:rsidP="002C0DD1">
      <w:pPr>
        <w:pStyle w:val="Caption"/>
        <w:sectPr w:rsidR="00EF103E" w:rsidSect="00F20DB9">
          <w:headerReference w:type="even" r:id="rId24"/>
          <w:headerReference w:type="default" r:id="rId25"/>
          <w:footerReference w:type="even" r:id="rId26"/>
          <w:footerReference w:type="default" r:id="rId27"/>
          <w:headerReference w:type="first" r:id="rId28"/>
          <w:footerReference w:type="first" r:id="rId29"/>
          <w:pgSz w:w="11906" w:h="16838" w:code="9"/>
          <w:pgMar w:top="1418" w:right="1304" w:bottom="851" w:left="1304" w:header="680" w:footer="567" w:gutter="0"/>
          <w:cols w:space="340"/>
          <w:docGrid w:linePitch="360"/>
        </w:sectPr>
      </w:pPr>
    </w:p>
    <w:p w14:paraId="29187422" w14:textId="2E5E1171" w:rsidR="00E970FF" w:rsidRDefault="002C0DD1" w:rsidP="00181681">
      <w:pPr>
        <w:pStyle w:val="Caption"/>
      </w:pPr>
      <w:r>
        <w:lastRenderedPageBreak/>
        <w:t xml:space="preserve"> Figure </w:t>
      </w:r>
      <w:r w:rsidRPr="2E24E357">
        <w:fldChar w:fldCharType="begin"/>
      </w:r>
      <w:r>
        <w:rPr>
          <w:b w:val="0"/>
        </w:rPr>
        <w:instrText xml:space="preserve"> SEQ Figure \* ARABIC </w:instrText>
      </w:r>
      <w:r w:rsidRPr="2E24E357">
        <w:fldChar w:fldCharType="separate"/>
      </w:r>
      <w:r w:rsidR="00846395" w:rsidRPr="2E24E357">
        <w:rPr>
          <w:noProof/>
        </w:rPr>
        <w:t>1</w:t>
      </w:r>
      <w:r w:rsidRPr="2E24E357">
        <w:rPr>
          <w:noProof/>
        </w:rPr>
        <w:fldChar w:fldCharType="end"/>
      </w:r>
      <w:r w:rsidR="000F3C5B">
        <w:t>.</w:t>
      </w:r>
      <w:r w:rsidR="007F52D6">
        <w:t xml:space="preserve"> </w:t>
      </w:r>
      <w:r w:rsidR="007D162D">
        <w:t>Requirement</w:t>
      </w:r>
      <w:r w:rsidR="0048135E">
        <w:t>s</w:t>
      </w:r>
      <w:r w:rsidR="007D162D">
        <w:t xml:space="preserve"> </w:t>
      </w:r>
      <w:r w:rsidR="00EC5CE7">
        <w:t>for</w:t>
      </w:r>
      <w:r w:rsidR="0048135E">
        <w:t xml:space="preserve"> funded</w:t>
      </w:r>
      <w:r w:rsidR="00EC5CE7">
        <w:t xml:space="preserve"> </w:t>
      </w:r>
      <w:r w:rsidR="0090391B">
        <w:t>s</w:t>
      </w:r>
      <w:r w:rsidR="000F3C5B">
        <w:t xml:space="preserve">pecialist </w:t>
      </w:r>
      <w:r w:rsidR="0090391B">
        <w:t>h</w:t>
      </w:r>
      <w:r w:rsidR="000F3C5B">
        <w:t xml:space="preserve">omelessness </w:t>
      </w:r>
      <w:r w:rsidR="0090391B">
        <w:t>s</w:t>
      </w:r>
      <w:r w:rsidR="000F3C5B">
        <w:t>ervice</w:t>
      </w:r>
      <w:r w:rsidR="0048135E">
        <w:t>s</w:t>
      </w:r>
      <w:bookmarkStart w:id="21" w:name="_Toc161139582"/>
      <w:bookmarkStart w:id="22" w:name="_Toc167378386"/>
    </w:p>
    <w:p w14:paraId="7993A78A" w14:textId="77777777" w:rsidR="00081807" w:rsidRDefault="00081807" w:rsidP="00081807">
      <w:pPr>
        <w:pStyle w:val="Text"/>
      </w:pPr>
    </w:p>
    <w:p w14:paraId="01B3C1CB" w14:textId="579F66B6" w:rsidR="00C953C3" w:rsidRDefault="00C953C3" w:rsidP="00081807">
      <w:pPr>
        <w:pStyle w:val="Text"/>
        <w:sectPr w:rsidR="00C953C3" w:rsidSect="0048135E">
          <w:headerReference w:type="first" r:id="rId30"/>
          <w:pgSz w:w="16838" w:h="11906" w:orient="landscape" w:code="9"/>
          <w:pgMar w:top="1304" w:right="1418" w:bottom="1304" w:left="851" w:header="680" w:footer="567" w:gutter="0"/>
          <w:cols w:space="340"/>
          <w:docGrid w:linePitch="360"/>
        </w:sectPr>
      </w:pPr>
      <w:r>
        <w:rPr>
          <w:noProof/>
        </w:rPr>
        <w:drawing>
          <wp:anchor distT="0" distB="0" distL="114300" distR="114300" simplePos="0" relativeHeight="251658242" behindDoc="0" locked="0" layoutInCell="1" allowOverlap="1" wp14:anchorId="1934408B" wp14:editId="049CC19B">
            <wp:simplePos x="0" y="0"/>
            <wp:positionH relativeFrom="column">
              <wp:posOffset>0</wp:posOffset>
            </wp:positionH>
            <wp:positionV relativeFrom="paragraph">
              <wp:posOffset>-318135</wp:posOffset>
            </wp:positionV>
            <wp:extent cx="9810479" cy="5601675"/>
            <wp:effectExtent l="0" t="0" r="0" b="0"/>
            <wp:wrapNone/>
            <wp:docPr id="473961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61018" name="Picture 473961018"/>
                    <pic:cNvPicPr>
                      <a:picLocks noChangeAspect="1"/>
                    </pic:cNvPicPr>
                  </pic:nvPicPr>
                  <pic:blipFill>
                    <a:blip r:embed="rId31"/>
                    <a:stretch>
                      <a:fillRect/>
                    </a:stretch>
                  </pic:blipFill>
                  <pic:spPr>
                    <a:xfrm>
                      <a:off x="0" y="0"/>
                      <a:ext cx="9810479" cy="5601675"/>
                    </a:xfrm>
                    <a:prstGeom prst="rect">
                      <a:avLst/>
                    </a:prstGeom>
                  </pic:spPr>
                </pic:pic>
              </a:graphicData>
            </a:graphic>
          </wp:anchor>
        </w:drawing>
      </w:r>
    </w:p>
    <w:p w14:paraId="06200894" w14:textId="7FB253EC" w:rsidR="191657FE" w:rsidRPr="008D7616" w:rsidRDefault="191657FE" w:rsidP="00B21773">
      <w:pPr>
        <w:pStyle w:val="Heading1"/>
      </w:pPr>
      <w:bookmarkStart w:id="23" w:name="_Toc213412027"/>
      <w:r w:rsidRPr="008D7616">
        <w:lastRenderedPageBreak/>
        <w:t xml:space="preserve">Roles of </w:t>
      </w:r>
      <w:r w:rsidR="65039E58">
        <w:t xml:space="preserve">government </w:t>
      </w:r>
      <w:r w:rsidRPr="008D7616">
        <w:t>entities</w:t>
      </w:r>
      <w:bookmarkEnd w:id="21"/>
      <w:bookmarkEnd w:id="22"/>
      <w:bookmarkEnd w:id="23"/>
    </w:p>
    <w:p w14:paraId="2EE3D03C" w14:textId="3965F979" w:rsidR="004F0F12" w:rsidRPr="005C7C60" w:rsidRDefault="004F0F12" w:rsidP="007B4546">
      <w:pPr>
        <w:pStyle w:val="Heading2"/>
        <w:ind w:left="851"/>
      </w:pPr>
      <w:bookmarkStart w:id="24" w:name="_Toc213412028"/>
      <w:r w:rsidRPr="005C7C60">
        <w:t>Department of Families, Fairness and Housing</w:t>
      </w:r>
      <w:bookmarkEnd w:id="24"/>
    </w:p>
    <w:p w14:paraId="5DF191FA" w14:textId="6E5F39DB" w:rsidR="004F0F12" w:rsidRPr="008B64EC" w:rsidRDefault="004F0F12" w:rsidP="00BF14E2">
      <w:pPr>
        <w:pStyle w:val="Body"/>
      </w:pPr>
      <w:r>
        <w:t xml:space="preserve">The </w:t>
      </w:r>
      <w:r w:rsidR="007B3005">
        <w:t>d</w:t>
      </w:r>
      <w:r w:rsidR="00BF14E2">
        <w:t xml:space="preserve">epartment </w:t>
      </w:r>
      <w:r>
        <w:t>works to create a more inclusive society</w:t>
      </w:r>
      <w:r w:rsidR="000F3C5B">
        <w:t xml:space="preserve">. </w:t>
      </w:r>
      <w:r w:rsidR="00EA278C">
        <w:t>The department</w:t>
      </w:r>
      <w:r>
        <w:t xml:space="preserve"> funds </w:t>
      </w:r>
      <w:r w:rsidR="00392F60">
        <w:t>SHS</w:t>
      </w:r>
      <w:r w:rsidR="00CC77C6">
        <w:t xml:space="preserve"> an</w:t>
      </w:r>
      <w:r w:rsidR="0064130C">
        <w:t>d</w:t>
      </w:r>
      <w:r>
        <w:t xml:space="preserve"> delivers services</w:t>
      </w:r>
      <w:r w:rsidR="0064130C">
        <w:t>. It also</w:t>
      </w:r>
      <w:r>
        <w:t xml:space="preserve"> works with commissions, peak bodies and other community organisations to provide support.</w:t>
      </w:r>
    </w:p>
    <w:p w14:paraId="177A08C0" w14:textId="1CB60F13" w:rsidR="004F0F12" w:rsidRPr="001F06D0" w:rsidRDefault="004F0F12" w:rsidP="00BF14E2">
      <w:pPr>
        <w:pStyle w:val="Body"/>
        <w:rPr>
          <w:rFonts w:eastAsia="Arial"/>
        </w:rPr>
      </w:pPr>
      <w:r w:rsidRPr="2E24E357">
        <w:rPr>
          <w:rFonts w:eastAsia="Arial"/>
        </w:rPr>
        <w:t xml:space="preserve">The </w:t>
      </w:r>
      <w:r w:rsidR="556F55D7" w:rsidRPr="2E24E357">
        <w:rPr>
          <w:rFonts w:eastAsia="Arial"/>
        </w:rPr>
        <w:t>2024</w:t>
      </w:r>
      <w:r w:rsidR="000F3C5B" w:rsidRPr="2E24E357">
        <w:rPr>
          <w:rFonts w:eastAsia="Arial"/>
        </w:rPr>
        <w:t>–</w:t>
      </w:r>
      <w:r w:rsidR="556F55D7" w:rsidRPr="2E24E357">
        <w:rPr>
          <w:rFonts w:eastAsia="Arial"/>
        </w:rPr>
        <w:t>28</w:t>
      </w:r>
      <w:r w:rsidR="7A8817E2" w:rsidRPr="2E24E357">
        <w:rPr>
          <w:rFonts w:eastAsia="Arial"/>
        </w:rPr>
        <w:t xml:space="preserve"> </w:t>
      </w:r>
      <w:r w:rsidR="00FF63E3" w:rsidRPr="2E24E357">
        <w:rPr>
          <w:rFonts w:eastAsia="Arial"/>
        </w:rPr>
        <w:t>Department of Families, Fairness and Housing strategic plan</w:t>
      </w:r>
      <w:r w:rsidRPr="2E24E357">
        <w:rPr>
          <w:rFonts w:eastAsia="Arial"/>
        </w:rPr>
        <w:t xml:space="preserve"> </w:t>
      </w:r>
      <w:r w:rsidR="00ED4AD2" w:rsidRPr="2E24E357">
        <w:rPr>
          <w:rFonts w:eastAsia="Arial"/>
        </w:rPr>
        <w:t>details</w:t>
      </w:r>
      <w:r w:rsidRPr="2E24E357">
        <w:rPr>
          <w:rFonts w:eastAsia="Arial"/>
        </w:rPr>
        <w:t xml:space="preserve"> the</w:t>
      </w:r>
      <w:r w:rsidR="002540E4">
        <w:rPr>
          <w:rFonts w:eastAsia="Arial"/>
        </w:rPr>
        <w:t xml:space="preserve"> </w:t>
      </w:r>
      <w:r w:rsidR="00D401E4">
        <w:rPr>
          <w:rFonts w:eastAsia="Arial"/>
        </w:rPr>
        <w:t xml:space="preserve">departments </w:t>
      </w:r>
      <w:r w:rsidR="002540E4">
        <w:rPr>
          <w:rFonts w:eastAsia="Arial"/>
        </w:rPr>
        <w:t>vision</w:t>
      </w:r>
      <w:r w:rsidR="002948A6">
        <w:rPr>
          <w:rFonts w:eastAsia="Arial"/>
        </w:rPr>
        <w:t>, outcomes, key focus area</w:t>
      </w:r>
      <w:r w:rsidR="00434A02">
        <w:rPr>
          <w:rFonts w:eastAsia="Arial"/>
        </w:rPr>
        <w:t xml:space="preserve">s and priority </w:t>
      </w:r>
      <w:r w:rsidR="00D401E4">
        <w:rPr>
          <w:rFonts w:eastAsia="Arial"/>
        </w:rPr>
        <w:t xml:space="preserve">initiatives. </w:t>
      </w:r>
      <w:r w:rsidR="00601294" w:rsidRPr="2E24E357">
        <w:rPr>
          <w:rFonts w:eastAsia="Arial"/>
        </w:rPr>
        <w:t xml:space="preserve">Its goal is </w:t>
      </w:r>
      <w:r w:rsidRPr="2E24E357">
        <w:rPr>
          <w:rFonts w:eastAsia="Arial"/>
        </w:rPr>
        <w:t xml:space="preserve">to empower communities to </w:t>
      </w:r>
      <w:r w:rsidR="00601294" w:rsidRPr="2E24E357">
        <w:rPr>
          <w:rFonts w:eastAsia="Arial"/>
        </w:rPr>
        <w:t xml:space="preserve">create </w:t>
      </w:r>
      <w:r w:rsidRPr="2E24E357">
        <w:rPr>
          <w:rFonts w:eastAsia="Arial"/>
        </w:rPr>
        <w:t>a fairer and safer Victoria.</w:t>
      </w:r>
    </w:p>
    <w:p w14:paraId="3FAE7AED" w14:textId="2704B817" w:rsidR="004F0F12" w:rsidRDefault="004F0F12" w:rsidP="00BF14E2">
      <w:pPr>
        <w:pStyle w:val="Body"/>
      </w:pPr>
      <w:r>
        <w:t xml:space="preserve">The </w:t>
      </w:r>
      <w:r w:rsidR="0001673A">
        <w:t>s</w:t>
      </w:r>
      <w:r>
        <w:t xml:space="preserve">trategic </w:t>
      </w:r>
      <w:r w:rsidR="0001673A">
        <w:t>p</w:t>
      </w:r>
      <w:r>
        <w:t xml:space="preserve">lan </w:t>
      </w:r>
      <w:r w:rsidR="007B3005">
        <w:t>features</w:t>
      </w:r>
      <w:r>
        <w:t xml:space="preserve"> </w:t>
      </w:r>
      <w:r w:rsidR="0001673A">
        <w:t>the department’s o</w:t>
      </w:r>
      <w:r>
        <w:t xml:space="preserve">utcomes </w:t>
      </w:r>
      <w:r w:rsidR="0001673A">
        <w:t>f</w:t>
      </w:r>
      <w:r>
        <w:t xml:space="preserve">ramework </w:t>
      </w:r>
      <w:r w:rsidR="007B3005">
        <w:t xml:space="preserve">with </w:t>
      </w:r>
      <w:r>
        <w:t xml:space="preserve">five </w:t>
      </w:r>
      <w:r w:rsidR="007B3005">
        <w:t xml:space="preserve">focus </w:t>
      </w:r>
      <w:r>
        <w:t>areas:</w:t>
      </w:r>
    </w:p>
    <w:p w14:paraId="23AEB363" w14:textId="7544E6AC" w:rsidR="004F0F12" w:rsidRPr="00200886" w:rsidRDefault="004F0F12" w:rsidP="007D27F0">
      <w:pPr>
        <w:pStyle w:val="NumberdigitBold"/>
        <w:numPr>
          <w:ilvl w:val="0"/>
          <w:numId w:val="11"/>
        </w:numPr>
      </w:pPr>
      <w:r w:rsidRPr="00200886">
        <w:t>Aboriginal voice, knowledge and cultural leadership drive Aboriginal policy, legislation and system reform</w:t>
      </w:r>
    </w:p>
    <w:p w14:paraId="002495EA" w14:textId="4CD8ED6F" w:rsidR="004F0F12" w:rsidRPr="00FD159D" w:rsidRDefault="004F0F12" w:rsidP="00BF14E2">
      <w:pPr>
        <w:pStyle w:val="BodyIndent"/>
      </w:pPr>
      <w:r>
        <w:t>Self-determination enables the wellbeing of Aboriginal Victorians.</w:t>
      </w:r>
      <w:r w:rsidR="000F3C5B">
        <w:t xml:space="preserve"> The Victorian Aboriginal community</w:t>
      </w:r>
      <w:r>
        <w:t xml:space="preserve"> </w:t>
      </w:r>
      <w:r w:rsidR="000F3C5B">
        <w:t>are partners and lead</w:t>
      </w:r>
      <w:r w:rsidR="009A5E3D">
        <w:t xml:space="preserve"> </w:t>
      </w:r>
      <w:r w:rsidR="00A87AC7">
        <w:t xml:space="preserve">efforts to change </w:t>
      </w:r>
      <w:r w:rsidR="000F3C5B">
        <w:t>systems</w:t>
      </w:r>
      <w:r>
        <w:t xml:space="preserve"> and structures that </w:t>
      </w:r>
      <w:r w:rsidR="00B056DA">
        <w:t xml:space="preserve">limit </w:t>
      </w:r>
      <w:r>
        <w:t>self-determination.</w:t>
      </w:r>
    </w:p>
    <w:p w14:paraId="1697E749" w14:textId="2BF2A822" w:rsidR="004F0F12" w:rsidRPr="00200886" w:rsidRDefault="004F0F12" w:rsidP="007D27F0">
      <w:pPr>
        <w:pStyle w:val="NumberdigitBold"/>
        <w:numPr>
          <w:ilvl w:val="0"/>
          <w:numId w:val="11"/>
        </w:numPr>
      </w:pPr>
      <w:r w:rsidRPr="00200886">
        <w:t>Children, young people and families are safe, strong and supported</w:t>
      </w:r>
    </w:p>
    <w:p w14:paraId="5C90949D" w14:textId="39198B0C" w:rsidR="004F0F12" w:rsidRDefault="004F0F12" w:rsidP="00BF14E2">
      <w:pPr>
        <w:pStyle w:val="BodyIndent"/>
      </w:pPr>
      <w:r w:rsidRPr="00307FAD">
        <w:t xml:space="preserve">Victorian </w:t>
      </w:r>
      <w:r w:rsidRPr="00100CB1">
        <w:t>families</w:t>
      </w:r>
      <w:r w:rsidRPr="00307FAD">
        <w:t xml:space="preserve">, carers and </w:t>
      </w:r>
      <w:r w:rsidRPr="00307FAD" w:rsidDel="006F645F">
        <w:t>individuals</w:t>
      </w:r>
      <w:r w:rsidRPr="00307FAD">
        <w:t xml:space="preserve"> have supportive and respectful relationships</w:t>
      </w:r>
      <w:r w:rsidR="00B056DA">
        <w:t>. They</w:t>
      </w:r>
      <w:r w:rsidRPr="00307FAD">
        <w:t xml:space="preserve"> are safe from harm, fear and neglect in their homes</w:t>
      </w:r>
      <w:r>
        <w:t>.</w:t>
      </w:r>
    </w:p>
    <w:p w14:paraId="31A242FA" w14:textId="3ACE4A94" w:rsidR="004F0F12" w:rsidRPr="00200886" w:rsidRDefault="004F0F12" w:rsidP="007D27F0">
      <w:pPr>
        <w:pStyle w:val="NumberdigitBold"/>
        <w:numPr>
          <w:ilvl w:val="0"/>
          <w:numId w:val="11"/>
        </w:numPr>
      </w:pPr>
      <w:r w:rsidRPr="00200886">
        <w:t>Victorian communities</w:t>
      </w:r>
      <w:r w:rsidRPr="00DD4C24">
        <w:rPr>
          <w:rStyle w:val="FootnoteReference"/>
        </w:rPr>
        <w:footnoteReference w:id="2"/>
      </w:r>
      <w:r w:rsidRPr="00200886">
        <w:t xml:space="preserve"> are safe, fair, inclusive and resilient</w:t>
      </w:r>
    </w:p>
    <w:p w14:paraId="38F04B1C" w14:textId="06DE0C75" w:rsidR="004F0F12" w:rsidRPr="008910EE" w:rsidRDefault="004F0F12" w:rsidP="00BF14E2">
      <w:pPr>
        <w:pStyle w:val="BodyIndent"/>
      </w:pPr>
      <w:r w:rsidRPr="008910EE">
        <w:t xml:space="preserve">Victorians are </w:t>
      </w:r>
      <w:r w:rsidR="00450BDD">
        <w:t>active</w:t>
      </w:r>
      <w:r w:rsidRPr="008910EE">
        <w:t xml:space="preserve"> in their community and participation </w:t>
      </w:r>
      <w:r w:rsidR="003E6EA0">
        <w:t>contributes to</w:t>
      </w:r>
      <w:r w:rsidR="003E6EA0" w:rsidRPr="008910EE">
        <w:t xml:space="preserve"> </w:t>
      </w:r>
      <w:r w:rsidRPr="008910EE">
        <w:t xml:space="preserve">their </w:t>
      </w:r>
      <w:r w:rsidRPr="00100CB1">
        <w:t>wellbeing</w:t>
      </w:r>
      <w:r w:rsidRPr="008910EE">
        <w:t>. Communities foster social inclusion and participation</w:t>
      </w:r>
      <w:r w:rsidR="00B056DA">
        <w:t>. They celebrate and enable d</w:t>
      </w:r>
      <w:r w:rsidRPr="008910EE">
        <w:t xml:space="preserve">iversity. </w:t>
      </w:r>
      <w:r w:rsidRPr="00307FAD">
        <w:t>Victorians</w:t>
      </w:r>
      <w:r w:rsidRPr="008910EE">
        <w:t xml:space="preserve"> from intersectional communities </w:t>
      </w:r>
      <w:r w:rsidR="00B056DA">
        <w:t xml:space="preserve">are </w:t>
      </w:r>
      <w:r w:rsidRPr="008910EE">
        <w:t>safe</w:t>
      </w:r>
      <w:r w:rsidR="00B056DA">
        <w:t xml:space="preserve"> to</w:t>
      </w:r>
      <w:r w:rsidRPr="008910EE">
        <w:t xml:space="preserve"> identify with their culture</w:t>
      </w:r>
      <w:r w:rsidR="00B056DA">
        <w:t>. They can</w:t>
      </w:r>
      <w:r w:rsidRPr="008910EE">
        <w:t xml:space="preserve"> express their identity and build support networks with people they trust. Communities are strong and resilient in times of emergency.</w:t>
      </w:r>
    </w:p>
    <w:p w14:paraId="757E464A" w14:textId="1B7BEF6A" w:rsidR="004F0F12" w:rsidRPr="00200886" w:rsidRDefault="004F0F12" w:rsidP="007D27F0">
      <w:pPr>
        <w:pStyle w:val="NumberdigitBold"/>
        <w:numPr>
          <w:ilvl w:val="0"/>
          <w:numId w:val="11"/>
        </w:numPr>
      </w:pPr>
      <w:r w:rsidRPr="00200886">
        <w:t>All Victorians have stable, affordable and appropriate housing</w:t>
      </w:r>
    </w:p>
    <w:p w14:paraId="085B6BEA" w14:textId="2E1CE5D3" w:rsidR="004F0F12" w:rsidRDefault="004F0F12" w:rsidP="00BF14E2">
      <w:pPr>
        <w:pStyle w:val="BodyIndent"/>
      </w:pPr>
      <w:r w:rsidRPr="00100CB1">
        <w:t>Victorians</w:t>
      </w:r>
      <w:r w:rsidRPr="008910EE">
        <w:t xml:space="preserve"> have safe homes that provide emotional and physical sanctuary. Victorians have security of tenure in housing</w:t>
      </w:r>
      <w:r w:rsidR="00EA278C">
        <w:t>. Housing</w:t>
      </w:r>
      <w:r w:rsidRPr="008910EE">
        <w:t xml:space="preserve"> is accessible, appropriate, affordable and tailored to </w:t>
      </w:r>
      <w:r w:rsidR="00232AC6">
        <w:t>individuals</w:t>
      </w:r>
      <w:r w:rsidRPr="008910EE">
        <w:t>. This outcome includes supports to address and reduce housing insecurity and homelessness</w:t>
      </w:r>
      <w:r w:rsidR="0001673A">
        <w:t>. The goal is</w:t>
      </w:r>
      <w:r w:rsidRPr="008910EE">
        <w:t xml:space="preserve"> suitable housing for all.</w:t>
      </w:r>
    </w:p>
    <w:p w14:paraId="36479A32" w14:textId="6C7D7DBC" w:rsidR="004F0F12" w:rsidRPr="00200886" w:rsidRDefault="004F0F12" w:rsidP="007D27F0">
      <w:pPr>
        <w:pStyle w:val="NumberdigitBold"/>
        <w:numPr>
          <w:ilvl w:val="0"/>
          <w:numId w:val="11"/>
        </w:numPr>
      </w:pPr>
      <w:r w:rsidRPr="00200886">
        <w:t>Our social services system is integrated, effective, person-centred and sustainable</w:t>
      </w:r>
    </w:p>
    <w:p w14:paraId="73F32DC1" w14:textId="3732BAC1" w:rsidR="004F0F12" w:rsidRDefault="004F0F12" w:rsidP="00BF14E2">
      <w:pPr>
        <w:pStyle w:val="BodyIndent"/>
      </w:pPr>
      <w:r w:rsidRPr="005913B2">
        <w:t xml:space="preserve">The social services system </w:t>
      </w:r>
      <w:r w:rsidR="00B056DA">
        <w:t>connects well. It</w:t>
      </w:r>
      <w:r w:rsidRPr="005913B2">
        <w:t xml:space="preserve"> provides safe</w:t>
      </w:r>
      <w:r w:rsidR="00DF4347">
        <w:t xml:space="preserve"> and</w:t>
      </w:r>
      <w:r w:rsidRPr="005913B2">
        <w:t xml:space="preserve"> effective services that respond to the needs, preferences and circumstances of Victorians. Our </w:t>
      </w:r>
      <w:r w:rsidRPr="00100CB1">
        <w:t>corporate</w:t>
      </w:r>
      <w:r w:rsidRPr="005913B2">
        <w:t xml:space="preserve"> functions and IT systems </w:t>
      </w:r>
      <w:r w:rsidR="00B056DA">
        <w:t>allow</w:t>
      </w:r>
      <w:r w:rsidR="00B056DA" w:rsidRPr="005913B2">
        <w:t xml:space="preserve"> </w:t>
      </w:r>
      <w:r w:rsidRPr="005913B2">
        <w:t>efficient service delivery, administration and oversight</w:t>
      </w:r>
      <w:r w:rsidR="00B056DA">
        <w:t>. O</w:t>
      </w:r>
      <w:r w:rsidRPr="005913B2">
        <w:t>ur workforce is sustainable and skilled.</w:t>
      </w:r>
      <w:r w:rsidR="7D300FF0">
        <w:t xml:space="preserve"> </w:t>
      </w:r>
      <w:r w:rsidRPr="005913B2">
        <w:t xml:space="preserve">We nurture strong </w:t>
      </w:r>
      <w:r w:rsidRPr="005913B2">
        <w:lastRenderedPageBreak/>
        <w:t>partnerships with funded agencies</w:t>
      </w:r>
      <w:r w:rsidR="00B056DA">
        <w:t>. W</w:t>
      </w:r>
      <w:r w:rsidRPr="005913B2">
        <w:t xml:space="preserve">e deploy data and evidence to </w:t>
      </w:r>
      <w:r w:rsidR="00B056DA">
        <w:t>keep</w:t>
      </w:r>
      <w:r w:rsidR="00B056DA" w:rsidRPr="005913B2">
        <w:t xml:space="preserve"> </w:t>
      </w:r>
      <w:r w:rsidRPr="005913B2">
        <w:t>improv</w:t>
      </w:r>
      <w:r w:rsidR="00B056DA">
        <w:t>ing</w:t>
      </w:r>
      <w:r w:rsidRPr="005913B2">
        <w:t>.</w:t>
      </w:r>
    </w:p>
    <w:tbl>
      <w:tblPr>
        <w:tblStyle w:val="TableGrid"/>
        <w:tblW w:w="0" w:type="auto"/>
        <w:tblInd w:w="-5" w:type="dxa"/>
        <w:tblLook w:val="04A0" w:firstRow="1" w:lastRow="0" w:firstColumn="1" w:lastColumn="0" w:noHBand="0" w:noVBand="1"/>
      </w:tblPr>
      <w:tblGrid>
        <w:gridCol w:w="9293"/>
      </w:tblGrid>
      <w:tr w:rsidR="005B5C36" w14:paraId="0ADAC2A8" w14:textId="77777777" w:rsidTr="003D1050">
        <w:tc>
          <w:tcPr>
            <w:tcW w:w="9293" w:type="dxa"/>
          </w:tcPr>
          <w:p w14:paraId="3E460AF3" w14:textId="77777777" w:rsidR="005B5C36" w:rsidRDefault="005B5C36" w:rsidP="00300D55">
            <w:pPr>
              <w:pStyle w:val="Tabletext"/>
            </w:pPr>
            <w:hyperlink r:id="rId32">
              <w:r w:rsidRPr="00F00172">
                <w:rPr>
                  <w:rStyle w:val="Hyperlink"/>
                </w:rPr>
                <w:t>Department of Families, Fairness and Housing Strategic Plan</w:t>
              </w:r>
            </w:hyperlink>
          </w:p>
          <w:p w14:paraId="6F682EDD" w14:textId="65FF4F52" w:rsidR="005B5C36" w:rsidRDefault="007E49B1" w:rsidP="00BF14E2">
            <w:pPr>
              <w:pStyle w:val="Body"/>
            </w:pPr>
            <w:r w:rsidRPr="00181681">
              <w:t>https://www.dffh.vic.gov.au/publications/dffh-strategic-plan</w:t>
            </w:r>
            <w:r w:rsidR="00333EED">
              <w:t xml:space="preserve"> </w:t>
            </w:r>
          </w:p>
        </w:tc>
      </w:tr>
    </w:tbl>
    <w:p w14:paraId="61EF0FB7" w14:textId="215AE253" w:rsidR="00C3366B" w:rsidRPr="00EF506A" w:rsidRDefault="00C3366B" w:rsidP="00ED0BD2">
      <w:pPr>
        <w:pStyle w:val="Heading3"/>
      </w:pPr>
      <w:r w:rsidRPr="00EF506A">
        <w:t>D</w:t>
      </w:r>
      <w:r w:rsidR="00B056DA">
        <w:t xml:space="preserve">epartment of </w:t>
      </w:r>
      <w:r w:rsidRPr="00EF506A">
        <w:t>F</w:t>
      </w:r>
      <w:r w:rsidR="00B056DA">
        <w:t xml:space="preserve">amilies, </w:t>
      </w:r>
      <w:r w:rsidRPr="00EF506A">
        <w:t>F</w:t>
      </w:r>
      <w:r w:rsidR="00B056DA">
        <w:t xml:space="preserve">airness and </w:t>
      </w:r>
      <w:r w:rsidRPr="00EF506A">
        <w:t>H</w:t>
      </w:r>
      <w:r w:rsidR="00B056DA">
        <w:t>ousing</w:t>
      </w:r>
      <w:r w:rsidRPr="00EF506A">
        <w:t xml:space="preserve"> local areas</w:t>
      </w:r>
    </w:p>
    <w:p w14:paraId="6AC8217A" w14:textId="711D60FE" w:rsidR="00A33658" w:rsidRDefault="356DFD0E" w:rsidP="00BF14E2">
      <w:pPr>
        <w:pStyle w:val="Body"/>
      </w:pPr>
      <w:r>
        <w:t xml:space="preserve">The </w:t>
      </w:r>
      <w:r w:rsidR="5ADE2EF7">
        <w:t xml:space="preserve">department </w:t>
      </w:r>
      <w:r>
        <w:t>operates across Victoria through 17 local areas.</w:t>
      </w:r>
      <w:r w:rsidR="11929A6B">
        <w:t xml:space="preserve"> The </w:t>
      </w:r>
      <w:r w:rsidR="5ADE2EF7">
        <w:t xml:space="preserve">department </w:t>
      </w:r>
      <w:r w:rsidR="0626336F">
        <w:t>l</w:t>
      </w:r>
      <w:r w:rsidR="52D6CE3A">
        <w:t>ocal area Agency Performance</w:t>
      </w:r>
      <w:r w:rsidR="7F8B1864">
        <w:t xml:space="preserve"> </w:t>
      </w:r>
      <w:r w:rsidR="38B9A3E0">
        <w:t xml:space="preserve">and </w:t>
      </w:r>
      <w:r w:rsidR="52D6CE3A">
        <w:t>S</w:t>
      </w:r>
      <w:r w:rsidR="7F8B1864">
        <w:t>ystem</w:t>
      </w:r>
      <w:r w:rsidR="0626336F">
        <w:t xml:space="preserve"> </w:t>
      </w:r>
      <w:r w:rsidR="715B285B">
        <w:t xml:space="preserve">Support (APSS) </w:t>
      </w:r>
      <w:r w:rsidR="0626336F">
        <w:t>teams</w:t>
      </w:r>
      <w:r w:rsidR="574AC464">
        <w:t xml:space="preserve"> manage </w:t>
      </w:r>
      <w:r w:rsidR="671264D8">
        <w:t>SHS</w:t>
      </w:r>
      <w:r w:rsidR="574AC464">
        <w:t xml:space="preserve"> </w:t>
      </w:r>
      <w:r w:rsidR="5ADE2EF7">
        <w:t>s</w:t>
      </w:r>
      <w:r w:rsidR="5D500111">
        <w:t xml:space="preserve">ervice </w:t>
      </w:r>
      <w:r w:rsidR="5ADE2EF7">
        <w:t>a</w:t>
      </w:r>
      <w:r w:rsidR="5D500111">
        <w:t>greement</w:t>
      </w:r>
      <w:r w:rsidR="574AC464">
        <w:t>s</w:t>
      </w:r>
      <w:r w:rsidR="5ADE2EF7">
        <w:t>. Th</w:t>
      </w:r>
      <w:r w:rsidR="00D401E4">
        <w:t>is</w:t>
      </w:r>
      <w:r w:rsidR="473D718F">
        <w:t xml:space="preserve"> includes negotiating funding to improve outcomes for people seeking </w:t>
      </w:r>
      <w:r w:rsidR="474B8CFE">
        <w:t>support</w:t>
      </w:r>
      <w:r w:rsidR="473D718F">
        <w:t>.</w:t>
      </w:r>
    </w:p>
    <w:p w14:paraId="7C252BEB" w14:textId="6DB1BC9B" w:rsidR="00DB1FFC" w:rsidRDefault="67A6D613" w:rsidP="00BF14E2">
      <w:pPr>
        <w:pStyle w:val="Body"/>
      </w:pPr>
      <w:r>
        <w:t>The</w:t>
      </w:r>
      <w:r w:rsidR="0532CC1F">
        <w:t xml:space="preserve"> </w:t>
      </w:r>
      <w:r w:rsidR="00B056DA">
        <w:t xml:space="preserve">department </w:t>
      </w:r>
      <w:r>
        <w:t>local areas are responsible for:</w:t>
      </w:r>
    </w:p>
    <w:p w14:paraId="3912D813" w14:textId="70F02FE3" w:rsidR="00DB1FFC" w:rsidRPr="007E3307" w:rsidRDefault="00B056DA" w:rsidP="00E64AC4">
      <w:pPr>
        <w:pStyle w:val="Bullet1"/>
      </w:pPr>
      <w:r w:rsidRPr="00E64AC4">
        <w:t>s</w:t>
      </w:r>
      <w:r w:rsidR="001A3BAC" w:rsidRPr="00E64AC4">
        <w:t>erv</w:t>
      </w:r>
      <w:r w:rsidR="001A3BAC" w:rsidRPr="00ED2A8D">
        <w:t xml:space="preserve">ice </w:t>
      </w:r>
      <w:r w:rsidRPr="00ED2A8D">
        <w:t>a</w:t>
      </w:r>
      <w:r w:rsidR="001A3BAC" w:rsidRPr="00ED2A8D">
        <w:t>greement</w:t>
      </w:r>
      <w:r w:rsidR="00DB1FFC" w:rsidRPr="007E3307">
        <w:t xml:space="preserve"> negotiation and monitoring</w:t>
      </w:r>
    </w:p>
    <w:p w14:paraId="5A325429" w14:textId="78C2B104" w:rsidR="00657855" w:rsidRPr="00657855" w:rsidRDefault="00470A84" w:rsidP="00E64AC4">
      <w:pPr>
        <w:pStyle w:val="Bullet1"/>
      </w:pPr>
      <w:r>
        <w:t>overs</w:t>
      </w:r>
      <w:r w:rsidR="00000120">
        <w:t>eeing</w:t>
      </w:r>
      <w:r>
        <w:t xml:space="preserve"> local area resources and planning</w:t>
      </w:r>
    </w:p>
    <w:p w14:paraId="2239B2FA" w14:textId="2D380A72" w:rsidR="00DB1FFC" w:rsidRPr="007E3307" w:rsidRDefault="00DB1FFC" w:rsidP="00E64AC4">
      <w:pPr>
        <w:pStyle w:val="Bullet1"/>
      </w:pPr>
      <w:r w:rsidRPr="007E3307">
        <w:t xml:space="preserve">assisting </w:t>
      </w:r>
      <w:r w:rsidR="00392F60">
        <w:t>SHS</w:t>
      </w:r>
      <w:r w:rsidR="008D2DF8" w:rsidRPr="007E3307">
        <w:t xml:space="preserve"> </w:t>
      </w:r>
      <w:r w:rsidRPr="007E3307">
        <w:t>to meet their statutory obligations</w:t>
      </w:r>
    </w:p>
    <w:p w14:paraId="1A93F26B" w14:textId="1A35F6C6" w:rsidR="00DB1FFC" w:rsidRPr="007E3307" w:rsidRDefault="00A33658" w:rsidP="00E64AC4">
      <w:pPr>
        <w:pStyle w:val="Bullet1"/>
      </w:pPr>
      <w:r>
        <w:t>s</w:t>
      </w:r>
      <w:r w:rsidR="001A3BAC">
        <w:t xml:space="preserve">ervice </w:t>
      </w:r>
      <w:r>
        <w:t>a</w:t>
      </w:r>
      <w:r w:rsidR="001A3BAC">
        <w:t>greement</w:t>
      </w:r>
      <w:r w:rsidR="00DB1FFC" w:rsidRPr="007E3307">
        <w:t xml:space="preserve"> requirements</w:t>
      </w:r>
    </w:p>
    <w:p w14:paraId="38C7C54B" w14:textId="57144359" w:rsidR="00DB1FFC" w:rsidRDefault="00DB1FFC" w:rsidP="00E64AC4">
      <w:pPr>
        <w:pStyle w:val="Bullet1"/>
      </w:pPr>
      <w:r w:rsidRPr="007E3307">
        <w:t xml:space="preserve">other relevant </w:t>
      </w:r>
      <w:r w:rsidR="00A33658">
        <w:t>d</w:t>
      </w:r>
      <w:r w:rsidRPr="007E3307">
        <w:t xml:space="preserve">epartmental or </w:t>
      </w:r>
      <w:r w:rsidR="00000120">
        <w:t>s</w:t>
      </w:r>
      <w:r w:rsidRPr="007E3307">
        <w:t xml:space="preserve">tate </w:t>
      </w:r>
      <w:r w:rsidR="00000120">
        <w:t>g</w:t>
      </w:r>
      <w:r w:rsidRPr="007E3307">
        <w:t>overnment requirements.</w:t>
      </w:r>
    </w:p>
    <w:p w14:paraId="3A514789" w14:textId="5BF09779" w:rsidR="00314B98" w:rsidRDefault="00B056DA" w:rsidP="00E64AC4">
      <w:pPr>
        <w:pStyle w:val="Bodyafterbullets"/>
      </w:pPr>
      <w:r>
        <w:t>You can view the</w:t>
      </w:r>
      <w:r w:rsidR="00DB1FFC">
        <w:t xml:space="preserve"> local area map on the </w:t>
      </w:r>
      <w:r w:rsidR="005B5C36" w:rsidRPr="00300D55">
        <w:t>department website</w:t>
      </w:r>
      <w:r w:rsidR="00A33658" w:rsidRPr="005B5C36">
        <w:rPr>
          <w:rStyle w:val="Hyperlink"/>
          <w:color w:val="auto"/>
        </w:rPr>
        <w:t>.</w:t>
      </w:r>
    </w:p>
    <w:tbl>
      <w:tblPr>
        <w:tblStyle w:val="TableGrid"/>
        <w:tblW w:w="0" w:type="auto"/>
        <w:tblLook w:val="04A0" w:firstRow="1" w:lastRow="0" w:firstColumn="1" w:lastColumn="0" w:noHBand="0" w:noVBand="1"/>
      </w:tblPr>
      <w:tblGrid>
        <w:gridCol w:w="9288"/>
      </w:tblGrid>
      <w:tr w:rsidR="005B5C36" w14:paraId="6962824A" w14:textId="77777777">
        <w:tc>
          <w:tcPr>
            <w:tcW w:w="9288" w:type="dxa"/>
          </w:tcPr>
          <w:p w14:paraId="7B1CC07C" w14:textId="6FCEDCD5" w:rsidR="005B5C36" w:rsidRDefault="005B5C36" w:rsidP="00300D55">
            <w:pPr>
              <w:pStyle w:val="Tabletext"/>
              <w:rPr>
                <w:rStyle w:val="Hyperlink"/>
              </w:rPr>
            </w:pPr>
            <w:hyperlink r:id="rId33">
              <w:r w:rsidRPr="00F00172">
                <w:rPr>
                  <w:rStyle w:val="Hyperlink"/>
                </w:rPr>
                <w:t>D</w:t>
              </w:r>
              <w:r>
                <w:rPr>
                  <w:rStyle w:val="Hyperlink"/>
                </w:rPr>
                <w:t xml:space="preserve">epartment of </w:t>
              </w:r>
              <w:r w:rsidRPr="00F00172">
                <w:rPr>
                  <w:rStyle w:val="Hyperlink"/>
                </w:rPr>
                <w:t>F</w:t>
              </w:r>
              <w:r>
                <w:rPr>
                  <w:rStyle w:val="Hyperlink"/>
                </w:rPr>
                <w:t xml:space="preserve">amilies, </w:t>
              </w:r>
              <w:r w:rsidRPr="00F00172">
                <w:rPr>
                  <w:rStyle w:val="Hyperlink"/>
                </w:rPr>
                <w:t>F</w:t>
              </w:r>
              <w:r>
                <w:rPr>
                  <w:rStyle w:val="Hyperlink"/>
                </w:rPr>
                <w:t xml:space="preserve">airness and </w:t>
              </w:r>
              <w:r w:rsidRPr="00F00172">
                <w:rPr>
                  <w:rStyle w:val="Hyperlink"/>
                </w:rPr>
                <w:t>H</w:t>
              </w:r>
              <w:r>
                <w:rPr>
                  <w:rStyle w:val="Hyperlink"/>
                </w:rPr>
                <w:t>ousing</w:t>
              </w:r>
              <w:r w:rsidRPr="00F00172">
                <w:rPr>
                  <w:rStyle w:val="Hyperlink"/>
                </w:rPr>
                <w:t xml:space="preserve"> </w:t>
              </w:r>
              <w:r>
                <w:rPr>
                  <w:rStyle w:val="Hyperlink"/>
                </w:rPr>
                <w:t>local area map</w:t>
              </w:r>
            </w:hyperlink>
          </w:p>
          <w:p w14:paraId="5317DCD9" w14:textId="30414E2E" w:rsidR="005B5C36" w:rsidRPr="005B5C36" w:rsidRDefault="005B5C36" w:rsidP="00300D55">
            <w:pPr>
              <w:pStyle w:val="Tabletext"/>
            </w:pPr>
            <w:r w:rsidRPr="00D71539">
              <w:rPr>
                <w:rStyle w:val="Hyperlink"/>
                <w:color w:val="auto"/>
              </w:rPr>
              <w:t>Note: this link is for a pdf document</w:t>
            </w:r>
            <w:r w:rsidR="00000120">
              <w:rPr>
                <w:rStyle w:val="Hyperlink"/>
                <w:color w:val="auto"/>
              </w:rPr>
              <w:t>.</w:t>
            </w:r>
          </w:p>
          <w:p w14:paraId="76B3C391" w14:textId="3D243E34" w:rsidR="005B5C36" w:rsidRDefault="007E49B1" w:rsidP="00314B98">
            <w:r w:rsidRPr="00181681">
              <w:t>https://services.dffh.vic.gov.au/dffh-division-local-area-lga-map</w:t>
            </w:r>
            <w:r w:rsidR="005B5C36">
              <w:t xml:space="preserve"> </w:t>
            </w:r>
          </w:p>
        </w:tc>
      </w:tr>
    </w:tbl>
    <w:p w14:paraId="4CA03F56" w14:textId="2FC5E878" w:rsidR="004F0F12" w:rsidRPr="00C3366B" w:rsidRDefault="004F0F12" w:rsidP="00BF14E2">
      <w:pPr>
        <w:pStyle w:val="Heading3"/>
        <w:rPr>
          <w:rStyle w:val="Heading4Char"/>
          <w:rFonts w:eastAsia="MS Gothic"/>
          <w:color w:val="auto"/>
          <w:sz w:val="28"/>
          <w:szCs w:val="20"/>
        </w:rPr>
      </w:pPr>
      <w:r w:rsidRPr="00C3366B">
        <w:t>Homes Victoria</w:t>
      </w:r>
    </w:p>
    <w:p w14:paraId="50B79BC2" w14:textId="52DC6D3C" w:rsidR="00437357" w:rsidRDefault="7F545112" w:rsidP="00BF14E2">
      <w:pPr>
        <w:pStyle w:val="Body"/>
        <w:rPr>
          <w:rFonts w:eastAsia="Arial"/>
        </w:rPr>
      </w:pPr>
      <w:r w:rsidRPr="5FC3BACD">
        <w:rPr>
          <w:rFonts w:eastAsia="Arial"/>
        </w:rPr>
        <w:t>Homes Victoria</w:t>
      </w:r>
      <w:r w:rsidR="00D8150F">
        <w:rPr>
          <w:rFonts w:eastAsia="Arial"/>
        </w:rPr>
        <w:t xml:space="preserve"> was established</w:t>
      </w:r>
      <w:r w:rsidR="5E842ECF" w:rsidRPr="5FC3BACD" w:rsidDel="00106EAB">
        <w:rPr>
          <w:rFonts w:eastAsia="Arial"/>
        </w:rPr>
        <w:t xml:space="preserve"> </w:t>
      </w:r>
      <w:r w:rsidR="5E842ECF" w:rsidRPr="5FC3BACD">
        <w:rPr>
          <w:rFonts w:eastAsia="Arial"/>
        </w:rPr>
        <w:t xml:space="preserve">under </w:t>
      </w:r>
      <w:r w:rsidR="56276A5C" w:rsidRPr="5FC3BACD">
        <w:rPr>
          <w:rFonts w:eastAsia="Arial"/>
        </w:rPr>
        <w:t>S</w:t>
      </w:r>
      <w:r w:rsidR="5E842ECF" w:rsidRPr="5FC3BACD">
        <w:rPr>
          <w:rFonts w:eastAsia="Arial"/>
        </w:rPr>
        <w:t xml:space="preserve">ection 9 of the </w:t>
      </w:r>
      <w:r w:rsidR="1C418F35" w:rsidRPr="5FC3BACD">
        <w:rPr>
          <w:rFonts w:eastAsia="Arial"/>
          <w:i/>
          <w:iCs/>
        </w:rPr>
        <w:t>Housing Act 1983</w:t>
      </w:r>
      <w:r w:rsidR="5E842ECF" w:rsidRPr="5FC3BACD">
        <w:rPr>
          <w:rFonts w:eastAsia="Arial"/>
          <w:i/>
          <w:iCs/>
        </w:rPr>
        <w:t xml:space="preserve"> </w:t>
      </w:r>
      <w:r w:rsidR="5E842ECF" w:rsidRPr="5FC3BACD">
        <w:rPr>
          <w:rFonts w:eastAsia="Arial"/>
        </w:rPr>
        <w:t>(Vic)</w:t>
      </w:r>
      <w:r w:rsidR="327852A1" w:rsidRPr="5FC3BACD">
        <w:rPr>
          <w:rFonts w:eastAsia="Arial"/>
        </w:rPr>
        <w:t>. It is</w:t>
      </w:r>
      <w:r w:rsidR="5E842ECF" w:rsidRPr="5FC3BACD" w:rsidDel="00106EAB">
        <w:rPr>
          <w:rFonts w:eastAsia="Arial"/>
        </w:rPr>
        <w:t xml:space="preserve"> </w:t>
      </w:r>
      <w:r w:rsidR="5E842ECF" w:rsidRPr="5FC3BACD">
        <w:rPr>
          <w:rFonts w:eastAsia="Arial"/>
        </w:rPr>
        <w:t xml:space="preserve">a business unit that sits within </w:t>
      </w:r>
      <w:r w:rsidR="327852A1" w:rsidRPr="5FC3BACD">
        <w:rPr>
          <w:rFonts w:eastAsia="Arial"/>
        </w:rPr>
        <w:t xml:space="preserve">the </w:t>
      </w:r>
      <w:r w:rsidR="5E842ECF" w:rsidRPr="5FC3BACD">
        <w:rPr>
          <w:rFonts w:eastAsia="Arial"/>
        </w:rPr>
        <w:t>D</w:t>
      </w:r>
      <w:r w:rsidR="327852A1" w:rsidRPr="5FC3BACD">
        <w:rPr>
          <w:rFonts w:eastAsia="Arial"/>
        </w:rPr>
        <w:t xml:space="preserve">epartment of </w:t>
      </w:r>
      <w:r w:rsidR="5E842ECF" w:rsidRPr="5FC3BACD">
        <w:rPr>
          <w:rFonts w:eastAsia="Arial"/>
        </w:rPr>
        <w:t>F</w:t>
      </w:r>
      <w:r w:rsidR="327852A1" w:rsidRPr="5FC3BACD">
        <w:rPr>
          <w:rFonts w:eastAsia="Arial"/>
        </w:rPr>
        <w:t xml:space="preserve">amilies, </w:t>
      </w:r>
      <w:r w:rsidR="5E842ECF" w:rsidRPr="5FC3BACD">
        <w:rPr>
          <w:rFonts w:eastAsia="Arial"/>
        </w:rPr>
        <w:t>F</w:t>
      </w:r>
      <w:r w:rsidR="327852A1" w:rsidRPr="5FC3BACD">
        <w:rPr>
          <w:rFonts w:eastAsia="Arial"/>
        </w:rPr>
        <w:t xml:space="preserve">airness and </w:t>
      </w:r>
      <w:r w:rsidR="5E842ECF" w:rsidRPr="5FC3BACD">
        <w:rPr>
          <w:rFonts w:eastAsia="Arial"/>
        </w:rPr>
        <w:t>H</w:t>
      </w:r>
      <w:r w:rsidR="327852A1" w:rsidRPr="5FC3BACD">
        <w:rPr>
          <w:rFonts w:eastAsia="Arial"/>
        </w:rPr>
        <w:t>ousing. Homes Victoria</w:t>
      </w:r>
      <w:r w:rsidR="5E842ECF" w:rsidRPr="5FC3BACD">
        <w:rPr>
          <w:rFonts w:eastAsia="Arial"/>
        </w:rPr>
        <w:t xml:space="preserve"> </w:t>
      </w:r>
      <w:r w:rsidR="21CEA938" w:rsidRPr="5FC3BACD">
        <w:rPr>
          <w:rFonts w:eastAsia="Arial"/>
        </w:rPr>
        <w:t>oversees</w:t>
      </w:r>
      <w:r w:rsidR="5E842ECF" w:rsidRPr="5FC3BACD">
        <w:rPr>
          <w:rFonts w:eastAsia="Arial"/>
        </w:rPr>
        <w:t xml:space="preserve"> Victoria’s social housing portfolio. This includes</w:t>
      </w:r>
      <w:r w:rsidR="327852A1" w:rsidRPr="5FC3BACD">
        <w:rPr>
          <w:rFonts w:eastAsia="Arial"/>
        </w:rPr>
        <w:t>:</w:t>
      </w:r>
    </w:p>
    <w:p w14:paraId="38E249BC" w14:textId="28146641" w:rsidR="00437357" w:rsidRDefault="0017340D" w:rsidP="00E64AC4">
      <w:pPr>
        <w:pStyle w:val="Bullet1"/>
      </w:pPr>
      <w:r>
        <w:t>public housing</w:t>
      </w:r>
    </w:p>
    <w:p w14:paraId="697EB452" w14:textId="31A39B57" w:rsidR="00437357" w:rsidRDefault="0017340D" w:rsidP="00E64AC4">
      <w:pPr>
        <w:pStyle w:val="Bullet1"/>
      </w:pPr>
      <w:r>
        <w:t>community housing</w:t>
      </w:r>
    </w:p>
    <w:p w14:paraId="036BFDD5" w14:textId="6C8B1645" w:rsidR="00437357" w:rsidRDefault="0017340D" w:rsidP="00E64AC4">
      <w:pPr>
        <w:pStyle w:val="Bullet1"/>
      </w:pPr>
      <w:r>
        <w:t>crisis accommodation</w:t>
      </w:r>
    </w:p>
    <w:p w14:paraId="7A293EE0" w14:textId="77777777" w:rsidR="00437357" w:rsidRDefault="0017340D" w:rsidP="00E64AC4">
      <w:pPr>
        <w:pStyle w:val="Bullet1"/>
      </w:pPr>
      <w:r>
        <w:t>transitional accommodation</w:t>
      </w:r>
    </w:p>
    <w:p w14:paraId="7644F411" w14:textId="38FFCBA5" w:rsidR="0017340D" w:rsidRDefault="0017340D" w:rsidP="00E64AC4">
      <w:pPr>
        <w:pStyle w:val="Bullet1"/>
      </w:pPr>
      <w:r>
        <w:t>affordable housing.</w:t>
      </w:r>
    </w:p>
    <w:p w14:paraId="4E54206B" w14:textId="10011754" w:rsidR="0017340D" w:rsidRDefault="0017340D" w:rsidP="00E64AC4">
      <w:pPr>
        <w:pStyle w:val="Bodyafterbullets"/>
      </w:pPr>
      <w:r>
        <w:t>Homes Victoria develop</w:t>
      </w:r>
      <w:r w:rsidR="00ED30A9">
        <w:t>s</w:t>
      </w:r>
      <w:r>
        <w:t xml:space="preserve"> and deliver</w:t>
      </w:r>
      <w:r w:rsidR="00ED30A9">
        <w:t>s</w:t>
      </w:r>
      <w:r>
        <w:t xml:space="preserve"> policies, programs and services</w:t>
      </w:r>
      <w:r w:rsidR="00184C4E">
        <w:t>. These aim</w:t>
      </w:r>
      <w:r>
        <w:t xml:space="preserve"> to </w:t>
      </w:r>
      <w:r w:rsidR="001D5F95">
        <w:t xml:space="preserve">ensure </w:t>
      </w:r>
      <w:r>
        <w:t xml:space="preserve">all Victorians </w:t>
      </w:r>
      <w:r w:rsidR="001D5F95">
        <w:t>can</w:t>
      </w:r>
      <w:r>
        <w:t xml:space="preserve"> access safe, secure and affordable housing.</w:t>
      </w:r>
    </w:p>
    <w:p w14:paraId="5B32390C" w14:textId="3CD1ED27" w:rsidR="004F0F12" w:rsidRDefault="004F0F12" w:rsidP="00BF14E2">
      <w:pPr>
        <w:pStyle w:val="Body"/>
        <w:rPr>
          <w:rFonts w:eastAsia="Arial"/>
        </w:rPr>
      </w:pPr>
      <w:r w:rsidRPr="001F06D0">
        <w:rPr>
          <w:rFonts w:eastAsia="Arial"/>
        </w:rPr>
        <w:t xml:space="preserve">Homes Victoria acknowledges that a safe, secure and affordable home that meets </w:t>
      </w:r>
      <w:r>
        <w:rPr>
          <w:rFonts w:eastAsia="Arial"/>
        </w:rPr>
        <w:t>one’s</w:t>
      </w:r>
      <w:r w:rsidRPr="001F06D0">
        <w:rPr>
          <w:rFonts w:eastAsia="Arial"/>
        </w:rPr>
        <w:t xml:space="preserve"> needs is the foundation </w:t>
      </w:r>
      <w:r w:rsidR="00ED30A9">
        <w:rPr>
          <w:rFonts w:eastAsia="Arial"/>
        </w:rPr>
        <w:t>of</w:t>
      </w:r>
      <w:r w:rsidRPr="001F06D0">
        <w:rPr>
          <w:rFonts w:eastAsia="Arial"/>
        </w:rPr>
        <w:t xml:space="preserve"> strong </w:t>
      </w:r>
      <w:r w:rsidR="00270DC3">
        <w:rPr>
          <w:rFonts w:eastAsia="Arial"/>
        </w:rPr>
        <w:t>and healthy</w:t>
      </w:r>
      <w:r w:rsidRPr="001F06D0">
        <w:rPr>
          <w:rFonts w:eastAsia="Arial"/>
        </w:rPr>
        <w:t xml:space="preserve"> individuals</w:t>
      </w:r>
      <w:r w:rsidR="006F645F">
        <w:rPr>
          <w:rFonts w:eastAsia="Arial"/>
        </w:rPr>
        <w:t xml:space="preserve"> and families</w:t>
      </w:r>
      <w:r w:rsidR="00622FA5">
        <w:rPr>
          <w:rFonts w:eastAsia="Arial"/>
        </w:rPr>
        <w:t>,</w:t>
      </w:r>
      <w:r w:rsidRPr="001F06D0">
        <w:rPr>
          <w:rFonts w:eastAsia="Arial"/>
        </w:rPr>
        <w:t xml:space="preserve"> and resilient communities.</w:t>
      </w:r>
    </w:p>
    <w:p w14:paraId="06A646CB" w14:textId="36C99458" w:rsidR="00ED30A9" w:rsidRDefault="7F545112" w:rsidP="00BF14E2">
      <w:pPr>
        <w:pStyle w:val="Body"/>
        <w:rPr>
          <w:rFonts w:eastAsia="Arial"/>
        </w:rPr>
      </w:pPr>
      <w:r w:rsidRPr="5FC3BACD">
        <w:rPr>
          <w:rFonts w:eastAsia="Arial"/>
        </w:rPr>
        <w:t>Homes Victoria works</w:t>
      </w:r>
      <w:r w:rsidR="00080DB6">
        <w:rPr>
          <w:rFonts w:eastAsia="Arial"/>
        </w:rPr>
        <w:t xml:space="preserve"> collectively</w:t>
      </w:r>
      <w:r w:rsidRPr="5FC3BACD">
        <w:rPr>
          <w:rFonts w:eastAsia="Arial"/>
        </w:rPr>
        <w:t xml:space="preserve"> with </w:t>
      </w:r>
      <w:r w:rsidR="7282D563" w:rsidRPr="5FC3BACD">
        <w:rPr>
          <w:rFonts w:eastAsia="Arial"/>
        </w:rPr>
        <w:t>SHS</w:t>
      </w:r>
      <w:r w:rsidR="491E6FBF" w:rsidRPr="5FC3BACD">
        <w:rPr>
          <w:rFonts w:eastAsia="Arial"/>
        </w:rPr>
        <w:t xml:space="preserve"> and th</w:t>
      </w:r>
      <w:r w:rsidRPr="5FC3BACD">
        <w:rPr>
          <w:rFonts w:eastAsia="Arial"/>
        </w:rPr>
        <w:t xml:space="preserve">e </w:t>
      </w:r>
      <w:r w:rsidR="491E6FBF" w:rsidRPr="5FC3BACD">
        <w:rPr>
          <w:rFonts w:eastAsia="Arial"/>
        </w:rPr>
        <w:t>wid</w:t>
      </w:r>
      <w:r w:rsidRPr="5FC3BACD">
        <w:rPr>
          <w:rFonts w:eastAsia="Arial"/>
        </w:rPr>
        <w:t>er housing and community services sectors</w:t>
      </w:r>
      <w:r w:rsidR="6A1F1588" w:rsidRPr="5FC3BACD">
        <w:rPr>
          <w:rFonts w:eastAsia="Arial"/>
        </w:rPr>
        <w:t xml:space="preserve"> </w:t>
      </w:r>
      <w:r w:rsidRPr="5FC3BACD">
        <w:rPr>
          <w:rFonts w:eastAsia="Arial"/>
        </w:rPr>
        <w:t>to break the cycle of homelessness by</w:t>
      </w:r>
      <w:r w:rsidR="21CEA938" w:rsidRPr="5FC3BACD">
        <w:rPr>
          <w:rFonts w:eastAsia="Arial"/>
        </w:rPr>
        <w:t>:</w:t>
      </w:r>
    </w:p>
    <w:p w14:paraId="0E0CC77D" w14:textId="0E128FB5" w:rsidR="00ED30A9" w:rsidRDefault="004F0F12" w:rsidP="00E64AC4">
      <w:pPr>
        <w:pStyle w:val="Bullet1"/>
      </w:pPr>
      <w:r w:rsidRPr="001F06D0">
        <w:t>intervening early</w:t>
      </w:r>
    </w:p>
    <w:p w14:paraId="1F1A1AC8" w14:textId="791FC6D3" w:rsidR="00ED30A9" w:rsidRDefault="00ED30A9" w:rsidP="00E64AC4">
      <w:pPr>
        <w:pStyle w:val="Bullet1"/>
      </w:pPr>
      <w:r>
        <w:t>housing</w:t>
      </w:r>
      <w:r w:rsidRPr="001F06D0">
        <w:t xml:space="preserve"> </w:t>
      </w:r>
      <w:r w:rsidR="004F0F12" w:rsidRPr="001F06D0">
        <w:t xml:space="preserve">people </w:t>
      </w:r>
      <w:r w:rsidR="003F42C5">
        <w:t>as fast as possible</w:t>
      </w:r>
    </w:p>
    <w:p w14:paraId="2D4C86ED" w14:textId="64590F79" w:rsidR="00F66B1A" w:rsidRDefault="004F0F12" w:rsidP="00E64AC4">
      <w:pPr>
        <w:pStyle w:val="Bullet1"/>
      </w:pPr>
      <w:r w:rsidRPr="001F06D0">
        <w:t xml:space="preserve">ensuring the homelessness service system </w:t>
      </w:r>
      <w:r w:rsidR="00ED30A9">
        <w:t>is</w:t>
      </w:r>
      <w:r w:rsidR="00ED30A9" w:rsidRPr="001F06D0">
        <w:t xml:space="preserve"> </w:t>
      </w:r>
      <w:r w:rsidRPr="001F06D0">
        <w:t>responsive to client needs</w:t>
      </w:r>
      <w:r w:rsidR="00ED30A9">
        <w:t>.</w:t>
      </w:r>
    </w:p>
    <w:p w14:paraId="384D8D68" w14:textId="5791D3C8" w:rsidR="00751544" w:rsidRPr="003D2A5B" w:rsidRDefault="30DD93F5" w:rsidP="003D2A5B">
      <w:pPr>
        <w:pStyle w:val="Heading1"/>
      </w:pPr>
      <w:bookmarkStart w:id="25" w:name="_Toc159922582"/>
      <w:bookmarkStart w:id="26" w:name="_Toc159922583"/>
      <w:bookmarkStart w:id="27" w:name="_Toc159922584"/>
      <w:bookmarkStart w:id="28" w:name="_Toc159922585"/>
      <w:bookmarkStart w:id="29" w:name="_Toc159922586"/>
      <w:bookmarkStart w:id="30" w:name="_Toc159922587"/>
      <w:bookmarkStart w:id="31" w:name="_Toc159922588"/>
      <w:bookmarkStart w:id="32" w:name="_Toc159922589"/>
      <w:bookmarkStart w:id="33" w:name="_Toc161139583"/>
      <w:bookmarkStart w:id="34" w:name="_Toc167378387"/>
      <w:bookmarkStart w:id="35" w:name="_Toc213412029"/>
      <w:bookmarkEnd w:id="25"/>
      <w:bookmarkEnd w:id="26"/>
      <w:bookmarkEnd w:id="27"/>
      <w:bookmarkEnd w:id="28"/>
      <w:bookmarkEnd w:id="29"/>
      <w:bookmarkEnd w:id="30"/>
      <w:bookmarkEnd w:id="31"/>
      <w:bookmarkEnd w:id="32"/>
      <w:r>
        <w:lastRenderedPageBreak/>
        <w:t>The</w:t>
      </w:r>
      <w:r w:rsidR="4183518F" w:rsidRPr="003D2A5B">
        <w:t xml:space="preserve"> </w:t>
      </w:r>
      <w:r w:rsidR="00BF14E2">
        <w:t>h</w:t>
      </w:r>
      <w:r w:rsidR="4183518F" w:rsidRPr="003D2A5B">
        <w:t xml:space="preserve">omelessness </w:t>
      </w:r>
      <w:r w:rsidR="00BF14E2">
        <w:t>s</w:t>
      </w:r>
      <w:r w:rsidR="4183518F" w:rsidRPr="003D2A5B">
        <w:t xml:space="preserve">ervice </w:t>
      </w:r>
      <w:r w:rsidR="00BF14E2">
        <w:t>s</w:t>
      </w:r>
      <w:r w:rsidR="4183518F" w:rsidRPr="003D2A5B">
        <w:t>ystem</w:t>
      </w:r>
      <w:bookmarkEnd w:id="33"/>
      <w:bookmarkEnd w:id="34"/>
      <w:bookmarkEnd w:id="35"/>
    </w:p>
    <w:p w14:paraId="2486B154" w14:textId="34DAD1B8" w:rsidR="00D14B97" w:rsidRPr="00100CB1" w:rsidRDefault="00D14B97" w:rsidP="00BF14E2">
      <w:pPr>
        <w:pStyle w:val="Body"/>
      </w:pPr>
      <w:r w:rsidRPr="00100CB1">
        <w:t>There are over 1</w:t>
      </w:r>
      <w:r w:rsidR="00F028FD" w:rsidRPr="00100CB1">
        <w:t>2</w:t>
      </w:r>
      <w:r w:rsidRPr="00100CB1">
        <w:t xml:space="preserve">0 </w:t>
      </w:r>
      <w:r w:rsidR="00F245BD" w:rsidRPr="00100CB1">
        <w:t xml:space="preserve">specialist homelessness services </w:t>
      </w:r>
      <w:r w:rsidR="001B508D" w:rsidRPr="00100CB1">
        <w:t>(SHS)</w:t>
      </w:r>
      <w:r w:rsidR="007942E0" w:rsidRPr="00100CB1">
        <w:t xml:space="preserve"> that</w:t>
      </w:r>
      <w:r w:rsidR="001B508D" w:rsidRPr="00100CB1">
        <w:t xml:space="preserve"> receive funding to provide a </w:t>
      </w:r>
      <w:r w:rsidR="0057756C">
        <w:t>wide range of</w:t>
      </w:r>
      <w:r w:rsidR="001B508D" w:rsidRPr="00100CB1">
        <w:t xml:space="preserve"> housing and support programs. </w:t>
      </w:r>
      <w:r w:rsidR="004949F0">
        <w:t xml:space="preserve">Among these, </w:t>
      </w:r>
      <w:r w:rsidR="00E173E6" w:rsidRPr="00100CB1">
        <w:t>17</w:t>
      </w:r>
      <w:r w:rsidR="007942E0" w:rsidRPr="00100CB1">
        <w:t xml:space="preserve"> are Aboriginal </w:t>
      </w:r>
      <w:r w:rsidR="009F5EF2">
        <w:t>C</w:t>
      </w:r>
      <w:r w:rsidR="00F245BD" w:rsidRPr="00100CB1">
        <w:t>ommunity</w:t>
      </w:r>
      <w:r w:rsidR="009F5EF2">
        <w:t xml:space="preserve"> C</w:t>
      </w:r>
      <w:r w:rsidR="00F245BD" w:rsidRPr="00100CB1">
        <w:t xml:space="preserve">ontrolled </w:t>
      </w:r>
      <w:r w:rsidR="009F5EF2">
        <w:t>O</w:t>
      </w:r>
      <w:r w:rsidR="00F245BD" w:rsidRPr="00100CB1">
        <w:t xml:space="preserve">rganisations </w:t>
      </w:r>
      <w:r w:rsidR="007942E0" w:rsidRPr="00100CB1">
        <w:t>(ACCO</w:t>
      </w:r>
      <w:r w:rsidR="00B51C90">
        <w:t>s</w:t>
      </w:r>
      <w:r w:rsidR="007942E0" w:rsidRPr="00100CB1">
        <w:t>)</w:t>
      </w:r>
      <w:r w:rsidR="003A5C56">
        <w:t>. They</w:t>
      </w:r>
      <w:r w:rsidR="007942E0" w:rsidRPr="00100CB1">
        <w:t xml:space="preserve"> </w:t>
      </w:r>
      <w:r w:rsidR="00785733">
        <w:t>provide</w:t>
      </w:r>
      <w:r w:rsidR="00785733" w:rsidRPr="00100CB1">
        <w:t xml:space="preserve"> </w:t>
      </w:r>
      <w:r w:rsidR="007942E0" w:rsidRPr="00100CB1">
        <w:t xml:space="preserve">homelessness responses </w:t>
      </w:r>
      <w:r w:rsidR="00340DBB" w:rsidRPr="00100CB1">
        <w:t>for</w:t>
      </w:r>
      <w:r w:rsidR="007942E0" w:rsidRPr="00100CB1">
        <w:t xml:space="preserve"> Aboriginal people.</w:t>
      </w:r>
    </w:p>
    <w:p w14:paraId="1BBBDB8D" w14:textId="518349A0" w:rsidR="003335C4" w:rsidRDefault="472F74F8" w:rsidP="00BF14E2">
      <w:pPr>
        <w:pStyle w:val="Body"/>
      </w:pPr>
      <w:r>
        <w:t xml:space="preserve">Homes Victoria recognises that there is no </w:t>
      </w:r>
      <w:r w:rsidR="179D7DED">
        <w:t>single</w:t>
      </w:r>
      <w:r>
        <w:t xml:space="preserve"> definition of homelessness</w:t>
      </w:r>
      <w:r w:rsidR="21CEA938">
        <w:t>.</w:t>
      </w:r>
      <w:r w:rsidR="79B21EB4">
        <w:t xml:space="preserve"> Each person’s</w:t>
      </w:r>
      <w:r w:rsidR="21CEA938">
        <w:t xml:space="preserve"> </w:t>
      </w:r>
      <w:r w:rsidR="79B21EB4">
        <w:t>s</w:t>
      </w:r>
      <w:r>
        <w:t>ituation</w:t>
      </w:r>
      <w:r w:rsidR="79B21EB4">
        <w:t xml:space="preserve"> is unique and can differ by culture</w:t>
      </w:r>
      <w:r>
        <w:t xml:space="preserve">. For some it will mean not having a secure </w:t>
      </w:r>
      <w:r w:rsidR="2257F579">
        <w:t>tenure or</w:t>
      </w:r>
      <w:r>
        <w:t xml:space="preserve"> having a home </w:t>
      </w:r>
      <w:r w:rsidR="21CEA938">
        <w:t xml:space="preserve">that </w:t>
      </w:r>
      <w:r>
        <w:t xml:space="preserve">is inadequate or places </w:t>
      </w:r>
      <w:r w:rsidR="21CEA938">
        <w:t xml:space="preserve">them </w:t>
      </w:r>
      <w:r>
        <w:t>in unsafe environments</w:t>
      </w:r>
      <w:r w:rsidR="21CEA938">
        <w:t>,</w:t>
      </w:r>
      <w:r>
        <w:t xml:space="preserve"> such as domestic violence.</w:t>
      </w:r>
    </w:p>
    <w:p w14:paraId="1DB1F361" w14:textId="77777777" w:rsidR="00A55D95" w:rsidRDefault="007B42E3" w:rsidP="00BF14E2">
      <w:pPr>
        <w:pStyle w:val="Body"/>
      </w:pPr>
      <w:r>
        <w:t xml:space="preserve">The Australian Bureau of </w:t>
      </w:r>
      <w:r w:rsidR="00CC6536">
        <w:t xml:space="preserve">Statistics </w:t>
      </w:r>
      <w:r w:rsidR="00A55D95">
        <w:t>defines</w:t>
      </w:r>
      <w:r w:rsidR="00CC6536">
        <w:t xml:space="preserve"> a person to be homeless in Australia</w:t>
      </w:r>
      <w:r w:rsidR="00A55D95">
        <w:t xml:space="preserve"> if they:</w:t>
      </w:r>
    </w:p>
    <w:p w14:paraId="0A8C1BEC" w14:textId="7C441105" w:rsidR="00A55D95" w:rsidRDefault="00023F9E" w:rsidP="007D27F0">
      <w:pPr>
        <w:pStyle w:val="Body"/>
        <w:numPr>
          <w:ilvl w:val="0"/>
          <w:numId w:val="27"/>
        </w:numPr>
      </w:pPr>
      <w:r>
        <w:t>a</w:t>
      </w:r>
      <w:r w:rsidR="00A55D95">
        <w:t>re in a dwelling which is inadequate</w:t>
      </w:r>
    </w:p>
    <w:p w14:paraId="4FA2F30B" w14:textId="36D050FB" w:rsidR="00A55D95" w:rsidRDefault="00023F9E" w:rsidP="007D27F0">
      <w:pPr>
        <w:pStyle w:val="Body"/>
        <w:numPr>
          <w:ilvl w:val="0"/>
          <w:numId w:val="27"/>
        </w:numPr>
      </w:pPr>
      <w:r>
        <w:t>h</w:t>
      </w:r>
      <w:r w:rsidR="00A55D95">
        <w:t>ave no tenure or the tenure is short and not extendable</w:t>
      </w:r>
    </w:p>
    <w:p w14:paraId="29F5A8A0" w14:textId="77777777" w:rsidR="0006049E" w:rsidRDefault="00A55D95" w:rsidP="007D27F0">
      <w:pPr>
        <w:pStyle w:val="Body"/>
        <w:numPr>
          <w:ilvl w:val="0"/>
          <w:numId w:val="27"/>
        </w:numPr>
      </w:pPr>
      <w:r>
        <w:t xml:space="preserve">Do not have control of and access to space for </w:t>
      </w:r>
      <w:r w:rsidR="002D142C">
        <w:t>social relations; provide a sense of security, stability, privacy or safety</w:t>
      </w:r>
      <w:r w:rsidR="00A17C0E">
        <w:t>;</w:t>
      </w:r>
      <w:r w:rsidR="00AA210C">
        <w:t xml:space="preserve"> </w:t>
      </w:r>
      <w:r w:rsidR="004138A7">
        <w:t>or provide the ability to control</w:t>
      </w:r>
      <w:r w:rsidR="00AA210C">
        <w:t xml:space="preserve"> living space. </w:t>
      </w:r>
    </w:p>
    <w:p w14:paraId="1D8C7664" w14:textId="050C02E8" w:rsidR="008D79F1" w:rsidRDefault="00FD4010" w:rsidP="0006049E">
      <w:pPr>
        <w:pStyle w:val="Body"/>
      </w:pPr>
      <w:r>
        <w:t xml:space="preserve">The peak body </w:t>
      </w:r>
      <w:r w:rsidRPr="00FD4010">
        <w:t>representing organisations and individuals in Victoria with a commitment to ending homelessness</w:t>
      </w:r>
      <w:r>
        <w:t xml:space="preserve">, </w:t>
      </w:r>
      <w:r w:rsidR="008D79F1">
        <w:t>Council to Homeless Persons (CHP)</w:t>
      </w:r>
      <w:r w:rsidR="009E2903">
        <w:t>,</w:t>
      </w:r>
      <w:r w:rsidR="008D79F1">
        <w:t xml:space="preserve"> define homelessness as:</w:t>
      </w:r>
    </w:p>
    <w:p w14:paraId="5DDAB8D6" w14:textId="77777777" w:rsidR="00FD4010" w:rsidRPr="00FD4010" w:rsidRDefault="00FD4010" w:rsidP="007D27F0">
      <w:pPr>
        <w:pStyle w:val="Body"/>
        <w:numPr>
          <w:ilvl w:val="0"/>
          <w:numId w:val="27"/>
        </w:numPr>
      </w:pPr>
      <w:r w:rsidRPr="00FD4010">
        <w:t>Homelessness is far more than “rooflessness”. Homelessness means being without a secure stable and private space to live.</w:t>
      </w:r>
    </w:p>
    <w:p w14:paraId="2AF1D544" w14:textId="79F20221" w:rsidR="00FD4010" w:rsidRPr="00FD4010" w:rsidRDefault="00FD4010" w:rsidP="007D27F0">
      <w:pPr>
        <w:pStyle w:val="Body"/>
        <w:numPr>
          <w:ilvl w:val="0"/>
          <w:numId w:val="27"/>
        </w:numPr>
      </w:pPr>
      <w:r w:rsidRPr="00FD4010">
        <w:t>The majority of people without a home live in temporary, insecure, or unsafe housing situations such as rooming houses, cars, or government-funded crisis accommodation. Other people live in severely overcrowded accommodation or are couch surfing with family or friends.</w:t>
      </w:r>
    </w:p>
    <w:p w14:paraId="1A8F5E48" w14:textId="77777777" w:rsidR="00FD4010" w:rsidRPr="00FD4010" w:rsidRDefault="00FD4010" w:rsidP="007D27F0">
      <w:pPr>
        <w:pStyle w:val="Body"/>
        <w:numPr>
          <w:ilvl w:val="0"/>
          <w:numId w:val="27"/>
        </w:numPr>
      </w:pPr>
      <w:r w:rsidRPr="00FD4010">
        <w:t>This is often called “hidden homelessness” because, while more common than rough sleeping, it typically goes unnoticed or is misunderstood.</w:t>
      </w:r>
    </w:p>
    <w:p w14:paraId="77058207" w14:textId="1591673F" w:rsidR="2C1DFEC0" w:rsidRPr="004D65D5" w:rsidRDefault="2C1DFEC0" w:rsidP="004D65D5">
      <w:pPr>
        <w:spacing w:before="240" w:after="240"/>
      </w:pPr>
      <w:r w:rsidRPr="004D65D5">
        <w:t xml:space="preserve">Aboriginal </w:t>
      </w:r>
      <w:r w:rsidR="00FB580A">
        <w:t>h</w:t>
      </w:r>
      <w:r w:rsidRPr="004D65D5">
        <w:t>omelessness in Australia did not exist until colonisation. The historical injustices, stemming from colonisation, have profoundly impacted access to housing and are a catalyst for the homelessness crisis experienced by Aboriginal Australians today. (Parity, October 2024 Volume 37, Issue 8 The urgent need to address Aboriginal Homelessness In Victoria</w:t>
      </w:r>
      <w:r w:rsidR="00657522" w:rsidRPr="004D65D5">
        <w:t>)</w:t>
      </w:r>
      <w:r w:rsidRPr="004D65D5">
        <w:t>.</w:t>
      </w:r>
    </w:p>
    <w:p w14:paraId="79B3D37C" w14:textId="0ADA4D49" w:rsidR="2C1DFEC0" w:rsidRPr="004D65D5" w:rsidRDefault="2C1DFEC0" w:rsidP="004D65D5">
      <w:pPr>
        <w:spacing w:before="240" w:after="240"/>
      </w:pPr>
      <w:r w:rsidRPr="004D65D5">
        <w:t>Aboriginal and Torres Strait Islander people recognise the importance of understanding connection to Country, family and kinship responsibilities in considering the concept of homelessness within a cultural framework.</w:t>
      </w:r>
    </w:p>
    <w:p w14:paraId="11A05900" w14:textId="1F67CEDB" w:rsidR="2C1DFEC0" w:rsidRDefault="2C1DFEC0" w:rsidP="005E4BAD">
      <w:pPr>
        <w:spacing w:before="240" w:after="240"/>
      </w:pPr>
      <w:r w:rsidRPr="004D65D5">
        <w:t xml:space="preserve">For Aboriginal people, homelessness can be spiritual, </w:t>
      </w:r>
      <w:bookmarkStart w:id="36" w:name="_Int_t5MbJMQ2"/>
      <w:r w:rsidRPr="004D65D5">
        <w:t>as a result of</w:t>
      </w:r>
      <w:bookmarkEnd w:id="36"/>
      <w:r w:rsidRPr="004D65D5">
        <w:t xml:space="preserve"> being disconnected from one’s homeland, separated from family or kinship networks, or not being familiar with one’s cultural heritage (Brackertz et al. 2018; Memmott et al. 2004). </w:t>
      </w:r>
    </w:p>
    <w:p w14:paraId="1D6A606E" w14:textId="3EE7C295" w:rsidR="00EE010C" w:rsidRDefault="00EE010C" w:rsidP="004D65D5">
      <w:pPr>
        <w:spacing w:before="240" w:after="240"/>
      </w:pPr>
      <w:r>
        <w:t xml:space="preserve">Further information on Aboriginal Homelessness </w:t>
      </w:r>
      <w:r w:rsidR="00A91762">
        <w:t xml:space="preserve">can be found in the documents below. </w:t>
      </w:r>
    </w:p>
    <w:p w14:paraId="573EB3C0" w14:textId="77777777" w:rsidR="00C56021" w:rsidRDefault="00C56021" w:rsidP="004D65D5">
      <w:pPr>
        <w:spacing w:before="240" w:after="240"/>
      </w:pPr>
    </w:p>
    <w:p w14:paraId="7E5A7F3B" w14:textId="77777777" w:rsidR="00C56021" w:rsidRDefault="00C56021" w:rsidP="004D65D5">
      <w:pPr>
        <w:spacing w:before="240" w:after="240"/>
      </w:pP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003754" w14:paraId="0A3C6906" w14:textId="77777777" w:rsidTr="00530B98">
        <w:trPr>
          <w:trHeight w:val="794"/>
        </w:trPr>
        <w:tc>
          <w:tcPr>
            <w:tcW w:w="9288" w:type="dxa"/>
          </w:tcPr>
          <w:p w14:paraId="6C481C0A" w14:textId="77777777" w:rsidR="00C56021" w:rsidRDefault="00003754" w:rsidP="00C56021">
            <w:pPr>
              <w:pStyle w:val="Tabletext"/>
              <w:rPr>
                <w:rStyle w:val="Hyperlink"/>
                <w:rFonts w:cs="Arial"/>
                <w:lang w:eastAsia="en-AU"/>
              </w:rPr>
            </w:pPr>
            <w:hyperlink r:id="rId34" w:anchor="aboutthistopic" w:history="1">
              <w:r w:rsidRPr="002A037E">
                <w:rPr>
                  <w:rStyle w:val="Hyperlink"/>
                  <w:rFonts w:cs="Arial"/>
                  <w:lang w:eastAsia="en-AU"/>
                </w:rPr>
                <w:t>Housing &amp; homelessness - AIHW Indigenous MHSPC</w:t>
              </w:r>
            </w:hyperlink>
          </w:p>
          <w:p w14:paraId="4D567E69" w14:textId="35B1500B" w:rsidR="00003754" w:rsidRDefault="00003754" w:rsidP="00C56021">
            <w:pPr>
              <w:pStyle w:val="Tabletext"/>
            </w:pPr>
            <w:r w:rsidRPr="00003754">
              <w:t>https://www.indigenousmhspc.gov.au/Topics/Housing-homelessness#aboutthistopic</w:t>
            </w:r>
          </w:p>
        </w:tc>
      </w:tr>
      <w:tr w:rsidR="00660873" w14:paraId="33A87BA2" w14:textId="77777777" w:rsidTr="00530B98">
        <w:trPr>
          <w:trHeight w:val="794"/>
        </w:trPr>
        <w:tc>
          <w:tcPr>
            <w:tcW w:w="9288" w:type="dxa"/>
          </w:tcPr>
          <w:p w14:paraId="31D786D6" w14:textId="4E36E952" w:rsidR="00660873" w:rsidRDefault="00660873" w:rsidP="00660873">
            <w:pPr>
              <w:pStyle w:val="Tabletext"/>
              <w:rPr>
                <w:rStyle w:val="Hyperlink"/>
                <w:rFonts w:cs="Arial"/>
                <w:lang w:eastAsia="en-AU"/>
              </w:rPr>
            </w:pPr>
            <w:hyperlink r:id="rId35" w:history="1">
              <w:r w:rsidRPr="001D4FC2">
                <w:rPr>
                  <w:rStyle w:val="Hyperlink"/>
                  <w:rFonts w:cs="Arial"/>
                  <w:lang w:eastAsia="en-AU"/>
                </w:rPr>
                <w:t>Information Paper: Aboriginal and Torres Strait Islander Peoples Perspectives on Homelessness, 2014</w:t>
              </w:r>
            </w:hyperlink>
          </w:p>
          <w:p w14:paraId="4A22C9E7" w14:textId="079E4833" w:rsidR="00660873" w:rsidRPr="002A037E" w:rsidRDefault="006F638E" w:rsidP="006F638E">
            <w:pPr>
              <w:pStyle w:val="Text"/>
              <w:rPr>
                <w:rStyle w:val="Hyperlink"/>
                <w:rFonts w:cs="Arial"/>
                <w:lang w:eastAsia="en-AU"/>
              </w:rPr>
            </w:pPr>
            <w:hyperlink r:id="rId36" w:history="1">
              <w:r w:rsidRPr="006F638E">
                <w:t>https://www.abs.gov.au/ausstats/abs@.nsf/Latestproducts/4736.0Main%20Features32014?opendocument&amp;tabname=Summary&amp;prodno=4736.0&amp;issue=2014&amp;num=&amp;view=</w:t>
              </w:r>
            </w:hyperlink>
          </w:p>
        </w:tc>
      </w:tr>
    </w:tbl>
    <w:p w14:paraId="00E7D5B0" w14:textId="77777777" w:rsidR="004D65D5" w:rsidRDefault="004D65D5" w:rsidP="00BF14E2">
      <w:pPr>
        <w:pStyle w:val="Body"/>
        <w:rPr>
          <w:rFonts w:eastAsia="Arial"/>
        </w:rPr>
      </w:pPr>
    </w:p>
    <w:p w14:paraId="6AA7DDAB" w14:textId="4D84F640" w:rsidR="003F42C5" w:rsidRDefault="008D18ED" w:rsidP="00BF14E2">
      <w:pPr>
        <w:pStyle w:val="Body"/>
        <w:rPr>
          <w:rFonts w:eastAsia="Arial"/>
        </w:rPr>
      </w:pPr>
      <w:r>
        <w:rPr>
          <w:rFonts w:eastAsia="Arial"/>
        </w:rPr>
        <w:t>P</w:t>
      </w:r>
      <w:r w:rsidRPr="00177A75">
        <w:rPr>
          <w:rFonts w:eastAsia="Arial"/>
        </w:rPr>
        <w:t>riority groups</w:t>
      </w:r>
      <w:r w:rsidRPr="00177A75" w:rsidDel="008D18ED">
        <w:rPr>
          <w:rFonts w:eastAsia="Arial"/>
        </w:rPr>
        <w:t xml:space="preserve"> </w:t>
      </w:r>
      <w:r>
        <w:rPr>
          <w:rFonts w:eastAsia="Arial"/>
        </w:rPr>
        <w:t>drive the d</w:t>
      </w:r>
      <w:r w:rsidR="00ED6C6B" w:rsidRPr="00177A75">
        <w:rPr>
          <w:rFonts w:eastAsia="Arial"/>
        </w:rPr>
        <w:t>emand for homelessness services in Victoria</w:t>
      </w:r>
      <w:r>
        <w:rPr>
          <w:rFonts w:eastAsia="Arial"/>
        </w:rPr>
        <w:t xml:space="preserve">. These groups </w:t>
      </w:r>
      <w:r w:rsidR="003F42C5">
        <w:rPr>
          <w:rFonts w:eastAsia="Arial"/>
        </w:rPr>
        <w:t xml:space="preserve">and circumstances </w:t>
      </w:r>
      <w:r w:rsidR="00ED6C6B" w:rsidRPr="00177A75">
        <w:rPr>
          <w:rFonts w:eastAsia="Arial"/>
        </w:rPr>
        <w:t>includ</w:t>
      </w:r>
      <w:r>
        <w:rPr>
          <w:rFonts w:eastAsia="Arial"/>
        </w:rPr>
        <w:t>e</w:t>
      </w:r>
      <w:r w:rsidR="003F42C5">
        <w:rPr>
          <w:rFonts w:eastAsia="Arial"/>
        </w:rPr>
        <w:t>:</w:t>
      </w:r>
    </w:p>
    <w:p w14:paraId="7158B922" w14:textId="0BA4EA59" w:rsidR="003F42C5" w:rsidRPr="00F6734C" w:rsidRDefault="4A6EA10B" w:rsidP="00E64AC4">
      <w:pPr>
        <w:pStyle w:val="Bullet1"/>
      </w:pPr>
      <w:r>
        <w:t>Aboriginal Victorians</w:t>
      </w:r>
    </w:p>
    <w:p w14:paraId="4E5B1055" w14:textId="77777777" w:rsidR="003F42C5" w:rsidRPr="00F6734C" w:rsidRDefault="00ED6C6B" w:rsidP="00E64AC4">
      <w:pPr>
        <w:pStyle w:val="Bullet1"/>
      </w:pPr>
      <w:r w:rsidRPr="00F6734C">
        <w:t>people experiencing family or domestic violence</w:t>
      </w:r>
    </w:p>
    <w:p w14:paraId="79AB6794" w14:textId="36622015" w:rsidR="003F42C5" w:rsidRPr="00F6734C" w:rsidRDefault="001700EB" w:rsidP="00E64AC4">
      <w:pPr>
        <w:pStyle w:val="Bullet1"/>
      </w:pPr>
      <w:r>
        <w:t>people</w:t>
      </w:r>
      <w:r w:rsidR="003F42C5" w:rsidRPr="00F6734C">
        <w:t xml:space="preserve"> experiencing </w:t>
      </w:r>
      <w:r w:rsidR="00ED6C6B" w:rsidRPr="00F6734C">
        <w:t xml:space="preserve">mental </w:t>
      </w:r>
      <w:r w:rsidR="008D18ED" w:rsidRPr="00F6734C">
        <w:t>ill health</w:t>
      </w:r>
    </w:p>
    <w:p w14:paraId="0F86529A" w14:textId="52F26198" w:rsidR="003F42C5" w:rsidRPr="00F6734C" w:rsidRDefault="003F42C5" w:rsidP="00E64AC4">
      <w:pPr>
        <w:pStyle w:val="Bullet1"/>
      </w:pPr>
      <w:r w:rsidRPr="00F6734C">
        <w:t xml:space="preserve">people with </w:t>
      </w:r>
      <w:r w:rsidR="00ED6C6B" w:rsidRPr="00F6734C">
        <w:t>disabilit</w:t>
      </w:r>
      <w:r w:rsidR="008D18ED" w:rsidRPr="00F6734C">
        <w:t>ies</w:t>
      </w:r>
    </w:p>
    <w:p w14:paraId="6626585C" w14:textId="77777777" w:rsidR="003F42C5" w:rsidRPr="00F6734C" w:rsidRDefault="00ED6C6B" w:rsidP="00E64AC4">
      <w:pPr>
        <w:pStyle w:val="Bullet1"/>
      </w:pPr>
      <w:r w:rsidRPr="00F6734C">
        <w:t>drug and alcohol challenges</w:t>
      </w:r>
    </w:p>
    <w:p w14:paraId="490E483E" w14:textId="0A65B1A4" w:rsidR="003F42C5" w:rsidRPr="00F6734C" w:rsidRDefault="004A50C6" w:rsidP="00E64AC4">
      <w:pPr>
        <w:pStyle w:val="Bullet1"/>
      </w:pPr>
      <w:r w:rsidRPr="00F6734C">
        <w:t>sleeping rough</w:t>
      </w:r>
    </w:p>
    <w:p w14:paraId="43AB89C6" w14:textId="77777777" w:rsidR="003F42C5" w:rsidRDefault="00ED6C6B" w:rsidP="00E64AC4">
      <w:pPr>
        <w:pStyle w:val="Bullet1"/>
      </w:pPr>
      <w:r w:rsidRPr="00F6734C">
        <w:t>financial difficulties</w:t>
      </w:r>
    </w:p>
    <w:p w14:paraId="060DFE19" w14:textId="64BE9FC6" w:rsidR="00AA210C" w:rsidRPr="00F6734C" w:rsidRDefault="00AA210C" w:rsidP="00E64AC4">
      <w:pPr>
        <w:pStyle w:val="Bullet1"/>
      </w:pPr>
      <w:r>
        <w:t>children</w:t>
      </w:r>
    </w:p>
    <w:p w14:paraId="0DE703E5" w14:textId="5E5D2A4E" w:rsidR="003F42C5" w:rsidRPr="00F6734C" w:rsidRDefault="008D18ED" w:rsidP="00E64AC4">
      <w:pPr>
        <w:pStyle w:val="Bullet1"/>
      </w:pPr>
      <w:r w:rsidRPr="00F6734C">
        <w:t>people in</w:t>
      </w:r>
      <w:r w:rsidR="00ED6C6B" w:rsidRPr="00F6734C">
        <w:t xml:space="preserve"> care and protection</w:t>
      </w:r>
    </w:p>
    <w:p w14:paraId="4CDC8245" w14:textId="494AAD24" w:rsidR="003F42C5" w:rsidRPr="00F6734C" w:rsidRDefault="00ED6C6B" w:rsidP="00E64AC4">
      <w:pPr>
        <w:pStyle w:val="Bullet1"/>
      </w:pPr>
      <w:r w:rsidRPr="00F6734C">
        <w:t>young people (aged 16</w:t>
      </w:r>
      <w:r w:rsidR="0031177A">
        <w:t xml:space="preserve"> to </w:t>
      </w:r>
      <w:r w:rsidRPr="00F6734C">
        <w:t>24)</w:t>
      </w:r>
    </w:p>
    <w:p w14:paraId="319C5EBC" w14:textId="57C0E084" w:rsidR="00ED6C6B" w:rsidRPr="00F6734C" w:rsidRDefault="38238199" w:rsidP="00E64AC4">
      <w:pPr>
        <w:pStyle w:val="Bullet1"/>
      </w:pPr>
      <w:r>
        <w:t>older people (aged 55+).</w:t>
      </w:r>
    </w:p>
    <w:p w14:paraId="77EB12B8" w14:textId="57FAE675" w:rsidR="00085E12" w:rsidRPr="006B23CC" w:rsidRDefault="006B23CC" w:rsidP="00E64AC4">
      <w:pPr>
        <w:pStyle w:val="Bodyafterbullets"/>
      </w:pPr>
      <w:r w:rsidRPr="00177A75">
        <w:t xml:space="preserve">Homelessness can have a devastating and lasting impact on people’s lives. It affects physical and mental health, </w:t>
      </w:r>
      <w:r w:rsidR="008D18ED">
        <w:t xml:space="preserve">and </w:t>
      </w:r>
      <w:r w:rsidRPr="00177A75">
        <w:t>connection to family and friends</w:t>
      </w:r>
      <w:r w:rsidR="008D18ED">
        <w:t xml:space="preserve">. This </w:t>
      </w:r>
      <w:r w:rsidR="002702DD">
        <w:t xml:space="preserve">can </w:t>
      </w:r>
      <w:r w:rsidR="008D18ED">
        <w:t xml:space="preserve">then affect </w:t>
      </w:r>
      <w:r w:rsidR="00817AC8">
        <w:t>a person’s</w:t>
      </w:r>
      <w:r w:rsidRPr="00177A75">
        <w:t xml:space="preserve"> ability to </w:t>
      </w:r>
      <w:r w:rsidR="008D18ED">
        <w:t>take part</w:t>
      </w:r>
      <w:r w:rsidR="008D18ED" w:rsidRPr="00177A75">
        <w:t xml:space="preserve"> </w:t>
      </w:r>
      <w:r w:rsidRPr="00177A75">
        <w:t>in the</w:t>
      </w:r>
      <w:r w:rsidR="0024333C">
        <w:t>ir</w:t>
      </w:r>
      <w:r w:rsidRPr="00177A75">
        <w:t xml:space="preserve"> community.</w:t>
      </w:r>
    </w:p>
    <w:p w14:paraId="0E73E963" w14:textId="1E7C9721" w:rsidR="001B508D" w:rsidRDefault="001B508D" w:rsidP="00BF14E2">
      <w:pPr>
        <w:pStyle w:val="Body"/>
      </w:pPr>
      <w:r w:rsidRPr="001B508D">
        <w:t xml:space="preserve">There is no single solution to addressing homelessness. </w:t>
      </w:r>
      <w:r w:rsidR="008D18ED">
        <w:t>So</w:t>
      </w:r>
      <w:r w:rsidRPr="001B508D">
        <w:t>, the programs funded range in duration and intensity to meet diverse needs.</w:t>
      </w:r>
    </w:p>
    <w:p w14:paraId="71E11B9E" w14:textId="50AE7AF7" w:rsidR="000D4E17" w:rsidRDefault="000D42F0" w:rsidP="00BF14E2">
      <w:pPr>
        <w:pStyle w:val="Body"/>
      </w:pPr>
      <w:r>
        <w:t>SHS</w:t>
      </w:r>
      <w:r w:rsidR="001B508D" w:rsidRPr="001B508D">
        <w:t xml:space="preserve"> work with </w:t>
      </w:r>
      <w:r w:rsidR="000B159C">
        <w:t>clients</w:t>
      </w:r>
      <w:r w:rsidR="001B508D" w:rsidRPr="001B508D">
        <w:t xml:space="preserve"> to secure housing options in the short, medium and long term. </w:t>
      </w:r>
      <w:r w:rsidR="002D0176">
        <w:t>Their goal is to</w:t>
      </w:r>
      <w:r w:rsidR="001B508D" w:rsidRPr="001B508D">
        <w:t xml:space="preserve"> provide direct support</w:t>
      </w:r>
      <w:r w:rsidR="000D334E">
        <w:t>. They</w:t>
      </w:r>
      <w:r w:rsidR="001B508D" w:rsidRPr="001B508D">
        <w:t xml:space="preserve"> work </w:t>
      </w:r>
      <w:r w:rsidR="00E42F14">
        <w:t>with</w:t>
      </w:r>
      <w:r w:rsidR="00E42F14" w:rsidRPr="001B508D">
        <w:t xml:space="preserve"> </w:t>
      </w:r>
      <w:r w:rsidR="001B508D" w:rsidRPr="001B508D">
        <w:t>mainstream and specialist health, welfare, legal and educational services</w:t>
      </w:r>
      <w:r w:rsidR="00E42F14">
        <w:t>. Together, they aim</w:t>
      </w:r>
      <w:r w:rsidR="001B508D" w:rsidRPr="001B508D">
        <w:t xml:space="preserve"> to create safe and sustainable living environment</w:t>
      </w:r>
      <w:r w:rsidR="002D0176">
        <w:t>s</w:t>
      </w:r>
      <w:r w:rsidR="001B508D" w:rsidRPr="001B508D">
        <w:t>.</w:t>
      </w:r>
    </w:p>
    <w:p w14:paraId="44A84941" w14:textId="49AF4F64" w:rsidR="002D0176" w:rsidRDefault="001B508D" w:rsidP="00BF14E2">
      <w:pPr>
        <w:pStyle w:val="Body"/>
      </w:pPr>
      <w:r w:rsidRPr="001B508D">
        <w:t>Programs delivered by SHS</w:t>
      </w:r>
      <w:r w:rsidR="000C1E02">
        <w:t xml:space="preserve"> sit within the</w:t>
      </w:r>
      <w:r w:rsidR="00780C87">
        <w:t xml:space="preserve"> health promotion</w:t>
      </w:r>
      <w:r w:rsidR="000C1E02">
        <w:t xml:space="preserve"> pyramid of prevention</w:t>
      </w:r>
      <w:r w:rsidR="00C60D52">
        <w:t>,</w:t>
      </w:r>
      <w:r w:rsidR="000C1E02">
        <w:t xml:space="preserve"> as both</w:t>
      </w:r>
      <w:r w:rsidR="0074411E">
        <w:t xml:space="preserve"> secondary </w:t>
      </w:r>
      <w:r w:rsidR="00477006">
        <w:t xml:space="preserve">prevention (early intervention) </w:t>
      </w:r>
      <w:r w:rsidR="007C5E43">
        <w:t>and tertiary prevention</w:t>
      </w:r>
      <w:r w:rsidR="00477006">
        <w:t xml:space="preserve"> (crisis intervention)</w:t>
      </w:r>
      <w:r w:rsidR="00675988">
        <w:t>,</w:t>
      </w:r>
      <w:r w:rsidR="00C60D52">
        <w:t xml:space="preserve"> whic</w:t>
      </w:r>
      <w:r w:rsidR="00CF7857">
        <w:t xml:space="preserve">h </w:t>
      </w:r>
      <w:r w:rsidR="00675988">
        <w:t>include</w:t>
      </w:r>
      <w:r w:rsidR="00780C87">
        <w:t xml:space="preserve"> the following responses</w:t>
      </w:r>
      <w:r w:rsidR="002D0176">
        <w:t>:</w:t>
      </w:r>
    </w:p>
    <w:p w14:paraId="77DB73E4" w14:textId="40784B75" w:rsidR="002D0176" w:rsidRDefault="001B508D" w:rsidP="00E64AC4">
      <w:pPr>
        <w:pStyle w:val="Bullet1"/>
      </w:pPr>
      <w:r w:rsidRPr="001B508D" w:rsidDel="00CF7857">
        <w:t>c</w:t>
      </w:r>
      <w:r w:rsidRPr="001B508D">
        <w:t>ase management</w:t>
      </w:r>
    </w:p>
    <w:p w14:paraId="54109C87" w14:textId="70CBBCF4" w:rsidR="002D0176" w:rsidRDefault="001B508D" w:rsidP="00E64AC4">
      <w:pPr>
        <w:pStyle w:val="Bullet1"/>
      </w:pPr>
      <w:r w:rsidRPr="001B508D">
        <w:t>crisis accommodation</w:t>
      </w:r>
    </w:p>
    <w:p w14:paraId="2E849C5A" w14:textId="15179ECE" w:rsidR="002D0176" w:rsidRDefault="7DC10C07" w:rsidP="00E64AC4">
      <w:pPr>
        <w:pStyle w:val="Bullet1"/>
      </w:pPr>
      <w:r>
        <w:t>supportive housing</w:t>
      </w:r>
    </w:p>
    <w:p w14:paraId="136E187E" w14:textId="7062B6B3" w:rsidR="001B508D" w:rsidRDefault="54806D18" w:rsidP="00E64AC4">
      <w:pPr>
        <w:pStyle w:val="Bullet1"/>
      </w:pPr>
      <w:r>
        <w:t>H</w:t>
      </w:r>
      <w:r w:rsidR="7DC10C07">
        <w:t xml:space="preserve">ousing </w:t>
      </w:r>
      <w:r>
        <w:t>F</w:t>
      </w:r>
      <w:r w:rsidR="7DC10C07">
        <w:t>irst programs.</w:t>
      </w:r>
    </w:p>
    <w:p w14:paraId="4134FB8D" w14:textId="652AF95A" w:rsidR="008C20C8" w:rsidRPr="003B1714" w:rsidRDefault="00D145C8" w:rsidP="00E64AC4">
      <w:pPr>
        <w:pStyle w:val="Bodyafterbullets"/>
      </w:pPr>
      <w:hyperlink w:anchor="_Functions_of_the" w:history="1">
        <w:r w:rsidRPr="006D74CE">
          <w:rPr>
            <w:rStyle w:val="Hyperlink"/>
          </w:rPr>
          <w:t>Section</w:t>
        </w:r>
        <w:r w:rsidR="003B1714" w:rsidRPr="006D74CE">
          <w:rPr>
            <w:rStyle w:val="Hyperlink"/>
          </w:rPr>
          <w:t xml:space="preserve"> </w:t>
        </w:r>
        <w:r w:rsidR="002405C6">
          <w:rPr>
            <w:rStyle w:val="Hyperlink"/>
          </w:rPr>
          <w:t>1</w:t>
        </w:r>
        <w:r w:rsidR="008166C4" w:rsidRPr="006D74CE">
          <w:rPr>
            <w:rStyle w:val="Hyperlink"/>
          </w:rPr>
          <w:t>2</w:t>
        </w:r>
      </w:hyperlink>
      <w:r w:rsidR="0ABA6A8C">
        <w:t xml:space="preserve"> </w:t>
      </w:r>
      <w:r w:rsidR="000358BE">
        <w:t xml:space="preserve">of these guidelines, </w:t>
      </w:r>
      <w:r w:rsidR="00BA5EA4">
        <w:t>details</w:t>
      </w:r>
      <w:r w:rsidR="00BA5EA4" w:rsidRPr="003B1714">
        <w:t xml:space="preserve"> </w:t>
      </w:r>
      <w:r w:rsidR="00542136" w:rsidRPr="003B1714">
        <w:t xml:space="preserve">the nine functions of the </w:t>
      </w:r>
      <w:r w:rsidR="00E9380A" w:rsidRPr="003B1714">
        <w:t xml:space="preserve">Victorian </w:t>
      </w:r>
      <w:r w:rsidR="00542136" w:rsidRPr="003B1714">
        <w:t>Homelessness Service System</w:t>
      </w:r>
      <w:r w:rsidR="002F737D">
        <w:t>. It also lists</w:t>
      </w:r>
      <w:r w:rsidR="006A1FAD">
        <w:t xml:space="preserve"> the specific </w:t>
      </w:r>
      <w:r w:rsidR="00555707">
        <w:t xml:space="preserve">funded </w:t>
      </w:r>
      <w:r w:rsidR="006A1FAD">
        <w:t>program</w:t>
      </w:r>
      <w:r w:rsidR="009A64D0">
        <w:t>s</w:t>
      </w:r>
      <w:r w:rsidR="00751846" w:rsidRPr="003B1714">
        <w:t>.</w:t>
      </w:r>
      <w:r w:rsidR="00E9380A" w:rsidRPr="003B1714">
        <w:t xml:space="preserve"> </w:t>
      </w:r>
      <w:r w:rsidR="008C20C8" w:rsidRPr="003B1714">
        <w:t xml:space="preserve">Each function </w:t>
      </w:r>
      <w:r w:rsidR="00D31874">
        <w:t>identifies</w:t>
      </w:r>
      <w:r w:rsidR="008C20C8" w:rsidRPr="003B1714">
        <w:t xml:space="preserve"> the </w:t>
      </w:r>
      <w:r w:rsidR="00D31874" w:rsidRPr="003B1714">
        <w:t xml:space="preserve">related </w:t>
      </w:r>
      <w:r w:rsidR="008C20C8" w:rsidRPr="003B1714">
        <w:t>program and funded homelessness activity</w:t>
      </w:r>
      <w:r w:rsidR="00D31874">
        <w:t>:</w:t>
      </w:r>
    </w:p>
    <w:p w14:paraId="6A75CD86" w14:textId="1607E685" w:rsidR="00E9380A" w:rsidRPr="003B1714" w:rsidRDefault="00E9380A" w:rsidP="00BF14E2">
      <w:pPr>
        <w:pStyle w:val="Numberdigitindent"/>
      </w:pPr>
      <w:r w:rsidRPr="003B1714">
        <w:t xml:space="preserve">Initial </w:t>
      </w:r>
      <w:r w:rsidR="00082451" w:rsidRPr="003B1714">
        <w:t>a</w:t>
      </w:r>
      <w:r w:rsidRPr="003B1714">
        <w:t xml:space="preserve">ssessment and </w:t>
      </w:r>
      <w:r w:rsidR="00082451" w:rsidRPr="003B1714">
        <w:t>p</w:t>
      </w:r>
      <w:r w:rsidRPr="003B1714">
        <w:t>lanning</w:t>
      </w:r>
    </w:p>
    <w:p w14:paraId="18A5DE43" w14:textId="0976362A" w:rsidR="00082451" w:rsidRPr="003B1714" w:rsidRDefault="00082451" w:rsidP="00BF14E2">
      <w:pPr>
        <w:pStyle w:val="Numberdigitindent"/>
      </w:pPr>
      <w:r w:rsidRPr="003B1714">
        <w:t>Brokerage</w:t>
      </w:r>
    </w:p>
    <w:p w14:paraId="266B3F85" w14:textId="57BCCC30" w:rsidR="00082451" w:rsidRPr="003B1714" w:rsidRDefault="00082451" w:rsidP="00BF14E2">
      <w:pPr>
        <w:pStyle w:val="Numberdigitindent"/>
      </w:pPr>
      <w:r w:rsidRPr="003B1714">
        <w:t xml:space="preserve">Support to establish and maintain </w:t>
      </w:r>
      <w:r w:rsidR="00F5647F">
        <w:t>t</w:t>
      </w:r>
      <w:r w:rsidRPr="003B1714">
        <w:t>enancies</w:t>
      </w:r>
    </w:p>
    <w:p w14:paraId="00F58718" w14:textId="0E0A05F3" w:rsidR="00082451" w:rsidRPr="003B1714" w:rsidRDefault="00082451" w:rsidP="00BF14E2">
      <w:pPr>
        <w:pStyle w:val="Numberdigitindent"/>
      </w:pPr>
      <w:r w:rsidRPr="003B1714">
        <w:t>Client support and case management</w:t>
      </w:r>
    </w:p>
    <w:p w14:paraId="69AAB0DD" w14:textId="26F98B86" w:rsidR="00082451" w:rsidRPr="003B1714" w:rsidRDefault="00082451" w:rsidP="00BF14E2">
      <w:pPr>
        <w:pStyle w:val="Numberdigitindent"/>
      </w:pPr>
      <w:r w:rsidRPr="003B1714">
        <w:lastRenderedPageBreak/>
        <w:t>Staffed accommodation</w:t>
      </w:r>
    </w:p>
    <w:p w14:paraId="2DA37002" w14:textId="2E17FA5A" w:rsidR="00082451" w:rsidRPr="003B1714" w:rsidRDefault="00082451" w:rsidP="00BF14E2">
      <w:pPr>
        <w:pStyle w:val="Numberdigitindent"/>
      </w:pPr>
      <w:r w:rsidRPr="003B1714">
        <w:t>Transitional housing and tenancy management</w:t>
      </w:r>
    </w:p>
    <w:p w14:paraId="1C618EF2" w14:textId="288B5C96" w:rsidR="00082451" w:rsidRPr="003B1714" w:rsidRDefault="00082451" w:rsidP="00BF14E2">
      <w:pPr>
        <w:pStyle w:val="Numberdigitindent"/>
      </w:pPr>
      <w:r w:rsidRPr="003B1714">
        <w:t>Capital grants</w:t>
      </w:r>
    </w:p>
    <w:p w14:paraId="5B8C37FE" w14:textId="5CEBC6BF" w:rsidR="00082451" w:rsidRPr="003B1714" w:rsidRDefault="00082451" w:rsidP="00BF14E2">
      <w:pPr>
        <w:pStyle w:val="Numberdigitindent"/>
      </w:pPr>
      <w:r w:rsidRPr="003B1714">
        <w:t>System capacity and enablers</w:t>
      </w:r>
    </w:p>
    <w:p w14:paraId="5EF89652" w14:textId="48232899" w:rsidR="00082451" w:rsidRPr="003B1714" w:rsidRDefault="00082451" w:rsidP="00BF14E2">
      <w:pPr>
        <w:pStyle w:val="Numberdigitindent"/>
      </w:pPr>
      <w:r w:rsidRPr="003B1714">
        <w:t>Essential needs centres and mobile drop</w:t>
      </w:r>
      <w:r w:rsidR="00E36364" w:rsidRPr="003B1714">
        <w:t>-</w:t>
      </w:r>
      <w:r w:rsidRPr="003B1714">
        <w:t>in centres.</w:t>
      </w:r>
    </w:p>
    <w:p w14:paraId="52C0ACA0" w14:textId="7722F6DD" w:rsidR="00156670" w:rsidRDefault="00DC1BA1" w:rsidP="00D126C9">
      <w:pPr>
        <w:pStyle w:val="Heading4"/>
        <w:numPr>
          <w:ilvl w:val="0"/>
          <w:numId w:val="0"/>
        </w:numPr>
      </w:pPr>
      <w:r>
        <w:t>Program types which sit within the nine functions</w:t>
      </w:r>
    </w:p>
    <w:p w14:paraId="4C110A16" w14:textId="492230A8" w:rsidR="272AD77A" w:rsidRDefault="00F95735" w:rsidP="00E64AC4">
      <w:pPr>
        <w:pStyle w:val="Bodyafterbullets"/>
      </w:pPr>
      <w:r>
        <w:t xml:space="preserve">Under these nine functions, </w:t>
      </w:r>
      <w:r w:rsidR="00156670">
        <w:t>i</w:t>
      </w:r>
      <w:r w:rsidR="60339CE3">
        <w:t>ndividuals</w:t>
      </w:r>
      <w:r w:rsidR="7C2AFD56">
        <w:t>, groups</w:t>
      </w:r>
      <w:r w:rsidR="60339CE3">
        <w:t xml:space="preserve"> and families</w:t>
      </w:r>
      <w:r w:rsidR="1EBB23E4">
        <w:t xml:space="preserve"> experiencing homelessness or at risk of losing their housing can connect </w:t>
      </w:r>
      <w:r w:rsidR="2E6C635B">
        <w:t xml:space="preserve">to advice and </w:t>
      </w:r>
      <w:r w:rsidR="0661D319">
        <w:t xml:space="preserve">support </w:t>
      </w:r>
      <w:r w:rsidR="1EBB23E4">
        <w:t xml:space="preserve">through </w:t>
      </w:r>
      <w:r w:rsidR="28AA922E">
        <w:t xml:space="preserve">specific </w:t>
      </w:r>
      <w:r w:rsidR="096062DD" w:rsidRPr="5FC3BACD">
        <w:rPr>
          <w:b/>
          <w:bCs/>
        </w:rPr>
        <w:t>h</w:t>
      </w:r>
      <w:r w:rsidR="1EBB23E4" w:rsidRPr="5FC3BACD">
        <w:rPr>
          <w:b/>
          <w:bCs/>
        </w:rPr>
        <w:t xml:space="preserve">omelessness </w:t>
      </w:r>
      <w:r w:rsidR="096062DD" w:rsidRPr="5FC3BACD">
        <w:rPr>
          <w:b/>
          <w:bCs/>
        </w:rPr>
        <w:t>e</w:t>
      </w:r>
      <w:r w:rsidR="1EBB23E4" w:rsidRPr="5FC3BACD">
        <w:rPr>
          <w:b/>
          <w:bCs/>
        </w:rPr>
        <w:t xml:space="preserve">ntry </w:t>
      </w:r>
      <w:r w:rsidR="096062DD" w:rsidRPr="5FC3BACD">
        <w:rPr>
          <w:b/>
          <w:bCs/>
        </w:rPr>
        <w:t>p</w:t>
      </w:r>
      <w:r w:rsidR="1EBB23E4" w:rsidRPr="5FC3BACD">
        <w:rPr>
          <w:b/>
          <w:bCs/>
        </w:rPr>
        <w:t>oints</w:t>
      </w:r>
      <w:r w:rsidR="08160484" w:rsidRPr="5FC3BACD">
        <w:rPr>
          <w:b/>
          <w:bCs/>
        </w:rPr>
        <w:t>.</w:t>
      </w:r>
      <w:r w:rsidR="2E2662D2">
        <w:t xml:space="preserve"> </w:t>
      </w:r>
      <w:r w:rsidR="5AE4F835">
        <w:t>E</w:t>
      </w:r>
      <w:r w:rsidR="1EBB23E4">
        <w:t xml:space="preserve">ntry points </w:t>
      </w:r>
      <w:r w:rsidR="08160484">
        <w:t>offer</w:t>
      </w:r>
      <w:r w:rsidR="1EBB23E4">
        <w:t xml:space="preserve"> a safe and welcoming environment for people to seek </w:t>
      </w:r>
      <w:r w:rsidR="08160484">
        <w:t>support</w:t>
      </w:r>
      <w:r w:rsidR="1EBB23E4">
        <w:t xml:space="preserve">. </w:t>
      </w:r>
      <w:r w:rsidR="1FE2D58E">
        <w:t>Individuals</w:t>
      </w:r>
      <w:r w:rsidR="0500391A">
        <w:t>, groups</w:t>
      </w:r>
      <w:r w:rsidR="1FE2D58E">
        <w:t xml:space="preserve"> and families work with </w:t>
      </w:r>
      <w:r w:rsidR="576A48B6">
        <w:t>a</w:t>
      </w:r>
      <w:r w:rsidR="060B8A26">
        <w:t>n</w:t>
      </w:r>
      <w:r w:rsidR="576A48B6">
        <w:t xml:space="preserve"> </w:t>
      </w:r>
      <w:r w:rsidR="060B8A26">
        <w:t>i</w:t>
      </w:r>
      <w:r w:rsidR="576A48B6">
        <w:t>ntake and assessment worker</w:t>
      </w:r>
      <w:r w:rsidR="1FE2D58E">
        <w:t>. They</w:t>
      </w:r>
      <w:r w:rsidR="1EBB23E4">
        <w:t xml:space="preserve"> complete a comprehensive needs assessment </w:t>
      </w:r>
      <w:r w:rsidR="1FE2D58E">
        <w:t>together of</w:t>
      </w:r>
      <w:r w:rsidR="1EBB23E4">
        <w:t xml:space="preserve"> the barriers each person faces</w:t>
      </w:r>
      <w:r w:rsidR="4C855571">
        <w:t>. This</w:t>
      </w:r>
      <w:r w:rsidR="1EBB23E4">
        <w:t xml:space="preserve"> </w:t>
      </w:r>
      <w:r w:rsidR="4C855571">
        <w:t xml:space="preserve">allows </w:t>
      </w:r>
      <w:r w:rsidR="128F4626">
        <w:t>i</w:t>
      </w:r>
      <w:r w:rsidR="60339CE3">
        <w:t>ndividuals</w:t>
      </w:r>
      <w:r w:rsidR="6CAF2A20">
        <w:t>, groups</w:t>
      </w:r>
      <w:r w:rsidR="60339CE3">
        <w:t xml:space="preserve"> and families</w:t>
      </w:r>
      <w:r w:rsidR="1EBB23E4">
        <w:t xml:space="preserve"> </w:t>
      </w:r>
      <w:r w:rsidR="1675A2C7">
        <w:t xml:space="preserve">to </w:t>
      </w:r>
      <w:r w:rsidR="1EBB23E4">
        <w:t>connect</w:t>
      </w:r>
      <w:r w:rsidR="08160484">
        <w:t xml:space="preserve"> with</w:t>
      </w:r>
      <w:r w:rsidR="1EBB23E4">
        <w:t xml:space="preserve"> the most suitable </w:t>
      </w:r>
      <w:r w:rsidR="08160484">
        <w:t>supports. T</w:t>
      </w:r>
      <w:r w:rsidR="45894BA9">
        <w:t xml:space="preserve">he </w:t>
      </w:r>
      <w:r w:rsidR="26EEF154">
        <w:t xml:space="preserve">aim </w:t>
      </w:r>
      <w:r w:rsidR="08160484">
        <w:t xml:space="preserve">is </w:t>
      </w:r>
      <w:r w:rsidR="26EEF154">
        <w:t>to</w:t>
      </w:r>
      <w:r w:rsidR="1EBB23E4">
        <w:t xml:space="preserve"> achieve their housing and well</w:t>
      </w:r>
      <w:r w:rsidR="45FA59A0">
        <w:t>being</w:t>
      </w:r>
      <w:r w:rsidR="1EBB23E4">
        <w:t xml:space="preserve"> goals.</w:t>
      </w:r>
    </w:p>
    <w:p w14:paraId="09F2BFA1" w14:textId="4071FF15" w:rsidR="4B6795B0" w:rsidRDefault="12E7D857" w:rsidP="00BF14E2">
      <w:pPr>
        <w:pStyle w:val="Body"/>
      </w:pPr>
      <w:r w:rsidRPr="136FBE3A">
        <w:rPr>
          <w:b/>
          <w:bCs/>
        </w:rPr>
        <w:t>E</w:t>
      </w:r>
      <w:r w:rsidR="7893A87D" w:rsidRPr="19C6FB93">
        <w:rPr>
          <w:b/>
          <w:bCs/>
        </w:rPr>
        <w:t xml:space="preserve">arly intervention </w:t>
      </w:r>
      <w:r w:rsidR="4B6795B0" w:rsidRPr="19C6FB93">
        <w:rPr>
          <w:b/>
          <w:bCs/>
        </w:rPr>
        <w:t>programs</w:t>
      </w:r>
      <w:r w:rsidR="4B6795B0">
        <w:t xml:space="preserve"> </w:t>
      </w:r>
      <w:r w:rsidR="001E5F25">
        <w:t>help</w:t>
      </w:r>
      <w:r w:rsidR="004764FB">
        <w:t xml:space="preserve"> </w:t>
      </w:r>
      <w:r w:rsidR="04EFFC12">
        <w:t xml:space="preserve">people </w:t>
      </w:r>
      <w:r w:rsidR="07E3DE22">
        <w:t xml:space="preserve">at risk of homelessness. </w:t>
      </w:r>
      <w:r w:rsidR="001E5F25">
        <w:t xml:space="preserve">They offer proactive, vital support. </w:t>
      </w:r>
      <w:r w:rsidR="00506321">
        <w:t>These p</w:t>
      </w:r>
      <w:r w:rsidR="733447C2">
        <w:t>rograms focus on building the</w:t>
      </w:r>
      <w:r w:rsidR="002D0176">
        <w:t>ir</w:t>
      </w:r>
      <w:r w:rsidR="733447C2">
        <w:t xml:space="preserve"> resilience and capacity.</w:t>
      </w:r>
    </w:p>
    <w:p w14:paraId="0F014284" w14:textId="00C56FAD" w:rsidR="4B6795B0" w:rsidRDefault="733447C2" w:rsidP="00BF14E2">
      <w:pPr>
        <w:pStyle w:val="Body"/>
      </w:pPr>
      <w:r w:rsidRPr="19C6FB93">
        <w:rPr>
          <w:b/>
          <w:bCs/>
        </w:rPr>
        <w:t xml:space="preserve">Financial </w:t>
      </w:r>
      <w:r w:rsidR="009E7E35">
        <w:rPr>
          <w:b/>
          <w:bCs/>
        </w:rPr>
        <w:t>support</w:t>
      </w:r>
      <w:r w:rsidR="009E7E35">
        <w:t xml:space="preserve"> </w:t>
      </w:r>
      <w:r>
        <w:t>help</w:t>
      </w:r>
      <w:r w:rsidR="00506321">
        <w:t>s</w:t>
      </w:r>
      <w:r w:rsidR="64FF5D93">
        <w:t xml:space="preserve"> renters understand their rights and responsibilities</w:t>
      </w:r>
      <w:r w:rsidR="0046127D">
        <w:t xml:space="preserve">. It can </w:t>
      </w:r>
      <w:r w:rsidR="001E5F25">
        <w:t>help</w:t>
      </w:r>
      <w:r w:rsidR="0046127D">
        <w:t xml:space="preserve"> them </w:t>
      </w:r>
      <w:r>
        <w:t xml:space="preserve">catch up on rent arrears or </w:t>
      </w:r>
      <w:r w:rsidR="001E5F25">
        <w:t xml:space="preserve">tackle </w:t>
      </w:r>
      <w:r>
        <w:t>issues</w:t>
      </w:r>
      <w:r w:rsidR="638105DE">
        <w:t xml:space="preserve"> to protect their</w:t>
      </w:r>
      <w:r>
        <w:t xml:space="preserve"> tenancy. </w:t>
      </w:r>
      <w:r w:rsidR="00392F60">
        <w:t>SHS</w:t>
      </w:r>
      <w:r>
        <w:t xml:space="preserve"> can </w:t>
      </w:r>
      <w:r w:rsidR="002D0176">
        <w:t xml:space="preserve">support </w:t>
      </w:r>
      <w:r>
        <w:t xml:space="preserve">communication and mediation between </w:t>
      </w:r>
      <w:r w:rsidR="0E337AD1">
        <w:t>renters and rental providers</w:t>
      </w:r>
      <w:r w:rsidR="001E5F25">
        <w:t>. This helps</w:t>
      </w:r>
      <w:r>
        <w:t xml:space="preserve"> resolve issues and prevent eviction.</w:t>
      </w:r>
      <w:r w:rsidR="009E7E35">
        <w:t xml:space="preserve"> P</w:t>
      </w:r>
      <w:r>
        <w:t xml:space="preserve">rograms may </w:t>
      </w:r>
      <w:r w:rsidR="00767E37">
        <w:t>teach</w:t>
      </w:r>
      <w:r>
        <w:t xml:space="preserve"> </w:t>
      </w:r>
      <w:r w:rsidR="000B159C">
        <w:t>clients</w:t>
      </w:r>
      <w:r w:rsidR="006F645F">
        <w:t xml:space="preserve"> </w:t>
      </w:r>
      <w:r>
        <w:t>skills</w:t>
      </w:r>
      <w:r w:rsidR="009E7E35">
        <w:t xml:space="preserve"> </w:t>
      </w:r>
      <w:r>
        <w:t>to maintain independent housing</w:t>
      </w:r>
      <w:r w:rsidR="004B578B">
        <w:t>,</w:t>
      </w:r>
      <w:r w:rsidR="004023A8">
        <w:t xml:space="preserve"> including</w:t>
      </w:r>
      <w:r w:rsidR="009E7E35">
        <w:t xml:space="preserve"> budgeting and conflict resolution.</w:t>
      </w:r>
    </w:p>
    <w:p w14:paraId="5869B933" w14:textId="263657E6" w:rsidR="50055957" w:rsidRDefault="00392F60" w:rsidP="00BF14E2">
      <w:pPr>
        <w:pStyle w:val="Body"/>
      </w:pPr>
      <w:r>
        <w:t>SHS</w:t>
      </w:r>
      <w:r w:rsidR="50055957">
        <w:t xml:space="preserve"> </w:t>
      </w:r>
      <w:r w:rsidR="004023A8">
        <w:t xml:space="preserve">provide </w:t>
      </w:r>
      <w:r w:rsidR="50055957">
        <w:t xml:space="preserve">accommodation </w:t>
      </w:r>
      <w:r w:rsidR="4F91F600">
        <w:t xml:space="preserve">and support </w:t>
      </w:r>
      <w:r w:rsidR="00F87E4C">
        <w:t>for</w:t>
      </w:r>
      <w:r w:rsidR="4F91F600">
        <w:t xml:space="preserve"> </w:t>
      </w:r>
      <w:r w:rsidR="003565C0">
        <w:t xml:space="preserve">people </w:t>
      </w:r>
      <w:r w:rsidR="00F87E4C">
        <w:t xml:space="preserve">who need </w:t>
      </w:r>
      <w:r w:rsidR="4F91F600">
        <w:t xml:space="preserve">immediate </w:t>
      </w:r>
      <w:r w:rsidR="00C83194">
        <w:t>support. This includes</w:t>
      </w:r>
      <w:r w:rsidR="4F91F600">
        <w:t xml:space="preserve"> </w:t>
      </w:r>
      <w:r w:rsidR="009E7E35">
        <w:t xml:space="preserve">buying </w:t>
      </w:r>
      <w:r w:rsidR="4F91F600">
        <w:t xml:space="preserve">emergency </w:t>
      </w:r>
      <w:r w:rsidR="6910899A">
        <w:t>accommodation</w:t>
      </w:r>
      <w:r w:rsidR="4F91F600">
        <w:t xml:space="preserve"> for </w:t>
      </w:r>
      <w:r w:rsidR="00D1043C">
        <w:t xml:space="preserve">a </w:t>
      </w:r>
      <w:r w:rsidR="4F91F600">
        <w:t xml:space="preserve">short stay in </w:t>
      </w:r>
      <w:r w:rsidR="00450BDD">
        <w:t xml:space="preserve">a </w:t>
      </w:r>
      <w:r w:rsidR="4F91F600">
        <w:t>hotel whil</w:t>
      </w:r>
      <w:r w:rsidR="0044176B">
        <w:t>e</w:t>
      </w:r>
      <w:r w:rsidR="4F91F600">
        <w:t xml:space="preserve"> </w:t>
      </w:r>
      <w:r w:rsidR="001E5F25">
        <w:t xml:space="preserve">looking for </w:t>
      </w:r>
      <w:r w:rsidR="00C83194">
        <w:t xml:space="preserve">other </w:t>
      </w:r>
      <w:r w:rsidR="001E5F25">
        <w:t>housing</w:t>
      </w:r>
      <w:r w:rsidR="4F91F600">
        <w:t>.</w:t>
      </w:r>
    </w:p>
    <w:p w14:paraId="73CC1925" w14:textId="4FE06538" w:rsidR="50055957" w:rsidRDefault="0079380C" w:rsidP="00BF14E2">
      <w:pPr>
        <w:pStyle w:val="Body"/>
      </w:pPr>
      <w:r>
        <w:rPr>
          <w:b/>
          <w:bCs/>
        </w:rPr>
        <w:t xml:space="preserve">Congregate </w:t>
      </w:r>
      <w:r w:rsidR="009E7E35">
        <w:rPr>
          <w:b/>
          <w:bCs/>
        </w:rPr>
        <w:t>c</w:t>
      </w:r>
      <w:r w:rsidR="4F91F600" w:rsidRPr="00241859">
        <w:rPr>
          <w:b/>
          <w:bCs/>
        </w:rPr>
        <w:t>risis accommodation</w:t>
      </w:r>
      <w:r w:rsidR="4F91F600" w:rsidRPr="136FBE3A">
        <w:rPr>
          <w:b/>
        </w:rPr>
        <w:t xml:space="preserve"> </w:t>
      </w:r>
      <w:r w:rsidR="5A9A3555" w:rsidRPr="136FBE3A">
        <w:rPr>
          <w:b/>
          <w:bCs/>
        </w:rPr>
        <w:t>programs</w:t>
      </w:r>
      <w:r w:rsidR="4F91F600">
        <w:t xml:space="preserve"> </w:t>
      </w:r>
      <w:r w:rsidR="416093A0">
        <w:t>provide</w:t>
      </w:r>
      <w:r w:rsidR="4F91F600" w:rsidRPr="65237654">
        <w:t xml:space="preserve"> </w:t>
      </w:r>
      <w:r w:rsidR="08A35DD0" w:rsidRPr="65237654">
        <w:t>short</w:t>
      </w:r>
      <w:r w:rsidR="009F5EF2">
        <w:t>-term</w:t>
      </w:r>
      <w:r w:rsidR="08A35DD0" w:rsidRPr="65237654">
        <w:t xml:space="preserve"> supported </w:t>
      </w:r>
      <w:r w:rsidR="00D95138">
        <w:t>accommodation</w:t>
      </w:r>
      <w:r w:rsidR="00C83194">
        <w:t>. It is</w:t>
      </w:r>
      <w:r w:rsidR="08A35DD0" w:rsidRPr="65237654">
        <w:t xml:space="preserve"> </w:t>
      </w:r>
      <w:r w:rsidR="00E371D2">
        <w:t>mostly</w:t>
      </w:r>
      <w:r w:rsidR="00E371D2" w:rsidRPr="65237654">
        <w:t xml:space="preserve"> </w:t>
      </w:r>
      <w:r w:rsidR="4F91F600" w:rsidRPr="65237654">
        <w:t xml:space="preserve">with shared facilities, along with essential support services. Case managers and support staff </w:t>
      </w:r>
      <w:r w:rsidR="008B25B1">
        <w:t>help</w:t>
      </w:r>
      <w:r w:rsidR="008B25B1" w:rsidRPr="65237654">
        <w:t xml:space="preserve"> </w:t>
      </w:r>
      <w:r w:rsidR="4F91F600" w:rsidRPr="65237654">
        <w:t xml:space="preserve">residents with </w:t>
      </w:r>
      <w:r w:rsidR="004D2AB8">
        <w:t>essentials. They provide</w:t>
      </w:r>
      <w:r w:rsidR="4F91F600" w:rsidRPr="65237654">
        <w:t xml:space="preserve"> meals, budgeting and </w:t>
      </w:r>
      <w:r w:rsidR="00C83194">
        <w:t xml:space="preserve">service </w:t>
      </w:r>
      <w:r w:rsidR="4F91F600" w:rsidRPr="65237654">
        <w:t>referrals.</w:t>
      </w:r>
    </w:p>
    <w:p w14:paraId="01BF5278" w14:textId="25D522BE" w:rsidR="004312C8" w:rsidRDefault="4F91F600" w:rsidP="00BF14E2">
      <w:pPr>
        <w:pStyle w:val="Body"/>
      </w:pPr>
      <w:r w:rsidRPr="00241859">
        <w:rPr>
          <w:b/>
          <w:bCs/>
        </w:rPr>
        <w:t>Transitional housing programs</w:t>
      </w:r>
      <w:r w:rsidRPr="6501EB10">
        <w:t xml:space="preserve"> </w:t>
      </w:r>
      <w:r w:rsidR="00F10AF3">
        <w:t>include medium</w:t>
      </w:r>
      <w:r w:rsidR="008E40F1">
        <w:t>-term</w:t>
      </w:r>
      <w:r w:rsidR="00F10AF3">
        <w:t xml:space="preserve"> and crisis accommodation</w:t>
      </w:r>
      <w:r w:rsidR="001A05FA">
        <w:t>.</w:t>
      </w:r>
      <w:r w:rsidR="00F10AF3">
        <w:t xml:space="preserve"> </w:t>
      </w:r>
      <w:r w:rsidR="001A05FA">
        <w:t>T</w:t>
      </w:r>
      <w:r w:rsidR="00F10AF3">
        <w:t xml:space="preserve">hese programs </w:t>
      </w:r>
      <w:r w:rsidRPr="6501EB10">
        <w:t xml:space="preserve">offer a bridge </w:t>
      </w:r>
      <w:r w:rsidR="00174FAF">
        <w:t xml:space="preserve">to </w:t>
      </w:r>
      <w:r w:rsidRPr="6501EB10">
        <w:t>permanent housing</w:t>
      </w:r>
      <w:r w:rsidR="00C83194">
        <w:t>. They</w:t>
      </w:r>
      <w:r w:rsidR="00C32841">
        <w:t xml:space="preserve"> </w:t>
      </w:r>
      <w:r w:rsidR="00D02F3D">
        <w:t>give</w:t>
      </w:r>
      <w:r w:rsidR="00D02F3D" w:rsidRPr="6501EB10">
        <w:t xml:space="preserve"> </w:t>
      </w:r>
      <w:r w:rsidR="00C32841">
        <w:t>i</w:t>
      </w:r>
      <w:r w:rsidR="006F645F">
        <w:t>ndividuals and families</w:t>
      </w:r>
      <w:r w:rsidR="003A125C">
        <w:t xml:space="preserve"> </w:t>
      </w:r>
      <w:r w:rsidRPr="6501EB10">
        <w:t>time to stabili</w:t>
      </w:r>
      <w:r w:rsidR="340E8C12" w:rsidRPr="6501EB10">
        <w:t>s</w:t>
      </w:r>
      <w:r w:rsidRPr="6501EB10">
        <w:t xml:space="preserve">e their </w:t>
      </w:r>
      <w:r w:rsidR="00D02F3D">
        <w:t>situations. They also help them</w:t>
      </w:r>
      <w:r w:rsidRPr="6501EB10">
        <w:t xml:space="preserve"> develop skills for independent living.</w:t>
      </w:r>
    </w:p>
    <w:p w14:paraId="7C4B9375" w14:textId="6E97FE2A" w:rsidR="4F91F600" w:rsidRDefault="4F91F600" w:rsidP="00BF14E2">
      <w:pPr>
        <w:pStyle w:val="Body"/>
      </w:pPr>
      <w:r w:rsidRPr="00C20C45">
        <w:rPr>
          <w:b/>
        </w:rPr>
        <w:t>Supportive accommodation</w:t>
      </w:r>
      <w:r w:rsidRPr="6501EB10">
        <w:t xml:space="preserve"> </w:t>
      </w:r>
      <w:r w:rsidR="2EE511E3">
        <w:t xml:space="preserve">programs </w:t>
      </w:r>
      <w:r w:rsidR="00141132">
        <w:t>provide</w:t>
      </w:r>
      <w:r w:rsidRPr="6501EB10">
        <w:t xml:space="preserve"> safe housing with on-site support services</w:t>
      </w:r>
      <w:r w:rsidR="009E7E35">
        <w:t>. These may include</w:t>
      </w:r>
      <w:r w:rsidRPr="6501EB10">
        <w:t xml:space="preserve"> mental health counselling, life skills training</w:t>
      </w:r>
      <w:r w:rsidR="004A5914">
        <w:t xml:space="preserve"> and</w:t>
      </w:r>
      <w:r w:rsidRPr="6501EB10">
        <w:t xml:space="preserve"> employment </w:t>
      </w:r>
      <w:r w:rsidR="00C83194">
        <w:t>support</w:t>
      </w:r>
      <w:r w:rsidRPr="6501EB10">
        <w:t xml:space="preserve">. This support </w:t>
      </w:r>
      <w:r w:rsidR="00F60677">
        <w:t>helps</w:t>
      </w:r>
      <w:r w:rsidRPr="6501EB10">
        <w:t xml:space="preserve"> </w:t>
      </w:r>
      <w:r w:rsidR="000B159C">
        <w:t>clients</w:t>
      </w:r>
      <w:r w:rsidR="00C32841">
        <w:t xml:space="preserve"> </w:t>
      </w:r>
      <w:r w:rsidRPr="6501EB10">
        <w:t>with complex needs</w:t>
      </w:r>
      <w:r w:rsidR="00C428E6">
        <w:t xml:space="preserve"> who</w:t>
      </w:r>
      <w:r w:rsidRPr="6501EB10">
        <w:t xml:space="preserve"> may </w:t>
      </w:r>
      <w:r w:rsidR="00C83194">
        <w:t>need</w:t>
      </w:r>
      <w:r w:rsidR="00C83194" w:rsidRPr="6501EB10">
        <w:t xml:space="preserve"> </w:t>
      </w:r>
      <w:r w:rsidRPr="6501EB10">
        <w:t xml:space="preserve">ongoing </w:t>
      </w:r>
      <w:r w:rsidR="001E5F25">
        <w:t>help</w:t>
      </w:r>
      <w:r w:rsidR="00C83194" w:rsidRPr="6501EB10">
        <w:t xml:space="preserve"> </w:t>
      </w:r>
      <w:r w:rsidRPr="6501EB10">
        <w:t xml:space="preserve">to </w:t>
      </w:r>
      <w:r w:rsidR="004C223E">
        <w:t>keep their</w:t>
      </w:r>
      <w:r w:rsidR="004C223E" w:rsidRPr="6501EB10">
        <w:t xml:space="preserve"> </w:t>
      </w:r>
      <w:r w:rsidRPr="6501EB10">
        <w:t>tenancy.</w:t>
      </w:r>
    </w:p>
    <w:p w14:paraId="59C2EA63" w14:textId="54398EE1" w:rsidR="4F91F600" w:rsidRDefault="00392F60" w:rsidP="00BF14E2">
      <w:pPr>
        <w:pStyle w:val="Body"/>
      </w:pPr>
      <w:r>
        <w:t>SHS</w:t>
      </w:r>
      <w:r w:rsidR="4F91F600">
        <w:t xml:space="preserve"> also </w:t>
      </w:r>
      <w:r w:rsidR="5AD87CB5">
        <w:t xml:space="preserve">deliver </w:t>
      </w:r>
      <w:r w:rsidR="009F3466">
        <w:t>programs based on</w:t>
      </w:r>
      <w:r w:rsidR="5AD87CB5">
        <w:t xml:space="preserve"> </w:t>
      </w:r>
      <w:r w:rsidR="4F91F600" w:rsidRPr="19C6FB93">
        <w:rPr>
          <w:b/>
          <w:bCs/>
        </w:rPr>
        <w:t xml:space="preserve">Housing First </w:t>
      </w:r>
      <w:r w:rsidR="009F3466" w:rsidRPr="009F3466">
        <w:t>principles</w:t>
      </w:r>
      <w:r w:rsidR="009E7E35">
        <w:t>. These are</w:t>
      </w:r>
      <w:r w:rsidR="4F91F600">
        <w:t xml:space="preserve"> for people with complex needs. The programs prioriti</w:t>
      </w:r>
      <w:r w:rsidR="63C132E4">
        <w:t>s</w:t>
      </w:r>
      <w:r w:rsidR="4F91F600">
        <w:t xml:space="preserve">e securing long-term housing </w:t>
      </w:r>
      <w:r w:rsidR="33CE6348">
        <w:t>accompanied b</w:t>
      </w:r>
      <w:r w:rsidR="4F91F600">
        <w:t xml:space="preserve">y </w:t>
      </w:r>
      <w:r w:rsidR="00096DB8">
        <w:t xml:space="preserve">client-directed </w:t>
      </w:r>
      <w:r w:rsidR="009F3466">
        <w:t xml:space="preserve">multidisciplinary </w:t>
      </w:r>
      <w:r w:rsidR="4F91F600">
        <w:t>support services. This approach</w:t>
      </w:r>
      <w:r w:rsidR="009E7E35">
        <w:t xml:space="preserve"> addresses underlying needs within a secure housing environment. It</w:t>
      </w:r>
      <w:r w:rsidR="4F91F600">
        <w:t xml:space="preserve"> </w:t>
      </w:r>
      <w:r w:rsidR="001B70EE">
        <w:t>aims</w:t>
      </w:r>
      <w:r w:rsidR="4F91F600">
        <w:t xml:space="preserve"> to build a foundation for long-term stability and independence.</w:t>
      </w:r>
    </w:p>
    <w:p w14:paraId="468D3C7F" w14:textId="20C66536" w:rsidR="64EF81DC" w:rsidRDefault="00F375B3" w:rsidP="00BF14E2">
      <w:pPr>
        <w:pStyle w:val="Body"/>
        <w:rPr>
          <w:rFonts w:eastAsia="Verdana" w:cs="Verdana"/>
        </w:rPr>
      </w:pPr>
      <w:r w:rsidRPr="5FC3BACD">
        <w:rPr>
          <w:rFonts w:eastAsia="Verdana" w:cs="Verdana"/>
        </w:rPr>
        <w:t>Victoria</w:t>
      </w:r>
      <w:r w:rsidR="6A70B836" w:rsidRPr="5FC3BACD">
        <w:rPr>
          <w:rFonts w:eastAsia="Verdana" w:cs="Verdana"/>
        </w:rPr>
        <w:t>’</w:t>
      </w:r>
      <w:r w:rsidRPr="5FC3BACD">
        <w:rPr>
          <w:rFonts w:eastAsia="Verdana" w:cs="Verdana"/>
        </w:rPr>
        <w:t xml:space="preserve">s </w:t>
      </w:r>
      <w:r w:rsidR="7282D563" w:rsidRPr="5FC3BACD">
        <w:rPr>
          <w:rFonts w:eastAsia="Verdana" w:cs="Verdana"/>
        </w:rPr>
        <w:t>SHS</w:t>
      </w:r>
      <w:r w:rsidRPr="5FC3BACD">
        <w:rPr>
          <w:rFonts w:eastAsia="Verdana" w:cs="Verdana"/>
        </w:rPr>
        <w:t xml:space="preserve"> </w:t>
      </w:r>
      <w:r w:rsidR="0E9C4C09" w:rsidRPr="5FC3BACD">
        <w:rPr>
          <w:rFonts w:eastAsia="Verdana" w:cs="Verdana"/>
        </w:rPr>
        <w:t>recognis</w:t>
      </w:r>
      <w:r w:rsidR="6A70B836" w:rsidRPr="5FC3BACD">
        <w:rPr>
          <w:rFonts w:eastAsia="Verdana" w:cs="Verdana"/>
        </w:rPr>
        <w:t>e</w:t>
      </w:r>
      <w:r w:rsidR="0E9C4C09" w:rsidRPr="5FC3BACD">
        <w:rPr>
          <w:rFonts w:eastAsia="Verdana" w:cs="Verdana"/>
        </w:rPr>
        <w:t xml:space="preserve"> the diverse needs of people experiencing homelessness. So, they </w:t>
      </w:r>
      <w:r w:rsidRPr="5FC3BACD">
        <w:rPr>
          <w:rFonts w:eastAsia="Verdana" w:cs="Verdana"/>
        </w:rPr>
        <w:t xml:space="preserve">offer </w:t>
      </w:r>
      <w:r w:rsidRPr="5FC3BACD">
        <w:rPr>
          <w:rFonts w:eastAsia="Verdana" w:cs="Verdana"/>
          <w:b/>
          <w:bCs/>
        </w:rPr>
        <w:t xml:space="preserve">tailored support programs </w:t>
      </w:r>
      <w:r w:rsidRPr="5FC3BACD">
        <w:rPr>
          <w:rFonts w:eastAsia="Verdana" w:cs="Verdana"/>
        </w:rPr>
        <w:t xml:space="preserve">and </w:t>
      </w:r>
      <w:r w:rsidRPr="5FC3BACD">
        <w:rPr>
          <w:rFonts w:eastAsia="Verdana" w:cs="Verdana"/>
          <w:b/>
          <w:bCs/>
        </w:rPr>
        <w:t>safe accommodation</w:t>
      </w:r>
      <w:r w:rsidRPr="5FC3BACD">
        <w:rPr>
          <w:rFonts w:eastAsia="Verdana" w:cs="Verdana"/>
        </w:rPr>
        <w:t xml:space="preserve">. </w:t>
      </w:r>
      <w:r w:rsidR="07FFF781" w:rsidRPr="5FC3BACD">
        <w:rPr>
          <w:rFonts w:eastAsia="Verdana" w:cs="Verdana"/>
        </w:rPr>
        <w:t>D</w:t>
      </w:r>
      <w:r w:rsidRPr="5FC3BACD">
        <w:rPr>
          <w:rFonts w:eastAsia="Verdana" w:cs="Verdana"/>
        </w:rPr>
        <w:t xml:space="preserve">edicated services </w:t>
      </w:r>
      <w:r w:rsidR="07FFF781" w:rsidRPr="5FC3BACD">
        <w:rPr>
          <w:rFonts w:eastAsia="Verdana" w:cs="Verdana"/>
        </w:rPr>
        <w:t>exist for</w:t>
      </w:r>
      <w:r w:rsidRPr="5FC3BACD">
        <w:rPr>
          <w:rFonts w:eastAsia="Verdana" w:cs="Verdana"/>
        </w:rPr>
        <w:t xml:space="preserve"> women </w:t>
      </w:r>
      <w:r w:rsidR="643B5E2D" w:rsidRPr="5FC3BACD">
        <w:rPr>
          <w:rFonts w:eastAsia="Verdana" w:cs="Verdana"/>
        </w:rPr>
        <w:t>escaping</w:t>
      </w:r>
      <w:r w:rsidRPr="5FC3BACD">
        <w:rPr>
          <w:rFonts w:eastAsia="Verdana" w:cs="Verdana"/>
        </w:rPr>
        <w:t xml:space="preserve"> family violence,</w:t>
      </w:r>
      <w:r w:rsidR="33A8622F" w:rsidRPr="5FC3BACD">
        <w:rPr>
          <w:rFonts w:eastAsia="Verdana" w:cs="Verdana"/>
        </w:rPr>
        <w:t xml:space="preserve"> </w:t>
      </w:r>
      <w:r w:rsidR="6A70B836" w:rsidRPr="5FC3BACD">
        <w:rPr>
          <w:rFonts w:eastAsia="Verdana" w:cs="Verdana"/>
        </w:rPr>
        <w:t xml:space="preserve">Aboriginal </w:t>
      </w:r>
      <w:r w:rsidR="2ED28257" w:rsidRPr="5FC3BACD">
        <w:rPr>
          <w:rFonts w:eastAsia="Verdana" w:cs="Verdana"/>
        </w:rPr>
        <w:t>p</w:t>
      </w:r>
      <w:r w:rsidRPr="5FC3BACD">
        <w:rPr>
          <w:rFonts w:eastAsia="Verdana" w:cs="Verdana"/>
        </w:rPr>
        <w:t>eople and LGBTIQA+ Victorians</w:t>
      </w:r>
      <w:r w:rsidR="5C2CDDBB" w:rsidRPr="5FC3BACD">
        <w:rPr>
          <w:rFonts w:eastAsia="Verdana" w:cs="Verdana"/>
        </w:rPr>
        <w:t xml:space="preserve">. These services provide support that is </w:t>
      </w:r>
      <w:r w:rsidRPr="5FC3BACD">
        <w:rPr>
          <w:rFonts w:eastAsia="Verdana" w:cs="Verdana"/>
        </w:rPr>
        <w:t xml:space="preserve">culturally sensitive and inclusive. </w:t>
      </w:r>
      <w:r w:rsidR="3D4A6037" w:rsidRPr="5FC3BACD">
        <w:rPr>
          <w:rFonts w:eastAsia="Verdana" w:cs="Verdana"/>
        </w:rPr>
        <w:lastRenderedPageBreak/>
        <w:t>Homes Victoria</w:t>
      </w:r>
      <w:r w:rsidRPr="5FC3BACD">
        <w:rPr>
          <w:rFonts w:eastAsia="Verdana" w:cs="Verdana"/>
        </w:rPr>
        <w:t xml:space="preserve"> extends this commitment to all backgrounds</w:t>
      </w:r>
      <w:r w:rsidR="0E9C4C09" w:rsidRPr="5FC3BACD">
        <w:rPr>
          <w:rFonts w:eastAsia="Verdana" w:cs="Verdana"/>
        </w:rPr>
        <w:t>. The goal is to</w:t>
      </w:r>
      <w:r w:rsidRPr="5FC3BACD">
        <w:rPr>
          <w:rFonts w:eastAsia="Verdana" w:cs="Verdana"/>
        </w:rPr>
        <w:t xml:space="preserve"> empower individuals</w:t>
      </w:r>
      <w:r w:rsidR="128F4626" w:rsidRPr="5FC3BACD">
        <w:rPr>
          <w:rFonts w:eastAsia="Verdana" w:cs="Verdana"/>
        </w:rPr>
        <w:t xml:space="preserve"> and families</w:t>
      </w:r>
      <w:r w:rsidRPr="5FC3BACD">
        <w:rPr>
          <w:rFonts w:eastAsia="Verdana" w:cs="Verdana"/>
        </w:rPr>
        <w:t xml:space="preserve"> to access resources for a stable future.</w:t>
      </w:r>
    </w:p>
    <w:p w14:paraId="204B74B6" w14:textId="6B19CD35" w:rsidR="00C817FF" w:rsidRPr="003D2A5B" w:rsidRDefault="00D22BBB" w:rsidP="00F776DC">
      <w:pPr>
        <w:pStyle w:val="Heading2"/>
      </w:pPr>
      <w:bookmarkStart w:id="37" w:name="_Toc161139585"/>
      <w:bookmarkStart w:id="38" w:name="_Toc213412030"/>
      <w:bookmarkEnd w:id="16"/>
      <w:bookmarkEnd w:id="17"/>
      <w:bookmarkEnd w:id="18"/>
      <w:r>
        <w:t xml:space="preserve">Service delivery </w:t>
      </w:r>
      <w:bookmarkEnd w:id="37"/>
      <w:r>
        <w:t>p</w:t>
      </w:r>
      <w:r w:rsidR="00C817FF" w:rsidRPr="003D2A5B">
        <w:t>rinciples</w:t>
      </w:r>
      <w:bookmarkEnd w:id="38"/>
    </w:p>
    <w:p w14:paraId="6E3AADA6" w14:textId="3198B563" w:rsidR="13913314" w:rsidRDefault="693AB8D2" w:rsidP="00BF14E2">
      <w:pPr>
        <w:pStyle w:val="Body"/>
      </w:pPr>
      <w:r>
        <w:t>Homes Victoria</w:t>
      </w:r>
      <w:r w:rsidR="59F845A0">
        <w:t xml:space="preserve"> support</w:t>
      </w:r>
      <w:r w:rsidR="2DE9C4BF">
        <w:t>s</w:t>
      </w:r>
      <w:r w:rsidR="59F845A0">
        <w:t xml:space="preserve"> </w:t>
      </w:r>
      <w:r w:rsidR="733EFF30">
        <w:t>SHS</w:t>
      </w:r>
      <w:r w:rsidR="59F845A0">
        <w:t xml:space="preserve"> to achieve </w:t>
      </w:r>
      <w:r w:rsidR="00802A50">
        <w:t>best</w:t>
      </w:r>
      <w:r w:rsidR="59F845A0">
        <w:t xml:space="preserve"> practice and </w:t>
      </w:r>
      <w:r w:rsidR="0066689C">
        <w:t>implement evidence informed approaches</w:t>
      </w:r>
      <w:r w:rsidR="59F845A0">
        <w:t xml:space="preserve">. </w:t>
      </w:r>
      <w:r w:rsidR="2CCFA347">
        <w:t>SHS</w:t>
      </w:r>
      <w:r w:rsidR="3702BA1E">
        <w:t xml:space="preserve"> </w:t>
      </w:r>
      <w:r w:rsidR="478E47D0">
        <w:t>must</w:t>
      </w:r>
      <w:r w:rsidR="3702BA1E">
        <w:t xml:space="preserve"> </w:t>
      </w:r>
      <w:r w:rsidR="6017948F">
        <w:t xml:space="preserve">follow </w:t>
      </w:r>
      <w:r w:rsidR="3702BA1E">
        <w:t xml:space="preserve">key service delivery principles </w:t>
      </w:r>
      <w:r w:rsidR="6E352670">
        <w:t>for</w:t>
      </w:r>
      <w:r w:rsidR="3702BA1E">
        <w:t xml:space="preserve"> high-quality and effective support.</w:t>
      </w:r>
    </w:p>
    <w:p w14:paraId="3CC49FA6" w14:textId="75E3EAE4" w:rsidR="00A83FC2" w:rsidRDefault="6E352670" w:rsidP="00BF14E2">
      <w:pPr>
        <w:pStyle w:val="Body"/>
      </w:pPr>
      <w:r>
        <w:t xml:space="preserve">Each </w:t>
      </w:r>
      <w:r w:rsidR="1352CA90">
        <w:t>person or family</w:t>
      </w:r>
      <w:r w:rsidR="1C581FC5">
        <w:t xml:space="preserve"> </w:t>
      </w:r>
      <w:r w:rsidR="30CECEF6">
        <w:t>engag</w:t>
      </w:r>
      <w:r>
        <w:t>ing</w:t>
      </w:r>
      <w:r w:rsidR="30CECEF6">
        <w:t xml:space="preserve"> with</w:t>
      </w:r>
      <w:r w:rsidR="1C581FC5">
        <w:t xml:space="preserve"> </w:t>
      </w:r>
      <w:r w:rsidR="2CCFA347">
        <w:t>SHS</w:t>
      </w:r>
      <w:r w:rsidR="1C581FC5">
        <w:t xml:space="preserve"> has unique circumstances. The client must </w:t>
      </w:r>
      <w:r w:rsidR="4306340C">
        <w:t>be able</w:t>
      </w:r>
      <w:r w:rsidR="1C581FC5">
        <w:t xml:space="preserve"> to tell their story without judgement. </w:t>
      </w:r>
      <w:r w:rsidR="6FACB9B3">
        <w:t>S</w:t>
      </w:r>
      <w:r w:rsidR="1C581FC5">
        <w:t>upport worker</w:t>
      </w:r>
      <w:r w:rsidR="04D2693E">
        <w:t>s</w:t>
      </w:r>
      <w:r w:rsidR="1C581FC5">
        <w:t xml:space="preserve"> can </w:t>
      </w:r>
      <w:r w:rsidR="6FACB9B3">
        <w:t>use a range of approaches</w:t>
      </w:r>
      <w:r w:rsidR="1F53CB1C">
        <w:t xml:space="preserve"> </w:t>
      </w:r>
      <w:r w:rsidR="71753E7D">
        <w:t xml:space="preserve">to </w:t>
      </w:r>
      <w:r w:rsidR="1F53CB1C">
        <w:t xml:space="preserve">make </w:t>
      </w:r>
      <w:r w:rsidR="7E4D954C">
        <w:t>clients</w:t>
      </w:r>
      <w:r w:rsidR="1C581FC5">
        <w:t xml:space="preserve"> feel valued, in control and not retraumatised.</w:t>
      </w:r>
    </w:p>
    <w:p w14:paraId="096697ED" w14:textId="68DA2E0C" w:rsidR="00A83FC2" w:rsidRPr="00F23709" w:rsidRDefault="00CF25E4" w:rsidP="00F23709">
      <w:pPr>
        <w:pStyle w:val="Heading3"/>
        <w:rPr>
          <w:rStyle w:val="Heading3Char"/>
        </w:rPr>
      </w:pPr>
      <w:r w:rsidRPr="00F23709">
        <w:rPr>
          <w:rStyle w:val="Heading3Char"/>
        </w:rPr>
        <w:t xml:space="preserve">Principles </w:t>
      </w:r>
      <w:r w:rsidR="007F4575" w:rsidRPr="00F23709">
        <w:rPr>
          <w:rStyle w:val="Heading3Char"/>
        </w:rPr>
        <w:t>for</w:t>
      </w:r>
      <w:r w:rsidRPr="00F23709">
        <w:rPr>
          <w:rStyle w:val="Heading3Char"/>
        </w:rPr>
        <w:t xml:space="preserve"> deliver</w:t>
      </w:r>
      <w:r w:rsidR="00966C2A">
        <w:rPr>
          <w:rStyle w:val="Heading3Char"/>
        </w:rPr>
        <w:t>ing a</w:t>
      </w:r>
      <w:r w:rsidRPr="00F23709">
        <w:rPr>
          <w:rStyle w:val="Heading3Char"/>
        </w:rPr>
        <w:t xml:space="preserve"> homelessness </w:t>
      </w:r>
      <w:r w:rsidR="00E100ED" w:rsidRPr="00F23709">
        <w:rPr>
          <w:rStyle w:val="Heading3Char"/>
        </w:rPr>
        <w:t>response</w:t>
      </w:r>
    </w:p>
    <w:p w14:paraId="3E86E2A1" w14:textId="583D2072" w:rsidR="006F570C" w:rsidRPr="00300D55" w:rsidRDefault="00B872CE" w:rsidP="00BF14E2">
      <w:pPr>
        <w:pStyle w:val="Body"/>
        <w:rPr>
          <w:rFonts w:eastAsia="Times" w:cs="Times New Roman"/>
          <w:color w:val="032833"/>
        </w:rPr>
      </w:pPr>
      <w:r w:rsidRPr="00300D55">
        <w:t xml:space="preserve">Service delivery </w:t>
      </w:r>
      <w:r w:rsidR="003221DB" w:rsidRPr="00300D55">
        <w:t xml:space="preserve">should </w:t>
      </w:r>
      <w:r w:rsidRPr="00300D55">
        <w:t>provide</w:t>
      </w:r>
      <w:r w:rsidR="00C5704A">
        <w:rPr>
          <w:rFonts w:eastAsia="Times" w:cs="Times New Roman"/>
          <w:color w:val="032833"/>
        </w:rPr>
        <w:t xml:space="preserve"> the following.</w:t>
      </w:r>
    </w:p>
    <w:p w14:paraId="3D4A578A" w14:textId="07389D23" w:rsidR="5CC6609F" w:rsidRPr="009F3E1C" w:rsidRDefault="5CC6609F" w:rsidP="009F3E1C">
      <w:pPr>
        <w:pStyle w:val="Heading4"/>
      </w:pPr>
      <w:r w:rsidRPr="009F3E1C">
        <w:t xml:space="preserve">A </w:t>
      </w:r>
      <w:r w:rsidR="00BF14E2">
        <w:t>p</w:t>
      </w:r>
      <w:r w:rsidRPr="009F3E1C">
        <w:t>erson-</w:t>
      </w:r>
      <w:r w:rsidR="00BF14E2">
        <w:t>c</w:t>
      </w:r>
      <w:r w:rsidRPr="009F3E1C">
        <w:t xml:space="preserve">entred </w:t>
      </w:r>
      <w:r w:rsidR="00BF14E2">
        <w:t>a</w:t>
      </w:r>
      <w:r w:rsidRPr="009F3E1C">
        <w:t>pproach</w:t>
      </w:r>
    </w:p>
    <w:p w14:paraId="61AB1093" w14:textId="5133F2A7" w:rsidR="6501EB10" w:rsidRDefault="00A55626" w:rsidP="00BF14E2">
      <w:pPr>
        <w:pStyle w:val="Body"/>
        <w:rPr>
          <w:b/>
          <w:bCs/>
        </w:rPr>
      </w:pPr>
      <w:r>
        <w:t>Service delivery must be</w:t>
      </w:r>
      <w:r w:rsidR="5CC6609F">
        <w:t xml:space="preserve"> person-centred</w:t>
      </w:r>
      <w:r w:rsidR="009E7E35">
        <w:t>. F</w:t>
      </w:r>
      <w:r w:rsidR="5CC6609F">
        <w:t xml:space="preserve">ocus </w:t>
      </w:r>
      <w:r w:rsidR="009E7E35">
        <w:t xml:space="preserve">must be </w:t>
      </w:r>
      <w:r w:rsidR="5CC6609F">
        <w:t xml:space="preserve">on </w:t>
      </w:r>
      <w:r w:rsidR="00CE4A43">
        <w:t xml:space="preserve">a person or </w:t>
      </w:r>
      <w:r w:rsidR="00F65518">
        <w:t>family’s</w:t>
      </w:r>
      <w:r w:rsidR="5CC6609F">
        <w:t xml:space="preserve"> circumstances and goals in a safe</w:t>
      </w:r>
      <w:r w:rsidR="003552A8">
        <w:t>,</w:t>
      </w:r>
      <w:r w:rsidR="5CC6609F">
        <w:t xml:space="preserve"> welcoming space</w:t>
      </w:r>
      <w:r w:rsidR="00D96002">
        <w:t xml:space="preserve">, free </w:t>
      </w:r>
      <w:r w:rsidR="5CC6609F">
        <w:t>of judgement</w:t>
      </w:r>
      <w:r w:rsidR="00D96002">
        <w:t xml:space="preserve">. Services must </w:t>
      </w:r>
      <w:r w:rsidR="5CC6609F">
        <w:t xml:space="preserve">offer clear information. </w:t>
      </w:r>
      <w:r w:rsidR="00D96002">
        <w:t>S</w:t>
      </w:r>
      <w:r w:rsidR="5CC6609F">
        <w:t>upport worker</w:t>
      </w:r>
      <w:r w:rsidR="00D96002">
        <w:t>s</w:t>
      </w:r>
      <w:r w:rsidR="5CC6609F">
        <w:t xml:space="preserve"> engage pe</w:t>
      </w:r>
      <w:r w:rsidR="00D96002">
        <w:t>ople</w:t>
      </w:r>
      <w:r w:rsidR="5CC6609F">
        <w:t xml:space="preserve"> by building trust</w:t>
      </w:r>
      <w:r w:rsidR="00D96002">
        <w:t>.</w:t>
      </w:r>
      <w:r w:rsidR="5CC6609F">
        <w:t xml:space="preserve"> </w:t>
      </w:r>
      <w:r w:rsidR="00D96002">
        <w:t>P</w:t>
      </w:r>
      <w:r w:rsidR="5CC6609F">
        <w:t>e</w:t>
      </w:r>
      <w:r w:rsidR="00D96002">
        <w:t>ople</w:t>
      </w:r>
      <w:r w:rsidR="5CC6609F">
        <w:t xml:space="preserve"> feel free to ask questions and </w:t>
      </w:r>
      <w:r w:rsidR="00D96002">
        <w:t xml:space="preserve">are </w:t>
      </w:r>
      <w:r w:rsidR="00C83194">
        <w:t xml:space="preserve">welcome </w:t>
      </w:r>
      <w:r w:rsidR="5CC6609F">
        <w:t xml:space="preserve">to make their own decisions on </w:t>
      </w:r>
      <w:r w:rsidR="00C83194">
        <w:t>their options</w:t>
      </w:r>
      <w:r w:rsidR="5CC6609F">
        <w:t>.</w:t>
      </w:r>
      <w:r w:rsidR="3E522E61">
        <w:t xml:space="preserve"> </w:t>
      </w:r>
      <w:r w:rsidR="00D96002">
        <w:t>S</w:t>
      </w:r>
      <w:r w:rsidR="00815C24">
        <w:t xml:space="preserve">upport </w:t>
      </w:r>
      <w:r w:rsidR="002E01EB">
        <w:t>workers</w:t>
      </w:r>
      <w:r w:rsidR="00815C24">
        <w:t xml:space="preserve"> encourage</w:t>
      </w:r>
      <w:r w:rsidR="00D33991">
        <w:t xml:space="preserve"> individual</w:t>
      </w:r>
      <w:r w:rsidR="00D96002">
        <w:t>s</w:t>
      </w:r>
      <w:r w:rsidR="00D33991">
        <w:t xml:space="preserve"> </w:t>
      </w:r>
      <w:r w:rsidR="0069545E">
        <w:t>or famil</w:t>
      </w:r>
      <w:r w:rsidR="00D96002">
        <w:t>ies</w:t>
      </w:r>
      <w:r w:rsidR="3E522E61">
        <w:t xml:space="preserve"> to </w:t>
      </w:r>
      <w:r w:rsidR="009A29B9">
        <w:t xml:space="preserve">connect </w:t>
      </w:r>
      <w:r w:rsidR="3E522E61">
        <w:t>with the</w:t>
      </w:r>
      <w:r w:rsidR="00D96002">
        <w:t>ir</w:t>
      </w:r>
      <w:r w:rsidR="3E522E61">
        <w:t xml:space="preserve"> communit</w:t>
      </w:r>
      <w:r w:rsidR="00D96002">
        <w:t>ies</w:t>
      </w:r>
      <w:r w:rsidR="3E522E61">
        <w:t xml:space="preserve"> and </w:t>
      </w:r>
      <w:r w:rsidR="00285C28">
        <w:t>participate</w:t>
      </w:r>
      <w:r w:rsidR="3E522E61">
        <w:t xml:space="preserve"> in society</w:t>
      </w:r>
      <w:r w:rsidR="00B37BEF">
        <w:t>.</w:t>
      </w:r>
    </w:p>
    <w:p w14:paraId="0A7A1A83" w14:textId="1D7AFEB9" w:rsidR="5CC6609F" w:rsidRPr="00D875D7" w:rsidRDefault="5CC6609F" w:rsidP="00ED0BD2">
      <w:pPr>
        <w:pStyle w:val="Heading4"/>
      </w:pPr>
      <w:r w:rsidRPr="6501EB10">
        <w:t xml:space="preserve">A </w:t>
      </w:r>
      <w:r w:rsidR="00BF14E2">
        <w:t>t</w:t>
      </w:r>
      <w:r w:rsidRPr="00D875D7">
        <w:t>rauma</w:t>
      </w:r>
      <w:r w:rsidR="002411EB" w:rsidRPr="00D875D7">
        <w:t>-</w:t>
      </w:r>
      <w:r w:rsidR="00BF14E2">
        <w:t>i</w:t>
      </w:r>
      <w:r w:rsidRPr="00D875D7">
        <w:t xml:space="preserve">nformed </w:t>
      </w:r>
      <w:r w:rsidR="00BF14E2">
        <w:t>a</w:t>
      </w:r>
      <w:r w:rsidRPr="00D875D7">
        <w:t>pproach</w:t>
      </w:r>
    </w:p>
    <w:p w14:paraId="48BDDE57" w14:textId="472B47E6" w:rsidR="00805B2C" w:rsidRDefault="00B24282" w:rsidP="00BF14E2">
      <w:pPr>
        <w:pStyle w:val="Body"/>
      </w:pPr>
      <w:r>
        <w:t>SHS</w:t>
      </w:r>
      <w:r w:rsidR="00370031">
        <w:t xml:space="preserve"> must deliver </w:t>
      </w:r>
      <w:r w:rsidR="5CC6609F">
        <w:t>trauma-informed practice</w:t>
      </w:r>
      <w:r w:rsidR="00403BB0">
        <w:t>s</w:t>
      </w:r>
      <w:r w:rsidR="00D77892">
        <w:t>,</w:t>
      </w:r>
      <w:r w:rsidR="5CC6609F">
        <w:t xml:space="preserve"> </w:t>
      </w:r>
      <w:r w:rsidR="002A431D">
        <w:t>acknowledging</w:t>
      </w:r>
      <w:r w:rsidR="5CC6609F">
        <w:t xml:space="preserve"> </w:t>
      </w:r>
      <w:r w:rsidR="000B159C">
        <w:t>clients</w:t>
      </w:r>
      <w:r w:rsidR="00AD0E5E">
        <w:t xml:space="preserve"> </w:t>
      </w:r>
      <w:r w:rsidR="5CC6609F">
        <w:t xml:space="preserve">accessing homelessness services have </w:t>
      </w:r>
      <w:r w:rsidR="00C83194">
        <w:t xml:space="preserve">often </w:t>
      </w:r>
      <w:r w:rsidR="5CC6609F">
        <w:t>experienced trauma.</w:t>
      </w:r>
      <w:r w:rsidR="371B723B">
        <w:t xml:space="preserve"> </w:t>
      </w:r>
      <w:r w:rsidR="5CC6609F">
        <w:t>Trauma-informed practice is an approach that is holistic, empowering, strengths-focused, collaborative and reflective. It promotes physical, emotional, spiritual and cultural safety</w:t>
      </w:r>
      <w:r w:rsidR="5CC6609F" w:rsidRPr="6501EB10">
        <w:rPr>
          <w:rStyle w:val="FootnoteReference"/>
        </w:rPr>
        <w:footnoteReference w:id="3"/>
      </w:r>
      <w:r w:rsidR="5CC6609F">
        <w:t xml:space="preserve">. DFFH </w:t>
      </w:r>
      <w:r w:rsidR="00E109D4">
        <w:t>ha</w:t>
      </w:r>
      <w:r w:rsidR="001759A8">
        <w:t>s</w:t>
      </w:r>
      <w:r w:rsidR="00E109D4">
        <w:t xml:space="preserve"> published the </w:t>
      </w:r>
      <w:hyperlink r:id="rId37">
        <w:r w:rsidR="00E109D4" w:rsidRPr="00300D55">
          <w:rPr>
            <w:rStyle w:val="Hyperlink"/>
            <w:color w:val="auto"/>
          </w:rPr>
          <w:t>Framework</w:t>
        </w:r>
      </w:hyperlink>
      <w:r w:rsidR="00F07B00" w:rsidRPr="00300D55">
        <w:rPr>
          <w:rStyle w:val="Hyperlink"/>
          <w:color w:val="auto"/>
        </w:rPr>
        <w:t xml:space="preserve"> for trauma</w:t>
      </w:r>
      <w:r w:rsidR="002411EB" w:rsidRPr="00300D55">
        <w:rPr>
          <w:rStyle w:val="Hyperlink"/>
          <w:color w:val="auto"/>
        </w:rPr>
        <w:t>-</w:t>
      </w:r>
      <w:r w:rsidR="00F07B00" w:rsidRPr="00300D55">
        <w:rPr>
          <w:rStyle w:val="Hyperlink"/>
          <w:color w:val="auto"/>
        </w:rPr>
        <w:t>informed practice</w:t>
      </w:r>
      <w:r w:rsidR="00F07B00" w:rsidRPr="005B5C36">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5B5C36" w14:paraId="5D886B0E" w14:textId="77777777" w:rsidTr="00530B98">
        <w:tc>
          <w:tcPr>
            <w:tcW w:w="9288" w:type="dxa"/>
          </w:tcPr>
          <w:p w14:paraId="78F99DE0" w14:textId="76F69CB4" w:rsidR="005B5C36" w:rsidRPr="00300D55" w:rsidRDefault="005B5C36" w:rsidP="00300D55">
            <w:pPr>
              <w:pStyle w:val="Tabletext"/>
              <w:rPr>
                <w:color w:val="006230"/>
                <w:u w:val="dotted"/>
              </w:rPr>
            </w:pPr>
            <w:hyperlink r:id="rId38">
              <w:r w:rsidRPr="00F00172">
                <w:rPr>
                  <w:rStyle w:val="Hyperlink"/>
                </w:rPr>
                <w:t>Framework</w:t>
              </w:r>
            </w:hyperlink>
            <w:r>
              <w:rPr>
                <w:rStyle w:val="Hyperlink"/>
              </w:rPr>
              <w:t xml:space="preserve"> for trauma-informed practice</w:t>
            </w:r>
          </w:p>
          <w:p w14:paraId="298E921F" w14:textId="2588C78E" w:rsidR="005B5C36" w:rsidRDefault="00991375" w:rsidP="6501EB10">
            <w:pPr>
              <w:spacing w:after="0"/>
            </w:pPr>
            <w:r w:rsidRPr="003329A9">
              <w:t>https://www.dffh.vic.gov.au/publications/framework-trauma-informed-practice</w:t>
            </w:r>
            <w:r w:rsidR="005B5C36">
              <w:t xml:space="preserve"> </w:t>
            </w:r>
          </w:p>
        </w:tc>
      </w:tr>
    </w:tbl>
    <w:p w14:paraId="781AF226" w14:textId="3EB7BA0A" w:rsidR="5CC6609F" w:rsidRPr="00D875D7" w:rsidRDefault="5CC6609F" w:rsidP="00ED0BD2">
      <w:pPr>
        <w:pStyle w:val="Heading4"/>
      </w:pPr>
      <w:r w:rsidRPr="6501EB10">
        <w:t xml:space="preserve">A </w:t>
      </w:r>
      <w:r w:rsidR="00BF14E2">
        <w:t>s</w:t>
      </w:r>
      <w:r w:rsidRPr="00D875D7">
        <w:t>trengths-</w:t>
      </w:r>
      <w:r w:rsidR="00BF14E2">
        <w:t>b</w:t>
      </w:r>
      <w:r w:rsidRPr="00D875D7">
        <w:t xml:space="preserve">ased </w:t>
      </w:r>
      <w:r w:rsidR="00BF14E2">
        <w:t>a</w:t>
      </w:r>
      <w:r w:rsidRPr="00D875D7">
        <w:t>pproach</w:t>
      </w:r>
    </w:p>
    <w:p w14:paraId="54570346" w14:textId="7BFE8E6D" w:rsidR="5CC6609F" w:rsidRDefault="007F5818" w:rsidP="00BF14E2">
      <w:pPr>
        <w:pStyle w:val="Body"/>
        <w:rPr>
          <w:b/>
          <w:bCs/>
          <w:szCs w:val="21"/>
        </w:rPr>
      </w:pPr>
      <w:r>
        <w:t>Service delivery must be</w:t>
      </w:r>
      <w:r w:rsidR="5CC6609F">
        <w:t xml:space="preserve"> strengths-based</w:t>
      </w:r>
      <w:r w:rsidR="00806822">
        <w:t>. The</w:t>
      </w:r>
      <w:r>
        <w:t xml:space="preserve"> </w:t>
      </w:r>
      <w:r w:rsidR="5CC6609F">
        <w:t xml:space="preserve">focus </w:t>
      </w:r>
      <w:r w:rsidR="00806822">
        <w:t xml:space="preserve">is </w:t>
      </w:r>
      <w:r w:rsidR="5CC6609F">
        <w:t>on the individual</w:t>
      </w:r>
      <w:r>
        <w:t xml:space="preserve"> or family’s </w:t>
      </w:r>
      <w:r w:rsidR="5CC6609F">
        <w:t>strengths, resilience and social networks.</w:t>
      </w:r>
      <w:r>
        <w:rPr>
          <w:rFonts w:eastAsia="Verdana" w:cs="Verdana"/>
          <w:szCs w:val="21"/>
        </w:rPr>
        <w:t xml:space="preserve"> </w:t>
      </w:r>
      <w:r w:rsidR="00392F60">
        <w:rPr>
          <w:rFonts w:eastAsia="Verdana" w:cs="Verdana"/>
          <w:szCs w:val="21"/>
        </w:rPr>
        <w:t>SHS</w:t>
      </w:r>
      <w:r w:rsidR="0CC5ED97" w:rsidRPr="6501EB10">
        <w:rPr>
          <w:rFonts w:eastAsia="Verdana" w:cs="Verdana"/>
          <w:szCs w:val="21"/>
        </w:rPr>
        <w:t xml:space="preserve"> </w:t>
      </w:r>
      <w:r w:rsidR="00A753C3">
        <w:rPr>
          <w:rFonts w:eastAsia="Verdana" w:cs="Verdana"/>
          <w:szCs w:val="21"/>
        </w:rPr>
        <w:t xml:space="preserve">must </w:t>
      </w:r>
      <w:r w:rsidR="0CC5ED97" w:rsidRPr="6501EB10">
        <w:rPr>
          <w:rFonts w:eastAsia="Verdana" w:cs="Verdana"/>
          <w:szCs w:val="21"/>
        </w:rPr>
        <w:t>foster a sense of ownership and accountability in the support process</w:t>
      </w:r>
      <w:r w:rsidR="00806822">
        <w:rPr>
          <w:rFonts w:eastAsia="Verdana" w:cs="Verdana"/>
          <w:szCs w:val="21"/>
        </w:rPr>
        <w:t>. Part of this is</w:t>
      </w:r>
      <w:r w:rsidR="00ED3BC4">
        <w:rPr>
          <w:rFonts w:eastAsia="Verdana" w:cs="Verdana"/>
          <w:szCs w:val="21"/>
        </w:rPr>
        <w:t xml:space="preserve"> </w:t>
      </w:r>
      <w:r w:rsidR="0CC5ED97" w:rsidRPr="6501EB10">
        <w:rPr>
          <w:rFonts w:eastAsia="Verdana" w:cs="Verdana"/>
          <w:szCs w:val="21"/>
        </w:rPr>
        <w:t xml:space="preserve">realistic </w:t>
      </w:r>
      <w:r w:rsidR="00ED3BC4" w:rsidRPr="6501EB10">
        <w:rPr>
          <w:rFonts w:eastAsia="Verdana" w:cs="Verdana"/>
          <w:szCs w:val="21"/>
        </w:rPr>
        <w:t>goal</w:t>
      </w:r>
      <w:r w:rsidR="00ED3BC4">
        <w:rPr>
          <w:rFonts w:eastAsia="Verdana" w:cs="Verdana"/>
          <w:szCs w:val="21"/>
        </w:rPr>
        <w:t>setting</w:t>
      </w:r>
      <w:r w:rsidR="00ED3BC4" w:rsidRPr="6501EB10">
        <w:rPr>
          <w:rFonts w:eastAsia="Verdana" w:cs="Verdana"/>
          <w:szCs w:val="21"/>
        </w:rPr>
        <w:t xml:space="preserve"> </w:t>
      </w:r>
      <w:r w:rsidR="00F16714">
        <w:rPr>
          <w:rFonts w:eastAsia="Verdana" w:cs="Verdana"/>
          <w:szCs w:val="21"/>
        </w:rPr>
        <w:t xml:space="preserve">by </w:t>
      </w:r>
      <w:r w:rsidR="0CC5ED97" w:rsidRPr="6501EB10">
        <w:rPr>
          <w:rFonts w:eastAsia="Verdana" w:cs="Verdana"/>
          <w:szCs w:val="21"/>
        </w:rPr>
        <w:t>develop</w:t>
      </w:r>
      <w:r w:rsidR="00806822">
        <w:rPr>
          <w:rFonts w:eastAsia="Verdana" w:cs="Verdana"/>
          <w:szCs w:val="21"/>
        </w:rPr>
        <w:t>ing</w:t>
      </w:r>
      <w:r w:rsidR="0CC5ED97" w:rsidRPr="6501EB10">
        <w:rPr>
          <w:rFonts w:eastAsia="Verdana" w:cs="Verdana"/>
          <w:szCs w:val="21"/>
        </w:rPr>
        <w:t xml:space="preserve"> a personalised plan</w:t>
      </w:r>
      <w:r w:rsidR="00806822">
        <w:rPr>
          <w:rFonts w:eastAsia="Verdana" w:cs="Verdana"/>
          <w:szCs w:val="21"/>
        </w:rPr>
        <w:t xml:space="preserve"> together</w:t>
      </w:r>
      <w:r w:rsidR="0CC5ED97" w:rsidRPr="6501EB10">
        <w:rPr>
          <w:rFonts w:eastAsia="Verdana" w:cs="Verdana"/>
          <w:szCs w:val="21"/>
        </w:rPr>
        <w:t>.</w:t>
      </w:r>
    </w:p>
    <w:p w14:paraId="3D07CFDA" w14:textId="3DE3FBF6" w:rsidR="6A647225" w:rsidRPr="00D875D7" w:rsidRDefault="6A647225" w:rsidP="00ED0BD2">
      <w:pPr>
        <w:pStyle w:val="Heading4"/>
      </w:pPr>
      <w:r w:rsidRPr="702F09DE">
        <w:t xml:space="preserve">Equity, </w:t>
      </w:r>
      <w:r w:rsidR="00BF14E2">
        <w:t>d</w:t>
      </w:r>
      <w:r w:rsidRPr="702F09DE">
        <w:t>ignity</w:t>
      </w:r>
      <w:r w:rsidR="004A5914">
        <w:t xml:space="preserve"> and</w:t>
      </w:r>
      <w:r w:rsidRPr="702F09DE">
        <w:t xml:space="preserve"> </w:t>
      </w:r>
      <w:r w:rsidR="00BF14E2">
        <w:t>r</w:t>
      </w:r>
      <w:r w:rsidRPr="702F09DE">
        <w:t>espect</w:t>
      </w:r>
    </w:p>
    <w:p w14:paraId="4B0E9024" w14:textId="40C4AA1E" w:rsidR="005A1BB9" w:rsidRDefault="00392F60" w:rsidP="00BF14E2">
      <w:pPr>
        <w:pStyle w:val="Body"/>
      </w:pPr>
      <w:r>
        <w:t>SHS</w:t>
      </w:r>
      <w:r w:rsidR="017C4030">
        <w:t xml:space="preserve"> </w:t>
      </w:r>
      <w:r w:rsidR="00806822">
        <w:t xml:space="preserve">must </w:t>
      </w:r>
      <w:r w:rsidR="00C434F1">
        <w:t xml:space="preserve">offer </w:t>
      </w:r>
      <w:r w:rsidR="017C4030">
        <w:t xml:space="preserve">inclusive and accessible services to all Victorians experiencing or at risk of homelessness. This </w:t>
      </w:r>
      <w:r w:rsidR="003B55EA">
        <w:t xml:space="preserve">includes </w:t>
      </w:r>
      <w:r w:rsidR="00DD054C">
        <w:t>i</w:t>
      </w:r>
      <w:r w:rsidR="006F645F">
        <w:t>ndividuals and families</w:t>
      </w:r>
      <w:r w:rsidR="017C4030">
        <w:t xml:space="preserve"> from all backgrounds, regardless of ethnicity, ability, gender identity, sexual orientation</w:t>
      </w:r>
      <w:r w:rsidR="004A5914">
        <w:t xml:space="preserve"> or</w:t>
      </w:r>
      <w:r w:rsidR="017C4030">
        <w:t xml:space="preserve"> circumstance. The </w:t>
      </w:r>
      <w:r>
        <w:t>SHS</w:t>
      </w:r>
      <w:r w:rsidR="009B47FD">
        <w:t xml:space="preserve"> must</w:t>
      </w:r>
      <w:r w:rsidR="017C4030">
        <w:t xml:space="preserve"> ensure services are culturally sensitive and available </w:t>
      </w:r>
      <w:r w:rsidR="00511FB6">
        <w:t xml:space="preserve">when </w:t>
      </w:r>
      <w:r w:rsidR="017C4030">
        <w:t>need</w:t>
      </w:r>
      <w:r w:rsidR="00511FB6">
        <w:t>ed</w:t>
      </w:r>
      <w:r w:rsidR="017C4030">
        <w:t>.</w:t>
      </w:r>
    </w:p>
    <w:p w14:paraId="67B1774B" w14:textId="7ED328B3" w:rsidR="017C4030" w:rsidRDefault="005D0A1A" w:rsidP="00BF14E2">
      <w:pPr>
        <w:pStyle w:val="Body"/>
      </w:pPr>
      <w:r>
        <w:t>SHS</w:t>
      </w:r>
      <w:r w:rsidR="017C4030">
        <w:t xml:space="preserve"> </w:t>
      </w:r>
      <w:r w:rsidR="00806822">
        <w:t xml:space="preserve">also </w:t>
      </w:r>
      <w:r w:rsidR="017C4030">
        <w:t xml:space="preserve">prioritise treating all </w:t>
      </w:r>
      <w:r w:rsidR="0044420F">
        <w:t>individuals and families</w:t>
      </w:r>
      <w:r w:rsidR="017C4030">
        <w:t xml:space="preserve"> with dignity and respect. This fosters a safe</w:t>
      </w:r>
      <w:r w:rsidR="00B845F5">
        <w:t>,</w:t>
      </w:r>
      <w:r w:rsidR="017C4030">
        <w:t xml:space="preserve"> supportive </w:t>
      </w:r>
      <w:r w:rsidR="00B845F5">
        <w:t xml:space="preserve">and collaborative </w:t>
      </w:r>
      <w:r w:rsidR="017C4030">
        <w:t>environment</w:t>
      </w:r>
      <w:r w:rsidR="00B845F5">
        <w:t>.</w:t>
      </w:r>
      <w:r w:rsidR="017C4030">
        <w:t xml:space="preserve"> </w:t>
      </w:r>
      <w:r w:rsidR="00B845F5">
        <w:t>I</w:t>
      </w:r>
      <w:r w:rsidR="006F645F">
        <w:t>ndividuals and families</w:t>
      </w:r>
      <w:r w:rsidR="00B845F5">
        <w:t xml:space="preserve"> will</w:t>
      </w:r>
      <w:r w:rsidR="017C4030">
        <w:t xml:space="preserve"> </w:t>
      </w:r>
      <w:r w:rsidR="017C4030">
        <w:lastRenderedPageBreak/>
        <w:t xml:space="preserve">feel empowered to </w:t>
      </w:r>
      <w:r w:rsidR="003A5C56">
        <w:t>make</w:t>
      </w:r>
      <w:r w:rsidR="017C4030">
        <w:t xml:space="preserve"> positive changes to </w:t>
      </w:r>
      <w:r w:rsidR="4C9F4A60">
        <w:t>their</w:t>
      </w:r>
      <w:r w:rsidR="3C5BE3F3">
        <w:t xml:space="preserve"> lives</w:t>
      </w:r>
      <w:r w:rsidR="017C4030">
        <w:t>. The system recogni</w:t>
      </w:r>
      <w:r w:rsidR="3E7F15D3">
        <w:t>s</w:t>
      </w:r>
      <w:r w:rsidR="017C4030">
        <w:t xml:space="preserve">es and values the unique experiences of each </w:t>
      </w:r>
      <w:r w:rsidR="00BA7CD2">
        <w:t>individual or family</w:t>
      </w:r>
      <w:r w:rsidR="005D4A9D">
        <w:t>.</w:t>
      </w:r>
    </w:p>
    <w:p w14:paraId="30F1E1F2" w14:textId="62948FCA" w:rsidR="00E138D7" w:rsidRPr="004334EA" w:rsidRDefault="686378BD" w:rsidP="00D875D7">
      <w:pPr>
        <w:pStyle w:val="Heading4"/>
      </w:pPr>
      <w:r>
        <w:t>Aboriginal cultural safety</w:t>
      </w:r>
    </w:p>
    <w:p w14:paraId="5337C376" w14:textId="14D5FCC7" w:rsidR="005A1BB9" w:rsidRDefault="00484FD0" w:rsidP="00BF14E2">
      <w:pPr>
        <w:pStyle w:val="Body"/>
      </w:pPr>
      <w:r w:rsidRPr="00CB53B0">
        <w:t>Culturally safe practices are best practice</w:t>
      </w:r>
      <w:r>
        <w:t xml:space="preserve"> </w:t>
      </w:r>
      <w:r w:rsidR="00B90664">
        <w:t>to</w:t>
      </w:r>
      <w:r>
        <w:t xml:space="preserve"> improve outcomes for Aboriginal</w:t>
      </w:r>
      <w:r w:rsidR="00B90664">
        <w:t xml:space="preserve"> Victorians</w:t>
      </w:r>
      <w:r>
        <w:t>.</w:t>
      </w:r>
      <w:r w:rsidR="0061553C">
        <w:t xml:space="preserve"> </w:t>
      </w:r>
      <w:r w:rsidR="00D816C0">
        <w:t xml:space="preserve">Aboriginal cultural safety </w:t>
      </w:r>
      <w:r w:rsidR="00C057E7">
        <w:t xml:space="preserve">must be </w:t>
      </w:r>
      <w:r w:rsidR="00486B6A">
        <w:t xml:space="preserve">central </w:t>
      </w:r>
      <w:r w:rsidR="00230272">
        <w:t xml:space="preserve">in </w:t>
      </w:r>
      <w:r w:rsidR="0061553C">
        <w:t xml:space="preserve">all </w:t>
      </w:r>
      <w:r w:rsidR="00671D28">
        <w:t>service delivery</w:t>
      </w:r>
      <w:r w:rsidR="00B845F5">
        <w:t>. This</w:t>
      </w:r>
      <w:r w:rsidR="00671D28">
        <w:t xml:space="preserve"> ensure</w:t>
      </w:r>
      <w:r w:rsidR="00B845F5">
        <w:t>s</w:t>
      </w:r>
      <w:r w:rsidR="00D816C0">
        <w:t xml:space="preserve"> Aboriginal </w:t>
      </w:r>
      <w:r w:rsidR="003A5C56">
        <w:t>people</w:t>
      </w:r>
      <w:r w:rsidR="00D816C0">
        <w:t xml:space="preserve"> feel secure and valued in social service settings. </w:t>
      </w:r>
      <w:r w:rsidR="005D0A1A">
        <w:t>SHS</w:t>
      </w:r>
      <w:r w:rsidR="00153E0D">
        <w:t xml:space="preserve"> must</w:t>
      </w:r>
      <w:r w:rsidR="00D816C0">
        <w:t xml:space="preserve"> </w:t>
      </w:r>
      <w:r w:rsidR="00153E0D">
        <w:t xml:space="preserve">remove </w:t>
      </w:r>
      <w:r w:rsidR="00D816C0">
        <w:t>barriers</w:t>
      </w:r>
      <w:r w:rsidR="00350C17">
        <w:t xml:space="preserve"> </w:t>
      </w:r>
      <w:r w:rsidR="0093764A">
        <w:t>to housing</w:t>
      </w:r>
      <w:r w:rsidR="00694E99">
        <w:t xml:space="preserve">. SHS should </w:t>
      </w:r>
      <w:r w:rsidR="00153E0D">
        <w:t xml:space="preserve">challenge </w:t>
      </w:r>
      <w:r w:rsidR="00882820">
        <w:t>racism and</w:t>
      </w:r>
      <w:r w:rsidR="004C56CF">
        <w:t xml:space="preserve"> unconscious</w:t>
      </w:r>
      <w:r w:rsidR="00D816C0">
        <w:t xml:space="preserve"> biases</w:t>
      </w:r>
      <w:r w:rsidR="00566254">
        <w:t xml:space="preserve"> through advocacy </w:t>
      </w:r>
      <w:r w:rsidR="00607690">
        <w:t>and support</w:t>
      </w:r>
      <w:r w:rsidR="00D13661">
        <w:t>.</w:t>
      </w:r>
      <w:r w:rsidR="00B01922">
        <w:t xml:space="preserve"> </w:t>
      </w:r>
      <w:r w:rsidR="00D13661">
        <w:t>A</w:t>
      </w:r>
      <w:r w:rsidR="002D149D">
        <w:t xml:space="preserve">ll SHS </w:t>
      </w:r>
      <w:r w:rsidR="00D13661">
        <w:t>must offer culturally safe practices</w:t>
      </w:r>
      <w:r w:rsidR="002C3950">
        <w:t>.</w:t>
      </w:r>
    </w:p>
    <w:p w14:paraId="5F9BE379" w14:textId="13014437" w:rsidR="008F12F9" w:rsidRDefault="00670B78" w:rsidP="00BF14E2">
      <w:pPr>
        <w:pStyle w:val="Body"/>
      </w:pPr>
      <w:r>
        <w:t xml:space="preserve">Aboriginal Victorians must have </w:t>
      </w:r>
      <w:r w:rsidR="002C3950">
        <w:t>the</w:t>
      </w:r>
      <w:r>
        <w:t xml:space="preserve"> choice to </w:t>
      </w:r>
      <w:r w:rsidR="00797668">
        <w:t xml:space="preserve">decide on </w:t>
      </w:r>
      <w:r w:rsidR="00611986">
        <w:t xml:space="preserve">the </w:t>
      </w:r>
      <w:r w:rsidR="008F12F9">
        <w:t>supports</w:t>
      </w:r>
      <w:r w:rsidR="00611986">
        <w:t xml:space="preserve"> </w:t>
      </w:r>
      <w:r w:rsidR="001A634B">
        <w:t xml:space="preserve">they </w:t>
      </w:r>
      <w:r w:rsidR="00797668">
        <w:t>need</w:t>
      </w:r>
      <w:r w:rsidR="00D13661">
        <w:t>.</w:t>
      </w:r>
      <w:r w:rsidR="001A634B">
        <w:t xml:space="preserve"> </w:t>
      </w:r>
      <w:r w:rsidR="000249DA">
        <w:t xml:space="preserve">Mainstream services must not assume all Aboriginal Victorians want support from </w:t>
      </w:r>
      <w:r w:rsidR="00983E76">
        <w:t>ACCOs</w:t>
      </w:r>
      <w:r w:rsidR="000249DA">
        <w:t>.</w:t>
      </w:r>
    </w:p>
    <w:p w14:paraId="52732250" w14:textId="5362E95A" w:rsidR="6A647225" w:rsidRPr="00D875D7" w:rsidRDefault="6A647225" w:rsidP="00ED0BD2">
      <w:pPr>
        <w:pStyle w:val="Heading4"/>
      </w:pPr>
      <w:r w:rsidRPr="702F09DE">
        <w:t xml:space="preserve">Holistic </w:t>
      </w:r>
      <w:r w:rsidR="00BF14E2">
        <w:t>s</w:t>
      </w:r>
      <w:r w:rsidRPr="702F09DE">
        <w:t xml:space="preserve">upport and </w:t>
      </w:r>
      <w:r w:rsidR="00BF14E2">
        <w:t>s</w:t>
      </w:r>
      <w:r w:rsidRPr="702F09DE">
        <w:t xml:space="preserve">ervice </w:t>
      </w:r>
      <w:r w:rsidR="00BF14E2">
        <w:t>i</w:t>
      </w:r>
      <w:r w:rsidRPr="702F09DE">
        <w:t>ntegration</w:t>
      </w:r>
    </w:p>
    <w:p w14:paraId="18043A17" w14:textId="44EC472C" w:rsidR="00D13661" w:rsidRDefault="00392F60" w:rsidP="00BF14E2">
      <w:pPr>
        <w:pStyle w:val="Body"/>
      </w:pPr>
      <w:r>
        <w:t>SHS</w:t>
      </w:r>
      <w:r w:rsidR="203DCC16" w:rsidRPr="65237654">
        <w:t xml:space="preserve"> recognise the multifaceted needs of </w:t>
      </w:r>
      <w:r w:rsidR="000B159C" w:rsidRPr="00344223">
        <w:t>clients</w:t>
      </w:r>
      <w:r w:rsidR="203DCC16" w:rsidRPr="65237654">
        <w:t xml:space="preserve"> experiencing homelessness. Th</w:t>
      </w:r>
      <w:r w:rsidR="005A1BB9">
        <w:t>ese</w:t>
      </w:r>
      <w:r w:rsidR="203DCC16" w:rsidRPr="65237654">
        <w:t xml:space="preserve"> include</w:t>
      </w:r>
      <w:r w:rsidR="00D13661">
        <w:t>:</w:t>
      </w:r>
    </w:p>
    <w:p w14:paraId="7F074760" w14:textId="77777777" w:rsidR="00D13661" w:rsidRDefault="203DCC16" w:rsidP="00E64AC4">
      <w:pPr>
        <w:pStyle w:val="Bullet1"/>
      </w:pPr>
      <w:r w:rsidRPr="65237654">
        <w:t>mental health support</w:t>
      </w:r>
    </w:p>
    <w:p w14:paraId="06BF7425" w14:textId="219D6A10" w:rsidR="00D13661" w:rsidRDefault="203DCC16" w:rsidP="00E64AC4">
      <w:pPr>
        <w:pStyle w:val="Bullet1"/>
      </w:pPr>
      <w:r w:rsidRPr="65237654">
        <w:t>addiction recovery programs</w:t>
      </w:r>
    </w:p>
    <w:p w14:paraId="29CD04A9" w14:textId="6F8E11B4" w:rsidR="00D13661" w:rsidRDefault="203DCC16" w:rsidP="00E64AC4">
      <w:pPr>
        <w:pStyle w:val="Bullet1"/>
        <w:rPr>
          <w:rFonts w:eastAsia="Verdana"/>
        </w:rPr>
      </w:pPr>
      <w:r w:rsidRPr="65237654">
        <w:t xml:space="preserve">employment </w:t>
      </w:r>
      <w:r w:rsidR="00D13661">
        <w:t>support</w:t>
      </w:r>
    </w:p>
    <w:p w14:paraId="3032645D" w14:textId="0CB229D5" w:rsidR="00D13661" w:rsidRDefault="203DCC16" w:rsidP="00E64AC4">
      <w:pPr>
        <w:pStyle w:val="Bullet1"/>
      </w:pPr>
      <w:r w:rsidRPr="65237654">
        <w:t>life skills development programs.</w:t>
      </w:r>
    </w:p>
    <w:p w14:paraId="098D0A20" w14:textId="2D138F46" w:rsidR="6501EB10" w:rsidRDefault="00392F60" w:rsidP="00E64AC4">
      <w:pPr>
        <w:pStyle w:val="Bodyafterbullets"/>
      </w:pPr>
      <w:r>
        <w:t>SHS</w:t>
      </w:r>
      <w:r w:rsidR="203DCC16" w:rsidRPr="65237654">
        <w:t xml:space="preserve"> are to prioritise a collaborative approach, working with </w:t>
      </w:r>
      <w:r w:rsidR="005D0A1A" w:rsidRPr="65237654">
        <w:t xml:space="preserve">other </w:t>
      </w:r>
      <w:r w:rsidR="005D0A1A">
        <w:t>SHS</w:t>
      </w:r>
      <w:r w:rsidR="203DCC16" w:rsidRPr="65237654">
        <w:t xml:space="preserve">. This ensures </w:t>
      </w:r>
      <w:r w:rsidR="0044420F">
        <w:t>individuals and families</w:t>
      </w:r>
      <w:r w:rsidR="203DCC16" w:rsidRPr="65237654">
        <w:t xml:space="preserve"> receive coordinated care plan</w:t>
      </w:r>
      <w:r w:rsidR="00B845F5">
        <w:t>s.</w:t>
      </w:r>
      <w:r w:rsidR="00D13661">
        <w:t xml:space="preserve"> It</w:t>
      </w:r>
      <w:r w:rsidR="203DCC16" w:rsidRPr="65237654">
        <w:t xml:space="preserve"> eliminat</w:t>
      </w:r>
      <w:r w:rsidR="00D13661">
        <w:t>es</w:t>
      </w:r>
      <w:r w:rsidR="203DCC16" w:rsidRPr="65237654">
        <w:t xml:space="preserve"> service gaps and foster</w:t>
      </w:r>
      <w:r w:rsidR="00D13661">
        <w:t>s</w:t>
      </w:r>
      <w:r w:rsidR="203DCC16" w:rsidRPr="65237654">
        <w:t xml:space="preserve"> seamless transitions between programs. This model allows access </w:t>
      </w:r>
      <w:r w:rsidR="00B845F5">
        <w:t>to all the</w:t>
      </w:r>
      <w:r w:rsidR="203DCC16" w:rsidRPr="65237654">
        <w:t xml:space="preserve"> support services needed to achieve goals.</w:t>
      </w:r>
    </w:p>
    <w:p w14:paraId="5057AF34" w14:textId="3FBB10E0" w:rsidR="6A647225" w:rsidRPr="00D875D7" w:rsidRDefault="6A647225" w:rsidP="00ED0BD2">
      <w:pPr>
        <w:pStyle w:val="Heading4"/>
      </w:pPr>
      <w:r w:rsidRPr="6501EB10">
        <w:t>Evidence-</w:t>
      </w:r>
      <w:r w:rsidR="00BF14E2">
        <w:t>b</w:t>
      </w:r>
      <w:r w:rsidRPr="6501EB10">
        <w:t xml:space="preserve">ased </w:t>
      </w:r>
      <w:r w:rsidR="00BF14E2">
        <w:t>p</w:t>
      </w:r>
      <w:r w:rsidRPr="6501EB10">
        <w:t xml:space="preserve">ractice and </w:t>
      </w:r>
      <w:r w:rsidR="00BF14E2">
        <w:t>c</w:t>
      </w:r>
      <w:r w:rsidRPr="6501EB10">
        <w:t xml:space="preserve">ontinuous </w:t>
      </w:r>
      <w:r w:rsidR="00BF14E2">
        <w:t>i</w:t>
      </w:r>
      <w:r w:rsidRPr="6501EB10">
        <w:t>mprovement</w:t>
      </w:r>
    </w:p>
    <w:p w14:paraId="4DC50E0D" w14:textId="5FAA1CC5" w:rsidR="001F3D9A" w:rsidRPr="001F3D9A" w:rsidRDefault="00002016" w:rsidP="00BF14E2">
      <w:pPr>
        <w:pStyle w:val="Body"/>
        <w:rPr>
          <w:rFonts w:eastAsia="Verdana" w:cs="Verdana"/>
          <w:szCs w:val="21"/>
        </w:rPr>
      </w:pPr>
      <w:r>
        <w:t>SHS must use</w:t>
      </w:r>
      <w:r w:rsidR="4D91D7D7">
        <w:t xml:space="preserve"> evidence-based interventions and best practices to deliver effective services.</w:t>
      </w:r>
      <w:r w:rsidR="777EC8E7">
        <w:t xml:space="preserve"> </w:t>
      </w:r>
      <w:r w:rsidR="00511FB6">
        <w:t>S</w:t>
      </w:r>
      <w:r w:rsidR="4D91D7D7">
        <w:t xml:space="preserve">ervice delivery </w:t>
      </w:r>
      <w:r w:rsidR="00511FB6">
        <w:t>must have ongoing monitoring and evaluation. This will help</w:t>
      </w:r>
      <w:r w:rsidR="4D91D7D7">
        <w:t xml:space="preserve"> identify improvement</w:t>
      </w:r>
      <w:r w:rsidR="00511FB6">
        <w:t>s</w:t>
      </w:r>
      <w:r w:rsidR="4D91D7D7">
        <w:t xml:space="preserve"> and ensure services meet evolving </w:t>
      </w:r>
      <w:r w:rsidR="00B845F5">
        <w:t>co</w:t>
      </w:r>
      <w:r w:rsidR="00B845F5" w:rsidRPr="65237654">
        <w:rPr>
          <w:rFonts w:eastAsia="Verdana" w:cs="Verdana"/>
          <w:szCs w:val="21"/>
        </w:rPr>
        <w:t>mmunity</w:t>
      </w:r>
      <w:r w:rsidR="00B845F5">
        <w:t xml:space="preserve"> </w:t>
      </w:r>
      <w:r w:rsidR="4D91D7D7">
        <w:t>needs</w:t>
      </w:r>
      <w:r w:rsidR="4D91D7D7" w:rsidRPr="65237654">
        <w:rPr>
          <w:rFonts w:eastAsia="Verdana" w:cs="Verdana"/>
          <w:szCs w:val="21"/>
        </w:rPr>
        <w:t>.</w:t>
      </w:r>
      <w:r w:rsidR="7604F72E" w:rsidRPr="65237654">
        <w:rPr>
          <w:rFonts w:eastAsia="Verdana" w:cs="Verdana"/>
          <w:szCs w:val="21"/>
        </w:rPr>
        <w:t xml:space="preserve"> </w:t>
      </w:r>
      <w:r w:rsidR="008216EC">
        <w:rPr>
          <w:rFonts w:eastAsia="Verdana" w:cs="Verdana"/>
          <w:szCs w:val="21"/>
        </w:rPr>
        <w:t>SHS must e</w:t>
      </w:r>
      <w:r w:rsidR="008216EC" w:rsidRPr="65237654">
        <w:rPr>
          <w:rFonts w:eastAsia="Verdana" w:cs="Verdana"/>
          <w:szCs w:val="21"/>
        </w:rPr>
        <w:t>mbed</w:t>
      </w:r>
      <w:r w:rsidR="4D91D7D7" w:rsidRPr="65237654">
        <w:rPr>
          <w:rFonts w:eastAsia="Verdana" w:cs="Verdana"/>
          <w:szCs w:val="21"/>
        </w:rPr>
        <w:t xml:space="preserve"> a culture of </w:t>
      </w:r>
      <w:r w:rsidR="72D72238" w:rsidRPr="65237654">
        <w:rPr>
          <w:rFonts w:eastAsia="Verdana" w:cs="Verdana"/>
          <w:szCs w:val="21"/>
        </w:rPr>
        <w:t xml:space="preserve">information </w:t>
      </w:r>
      <w:r w:rsidR="4D91D7D7" w:rsidRPr="65237654">
        <w:rPr>
          <w:rFonts w:eastAsia="Verdana" w:cs="Verdana"/>
          <w:szCs w:val="21"/>
        </w:rPr>
        <w:t xml:space="preserve">sharing and collaboration </w:t>
      </w:r>
      <w:r w:rsidR="002D14F5">
        <w:rPr>
          <w:rFonts w:eastAsia="Verdana" w:cs="Verdana"/>
          <w:szCs w:val="21"/>
        </w:rPr>
        <w:t>among</w:t>
      </w:r>
      <w:r w:rsidR="4D91D7D7" w:rsidRPr="65237654">
        <w:rPr>
          <w:rFonts w:eastAsia="Verdana" w:cs="Verdana"/>
          <w:szCs w:val="21"/>
        </w:rPr>
        <w:t xml:space="preserve"> </w:t>
      </w:r>
      <w:r w:rsidR="00392F60">
        <w:rPr>
          <w:rFonts w:eastAsia="Verdana" w:cs="Verdana"/>
          <w:szCs w:val="21"/>
        </w:rPr>
        <w:t>SHS</w:t>
      </w:r>
      <w:r w:rsidR="00B845F5">
        <w:rPr>
          <w:rFonts w:eastAsia="Verdana" w:cs="Verdana"/>
          <w:szCs w:val="21"/>
        </w:rPr>
        <w:t>. This allows</w:t>
      </w:r>
      <w:r w:rsidR="4D91D7D7" w:rsidRPr="65237654">
        <w:rPr>
          <w:rFonts w:eastAsia="Verdana" w:cs="Verdana"/>
          <w:szCs w:val="21"/>
        </w:rPr>
        <w:t xml:space="preserve"> shar</w:t>
      </w:r>
      <w:r w:rsidR="00B845F5">
        <w:rPr>
          <w:rFonts w:eastAsia="Verdana" w:cs="Verdana"/>
          <w:szCs w:val="21"/>
        </w:rPr>
        <w:t>ing</w:t>
      </w:r>
      <w:r w:rsidR="4D91D7D7" w:rsidRPr="65237654">
        <w:rPr>
          <w:rFonts w:eastAsia="Verdana" w:cs="Verdana"/>
          <w:szCs w:val="21"/>
        </w:rPr>
        <w:t xml:space="preserve"> best practices and promot</w:t>
      </w:r>
      <w:r w:rsidR="00B845F5">
        <w:rPr>
          <w:rFonts w:eastAsia="Verdana" w:cs="Verdana"/>
          <w:szCs w:val="21"/>
        </w:rPr>
        <w:t>ing</w:t>
      </w:r>
      <w:r w:rsidR="4D91D7D7" w:rsidRPr="65237654">
        <w:rPr>
          <w:rFonts w:eastAsia="Verdana" w:cs="Verdana"/>
          <w:szCs w:val="21"/>
        </w:rPr>
        <w:t xml:space="preserve"> continuous improvement across the system.</w:t>
      </w:r>
    </w:p>
    <w:p w14:paraId="6EAE41BF" w14:textId="1C1EA7E1" w:rsidR="001F3D9A" w:rsidRPr="005D4A9D" w:rsidRDefault="001F3D9A" w:rsidP="00ED0BD2">
      <w:pPr>
        <w:pStyle w:val="Heading4"/>
        <w:rPr>
          <w:szCs w:val="21"/>
        </w:rPr>
      </w:pPr>
      <w:r w:rsidRPr="005D4A9D">
        <w:t>Prevent</w:t>
      </w:r>
      <w:r w:rsidR="00AD4F69" w:rsidRPr="005D4A9D">
        <w:rPr>
          <w:szCs w:val="21"/>
        </w:rPr>
        <w:t>ative</w:t>
      </w:r>
      <w:r w:rsidRPr="005D4A9D">
        <w:rPr>
          <w:szCs w:val="21"/>
        </w:rPr>
        <w:t xml:space="preserve"> and early intervention</w:t>
      </w:r>
      <w:r w:rsidR="00AD4F69" w:rsidRPr="005D4A9D">
        <w:rPr>
          <w:szCs w:val="21"/>
        </w:rPr>
        <w:t>s</w:t>
      </w:r>
    </w:p>
    <w:p w14:paraId="56C1AF53" w14:textId="4D60D701" w:rsidR="00054F88" w:rsidRDefault="00285C28" w:rsidP="00BF14E2">
      <w:pPr>
        <w:pStyle w:val="Body"/>
        <w:rPr>
          <w:rFonts w:eastAsia="Verdana"/>
        </w:rPr>
      </w:pPr>
      <w:r>
        <w:rPr>
          <w:rFonts w:eastAsia="Verdana"/>
        </w:rPr>
        <w:t>Aim to</w:t>
      </w:r>
      <w:r w:rsidR="00066859">
        <w:rPr>
          <w:rFonts w:eastAsia="Verdana"/>
        </w:rPr>
        <w:t xml:space="preserve"> r</w:t>
      </w:r>
      <w:r w:rsidR="00A440F5" w:rsidRPr="19C6FB93">
        <w:rPr>
          <w:rFonts w:eastAsia="Verdana"/>
        </w:rPr>
        <w:t>educ</w:t>
      </w:r>
      <w:r>
        <w:rPr>
          <w:rFonts w:eastAsia="Verdana"/>
        </w:rPr>
        <w:t>e</w:t>
      </w:r>
      <w:r w:rsidR="53AC5E3B" w:rsidRPr="19C6FB93">
        <w:rPr>
          <w:rFonts w:eastAsia="Verdana"/>
        </w:rPr>
        <w:t xml:space="preserve"> the number of Victorians entering homelessness by providing early intervention and support services. </w:t>
      </w:r>
      <w:r w:rsidR="000958FF">
        <w:rPr>
          <w:rFonts w:eastAsia="Verdana"/>
        </w:rPr>
        <w:t>Help</w:t>
      </w:r>
      <w:r w:rsidR="00A440F5" w:rsidRPr="19C6FB93">
        <w:rPr>
          <w:rFonts w:eastAsia="Verdana"/>
        </w:rPr>
        <w:t xml:space="preserve"> </w:t>
      </w:r>
      <w:r w:rsidR="53AC5E3B" w:rsidRPr="19C6FB93">
        <w:rPr>
          <w:rFonts w:eastAsia="Verdana"/>
        </w:rPr>
        <w:t xml:space="preserve">people to </w:t>
      </w:r>
      <w:r w:rsidR="000958FF">
        <w:rPr>
          <w:rFonts w:eastAsia="Verdana"/>
        </w:rPr>
        <w:t>keep</w:t>
      </w:r>
      <w:r w:rsidR="53AC5E3B" w:rsidRPr="19C6FB93">
        <w:rPr>
          <w:rFonts w:eastAsia="Verdana"/>
        </w:rPr>
        <w:t xml:space="preserve"> their housing </w:t>
      </w:r>
      <w:r w:rsidR="003D3481">
        <w:rPr>
          <w:rFonts w:eastAsia="Verdana"/>
        </w:rPr>
        <w:t xml:space="preserve">through </w:t>
      </w:r>
      <w:r w:rsidR="53AC5E3B" w:rsidRPr="19C6FB93">
        <w:rPr>
          <w:rFonts w:eastAsia="Verdana"/>
        </w:rPr>
        <w:t xml:space="preserve">ongoing </w:t>
      </w:r>
      <w:r w:rsidR="00D13661">
        <w:rPr>
          <w:rFonts w:eastAsia="Verdana"/>
        </w:rPr>
        <w:t>support</w:t>
      </w:r>
      <w:r w:rsidR="00D13661" w:rsidRPr="19C6FB93">
        <w:rPr>
          <w:rFonts w:eastAsia="Verdana"/>
        </w:rPr>
        <w:t xml:space="preserve"> </w:t>
      </w:r>
      <w:r w:rsidR="53AC5E3B" w:rsidRPr="19C6FB93">
        <w:rPr>
          <w:rFonts w:eastAsia="Verdana"/>
        </w:rPr>
        <w:t xml:space="preserve">and </w:t>
      </w:r>
      <w:r w:rsidR="003D3481">
        <w:rPr>
          <w:rFonts w:eastAsia="Verdana"/>
        </w:rPr>
        <w:t>tackling</w:t>
      </w:r>
      <w:r w:rsidR="003D3481" w:rsidRPr="19C6FB93">
        <w:rPr>
          <w:rFonts w:eastAsia="Verdana"/>
        </w:rPr>
        <w:t xml:space="preserve"> </w:t>
      </w:r>
      <w:r w:rsidR="53AC5E3B" w:rsidRPr="19C6FB93">
        <w:rPr>
          <w:rFonts w:eastAsia="Verdana"/>
        </w:rPr>
        <w:t>the underlying causes of homelessness.</w:t>
      </w:r>
      <w:r w:rsidR="5EE8B1B1" w:rsidRPr="19C6FB93">
        <w:rPr>
          <w:rFonts w:eastAsia="Verdana"/>
        </w:rPr>
        <w:t xml:space="preserve"> </w:t>
      </w:r>
      <w:r w:rsidR="00A440F5">
        <w:rPr>
          <w:rFonts w:eastAsia="Verdana"/>
        </w:rPr>
        <w:t>SHS must</w:t>
      </w:r>
      <w:r w:rsidR="5EE8B1B1" w:rsidRPr="19C6FB93">
        <w:rPr>
          <w:rFonts w:eastAsia="Verdana"/>
        </w:rPr>
        <w:t xml:space="preserve"> minimise the </w:t>
      </w:r>
      <w:r>
        <w:rPr>
          <w:rFonts w:eastAsia="Verdana"/>
        </w:rPr>
        <w:t>effects</w:t>
      </w:r>
      <w:r w:rsidRPr="19C6FB93">
        <w:rPr>
          <w:rFonts w:eastAsia="Verdana"/>
        </w:rPr>
        <w:t xml:space="preserve"> </w:t>
      </w:r>
      <w:r w:rsidR="5EE8B1B1" w:rsidRPr="19C6FB93">
        <w:rPr>
          <w:rFonts w:eastAsia="Verdana"/>
        </w:rPr>
        <w:t xml:space="preserve">of </w:t>
      </w:r>
      <w:r w:rsidR="0043713A" w:rsidRPr="19C6FB93">
        <w:rPr>
          <w:rFonts w:eastAsia="Verdana"/>
        </w:rPr>
        <w:t xml:space="preserve">homelessness </w:t>
      </w:r>
      <w:r w:rsidR="0043713A">
        <w:rPr>
          <w:rFonts w:eastAsia="Verdana"/>
        </w:rPr>
        <w:t>by</w:t>
      </w:r>
      <w:r w:rsidR="5EE8B1B1" w:rsidRPr="19C6FB93">
        <w:rPr>
          <w:rFonts w:eastAsia="Verdana"/>
        </w:rPr>
        <w:t xml:space="preserve"> providing </w:t>
      </w:r>
      <w:r>
        <w:rPr>
          <w:rFonts w:eastAsia="Verdana"/>
        </w:rPr>
        <w:t>quick access</w:t>
      </w:r>
      <w:r w:rsidR="5EE8B1B1" w:rsidRPr="19C6FB93">
        <w:rPr>
          <w:rFonts w:eastAsia="Verdana"/>
        </w:rPr>
        <w:t xml:space="preserve"> to safe and secure housing.</w:t>
      </w:r>
    </w:p>
    <w:p w14:paraId="55F143E8" w14:textId="476BC4EB" w:rsidR="00F955C7" w:rsidRPr="003D2A5B" w:rsidRDefault="001F5625" w:rsidP="00B133BB">
      <w:pPr>
        <w:pStyle w:val="Heading2"/>
      </w:pPr>
      <w:bookmarkStart w:id="39" w:name="_Ref166136996"/>
      <w:bookmarkStart w:id="40" w:name="_Toc213412031"/>
      <w:r>
        <w:t>Peak bodies and s</w:t>
      </w:r>
      <w:r w:rsidR="38FF65E3">
        <w:t>ystem</w:t>
      </w:r>
      <w:r w:rsidR="0038699B" w:rsidRPr="003D2A5B">
        <w:t xml:space="preserve"> </w:t>
      </w:r>
      <w:r w:rsidR="00BF14E2">
        <w:t>c</w:t>
      </w:r>
      <w:r w:rsidR="0038699B" w:rsidRPr="003D2A5B">
        <w:t>oordination</w:t>
      </w:r>
      <w:bookmarkEnd w:id="39"/>
      <w:bookmarkEnd w:id="40"/>
    </w:p>
    <w:p w14:paraId="0C25E24F" w14:textId="716C95F6" w:rsidR="006E54AE" w:rsidRPr="00896544" w:rsidRDefault="00D13661" w:rsidP="00BF14E2">
      <w:pPr>
        <w:pStyle w:val="Body"/>
      </w:pPr>
      <w:r>
        <w:t>These are the k</w:t>
      </w:r>
      <w:r w:rsidR="006E54AE">
        <w:t>ey organisations and networks that coordinat</w:t>
      </w:r>
      <w:r w:rsidR="008B582F">
        <w:t>e</w:t>
      </w:r>
      <w:r w:rsidR="006E54AE">
        <w:t xml:space="preserve"> Victoria’s homelessness system</w:t>
      </w:r>
      <w:r w:rsidR="006E54AE" w:rsidRPr="00896544">
        <w:t>.</w:t>
      </w:r>
    </w:p>
    <w:p w14:paraId="3E32BF9B" w14:textId="66F6A7E5" w:rsidR="00303755" w:rsidRPr="00896544" w:rsidRDefault="0AFC7A73" w:rsidP="003B6D5A">
      <w:pPr>
        <w:pStyle w:val="Heading3"/>
      </w:pPr>
      <w:bookmarkStart w:id="41" w:name="_Council_to_Homeless"/>
      <w:bookmarkEnd w:id="41"/>
      <w:r>
        <w:t xml:space="preserve">Council to </w:t>
      </w:r>
      <w:r w:rsidR="4873EFF8">
        <w:t>Homeless</w:t>
      </w:r>
      <w:r>
        <w:t xml:space="preserve"> Persons</w:t>
      </w:r>
    </w:p>
    <w:p w14:paraId="20C1C195" w14:textId="77777777" w:rsidR="00036C60" w:rsidRPr="00036C60" w:rsidRDefault="00036C60" w:rsidP="00036C60">
      <w:r w:rsidRPr="00036C60">
        <w:t>Council to Homeless Persons (CHP) is the peak body representing homelessness organisations and individuals and families in Victoria. CHP runs programs and campaigns to change how people view homelessness. CHP advocates for systemic changes to raise awareness and end homelessness in Victoria.</w:t>
      </w:r>
    </w:p>
    <w:p w14:paraId="442C40C7" w14:textId="77777777" w:rsidR="003A5C90" w:rsidRPr="00714664" w:rsidRDefault="003A5C90" w:rsidP="00036C60">
      <w:r>
        <w:lastRenderedPageBreak/>
        <w:t xml:space="preserve">These </w:t>
      </w:r>
      <w:r w:rsidR="0054665D">
        <w:t xml:space="preserve">efforts </w:t>
      </w:r>
      <w:r>
        <w:t>help</w:t>
      </w:r>
      <w:r w:rsidR="001335AF">
        <w:t xml:space="preserve"> inform</w:t>
      </w:r>
      <w:r>
        <w:t xml:space="preserve"> the public and stakeholders about the </w:t>
      </w:r>
      <w:r w:rsidR="005F1575">
        <w:t xml:space="preserve">effects </w:t>
      </w:r>
      <w:r>
        <w:t>of homelessness</w:t>
      </w:r>
      <w:r w:rsidR="00D13661">
        <w:t>. They also</w:t>
      </w:r>
      <w:r>
        <w:t xml:space="preserve"> </w:t>
      </w:r>
      <w:r w:rsidR="005F1575">
        <w:t>show ho</w:t>
      </w:r>
      <w:r w:rsidR="00A77247">
        <w:t>w</w:t>
      </w:r>
      <w:r w:rsidR="005F1575">
        <w:t xml:space="preserve"> to tackle</w:t>
      </w:r>
      <w:r w:rsidR="00A77247">
        <w:t xml:space="preserve"> its</w:t>
      </w:r>
      <w:r>
        <w:t xml:space="preserve"> causes and support </w:t>
      </w:r>
      <w:r w:rsidR="001778DB">
        <w:t>i</w:t>
      </w:r>
      <w:r w:rsidR="006F645F">
        <w:t>ndividuals and families</w:t>
      </w:r>
      <w:r>
        <w:t xml:space="preserve"> experiencing homelessness.</w:t>
      </w:r>
    </w:p>
    <w:p w14:paraId="70BDEF5A" w14:textId="77777777" w:rsidR="003A5C90" w:rsidRPr="00300D55" w:rsidRDefault="003A5C90" w:rsidP="00036C60">
      <w:r w:rsidRPr="00300D55">
        <w:t>CHP offer</w:t>
      </w:r>
      <w:r w:rsidR="00A57058">
        <w:t>s</w:t>
      </w:r>
      <w:r w:rsidRPr="00300D55">
        <w:t xml:space="preserve"> the following services:</w:t>
      </w:r>
    </w:p>
    <w:p w14:paraId="41944076" w14:textId="77777777" w:rsidR="003A5C90" w:rsidRPr="00133B06" w:rsidRDefault="003A5C90" w:rsidP="007D27F0">
      <w:pPr>
        <w:numPr>
          <w:ilvl w:val="0"/>
          <w:numId w:val="28"/>
        </w:numPr>
      </w:pPr>
      <w:r w:rsidRPr="00133B06">
        <w:t xml:space="preserve">Peer </w:t>
      </w:r>
      <w:r w:rsidR="00D06AB7">
        <w:t>e</w:t>
      </w:r>
      <w:r w:rsidRPr="00133B06">
        <w:t xml:space="preserve">ducation </w:t>
      </w:r>
      <w:r w:rsidR="00D06AB7">
        <w:t>s</w:t>
      </w:r>
      <w:r w:rsidRPr="00133B06">
        <w:t>upport</w:t>
      </w:r>
      <w:r w:rsidR="00D06AB7">
        <w:t xml:space="preserve"> is a</w:t>
      </w:r>
      <w:r w:rsidRPr="00133B06">
        <w:t xml:space="preserve"> volunteer program</w:t>
      </w:r>
      <w:r w:rsidR="00C1771E">
        <w:t xml:space="preserve">. It has </w:t>
      </w:r>
      <w:r w:rsidRPr="00133B06">
        <w:t xml:space="preserve">opportunities for </w:t>
      </w:r>
      <w:r w:rsidR="00D669CD">
        <w:t>i</w:t>
      </w:r>
      <w:r w:rsidR="006F645F">
        <w:t>ndividuals and families</w:t>
      </w:r>
      <w:r w:rsidRPr="00133B06">
        <w:t xml:space="preserve"> </w:t>
      </w:r>
      <w:r w:rsidR="00285C28">
        <w:t xml:space="preserve">who have </w:t>
      </w:r>
      <w:r w:rsidRPr="00133B06">
        <w:t>experience</w:t>
      </w:r>
      <w:r w:rsidR="00285C28">
        <w:t>d</w:t>
      </w:r>
      <w:r w:rsidRPr="00133B06">
        <w:t xml:space="preserve"> homelessness to </w:t>
      </w:r>
      <w:r w:rsidR="00285C28">
        <w:t>get involved</w:t>
      </w:r>
      <w:r w:rsidR="00285C28" w:rsidRPr="00133B06">
        <w:t xml:space="preserve"> </w:t>
      </w:r>
      <w:r w:rsidRPr="00133B06">
        <w:t>and improv</w:t>
      </w:r>
      <w:r w:rsidR="00BF3E6B">
        <w:t>e</w:t>
      </w:r>
      <w:r w:rsidRPr="00133B06">
        <w:t xml:space="preserve"> Victora’s homelessness service</w:t>
      </w:r>
      <w:r w:rsidR="00285C28">
        <w:t>s</w:t>
      </w:r>
      <w:r w:rsidR="00D06AB7">
        <w:t>. The goal is</w:t>
      </w:r>
      <w:r w:rsidRPr="00133B06">
        <w:t xml:space="preserve"> to create a more responsive, compassionate and effective system.</w:t>
      </w:r>
    </w:p>
    <w:p w14:paraId="6F79D6F1" w14:textId="77777777" w:rsidR="00036C60" w:rsidRPr="00036C60" w:rsidRDefault="00036C60" w:rsidP="007D27F0">
      <w:pPr>
        <w:numPr>
          <w:ilvl w:val="0"/>
          <w:numId w:val="28"/>
        </w:numPr>
      </w:pPr>
      <w:r w:rsidRPr="00036C60">
        <w:t>Live training, self-directed eLearning courses and online resources for sector development and learning. This grows the capacity of Victoria’s homelessness services.</w:t>
      </w:r>
    </w:p>
    <w:p w14:paraId="3037C0DB" w14:textId="77777777" w:rsidR="00036C60" w:rsidRPr="00036C60" w:rsidRDefault="00036C60" w:rsidP="007D27F0">
      <w:pPr>
        <w:numPr>
          <w:ilvl w:val="0"/>
          <w:numId w:val="28"/>
        </w:numPr>
      </w:pPr>
      <w:r w:rsidRPr="00036C60">
        <w:t>Policy and advocacy leadership on preventing and ending homelessness, through campaigning and developing evidence-based policies and practices. The aim of this advocacy is to create change and lasting impact.</w:t>
      </w:r>
    </w:p>
    <w:p w14:paraId="65EE5B36" w14:textId="77777777" w:rsidR="00036C60" w:rsidRPr="00036C60" w:rsidRDefault="00036C60" w:rsidP="007D27F0">
      <w:pPr>
        <w:numPr>
          <w:ilvl w:val="0"/>
          <w:numId w:val="28"/>
        </w:numPr>
      </w:pPr>
      <w:r w:rsidRPr="00036C60">
        <w:rPr>
          <w:i/>
          <w:iCs/>
        </w:rPr>
        <w:t>Parity</w:t>
      </w:r>
      <w:r w:rsidRPr="00036C60">
        <w:t xml:space="preserve"> magazine</w:t>
      </w:r>
      <w:r w:rsidRPr="00036C60">
        <w:rPr>
          <w:i/>
          <w:iCs/>
        </w:rPr>
        <w:t>,</w:t>
      </w:r>
      <w:r w:rsidRPr="00036C60">
        <w:t xml:space="preserve"> Australia’s premier homelessness publication, examining homelessness from personal, local and global perspectives.</w:t>
      </w:r>
    </w:p>
    <w:p w14:paraId="042E15AA" w14:textId="77777777" w:rsidR="00036C60" w:rsidRPr="00036C60" w:rsidRDefault="002E32E9" w:rsidP="007D27F0">
      <w:pPr>
        <w:numPr>
          <w:ilvl w:val="0"/>
          <w:numId w:val="28"/>
        </w:numPr>
      </w:pPr>
      <w:r w:rsidRPr="00697235">
        <w:t>Homelessness Advocacy Service (HAS</w:t>
      </w:r>
      <w:r w:rsidR="00036C60" w:rsidRPr="00036C60">
        <w:t xml:space="preserve">), providing </w:t>
      </w:r>
      <w:r w:rsidRPr="00697235">
        <w:t xml:space="preserve">referrals to </w:t>
      </w:r>
      <w:r w:rsidR="00BF3E6B">
        <w:t>individuals</w:t>
      </w:r>
      <w:r w:rsidR="00BF3E6B" w:rsidRPr="00697235">
        <w:t xml:space="preserve"> </w:t>
      </w:r>
      <w:r w:rsidR="00036C60" w:rsidRPr="00036C60">
        <w:t>experiencing disputes with</w:t>
      </w:r>
      <w:r w:rsidRPr="00697235">
        <w:t xml:space="preserve"> homelessness services</w:t>
      </w:r>
      <w:r w:rsidR="00036C60" w:rsidRPr="00036C60">
        <w:t>.</w:t>
      </w:r>
      <w:r w:rsidR="00D06AB7">
        <w:t xml:space="preserve"> The </w:t>
      </w:r>
      <w:r w:rsidR="00F17C72">
        <w:t>goal</w:t>
      </w:r>
      <w:r w:rsidR="00D06AB7">
        <w:t xml:space="preserve"> is</w:t>
      </w:r>
      <w:r w:rsidRPr="00697235">
        <w:t xml:space="preserve"> positive, beneficial resolutions for both consumers and service providers.</w:t>
      </w:r>
    </w:p>
    <w:p w14:paraId="6C180D22" w14:textId="74194929" w:rsidR="007117E7" w:rsidRPr="001270BA" w:rsidRDefault="007117E7" w:rsidP="00036C60">
      <w:pPr>
        <w:pStyle w:val="Bullet1"/>
        <w:numPr>
          <w:ilvl w:val="0"/>
          <w:numId w:val="0"/>
        </w:numPr>
        <w:ind w:left="720"/>
        <w:rPr>
          <w:highlight w:val="yellow"/>
        </w:rPr>
      </w:pPr>
    </w:p>
    <w:tbl>
      <w:tblPr>
        <w:tblStyle w:val="TableGrid"/>
        <w:tblW w:w="0" w:type="auto"/>
        <w:tblInd w:w="284" w:type="dxa"/>
        <w:tblBorders>
          <w:top w:val="single" w:sz="4" w:space="0" w:color="032833" w:themeColor="text1"/>
          <w:left w:val="single" w:sz="4" w:space="0" w:color="032833" w:themeColor="text1"/>
          <w:bottom w:val="single" w:sz="4" w:space="0" w:color="032833" w:themeColor="text1"/>
          <w:right w:val="single" w:sz="4" w:space="0" w:color="032833" w:themeColor="text1"/>
        </w:tblBorders>
        <w:tblLook w:val="04A0" w:firstRow="1" w:lastRow="0" w:firstColumn="1" w:lastColumn="0" w:noHBand="0" w:noVBand="1"/>
      </w:tblPr>
      <w:tblGrid>
        <w:gridCol w:w="9004"/>
      </w:tblGrid>
      <w:tr w:rsidR="005B5C36" w14:paraId="07932A12" w14:textId="77777777" w:rsidTr="00251826">
        <w:tc>
          <w:tcPr>
            <w:tcW w:w="9004" w:type="dxa"/>
          </w:tcPr>
          <w:p w14:paraId="76650A0B" w14:textId="77777777" w:rsidR="005B5C36" w:rsidRPr="00E64AC4" w:rsidRDefault="005B5C36" w:rsidP="00300D55">
            <w:pPr>
              <w:pStyle w:val="Tabletext"/>
              <w:rPr>
                <w:color w:val="006230"/>
              </w:rPr>
            </w:pPr>
            <w:hyperlink r:id="rId39" w:history="1">
              <w:r w:rsidRPr="00E64AC4">
                <w:rPr>
                  <w:rStyle w:val="Hyperlink"/>
                </w:rPr>
                <w:t>Council to Homeless Persons</w:t>
              </w:r>
            </w:hyperlink>
          </w:p>
          <w:p w14:paraId="157A1563" w14:textId="054A80C2" w:rsidR="005B5C36" w:rsidRDefault="007E49B1" w:rsidP="007117E7">
            <w:r w:rsidRPr="00181681">
              <w:t>https://chp.org.au/</w:t>
            </w:r>
            <w:r w:rsidR="005B5C36">
              <w:t xml:space="preserve"> </w:t>
            </w:r>
          </w:p>
        </w:tc>
      </w:tr>
    </w:tbl>
    <w:p w14:paraId="6C938443" w14:textId="7485197E" w:rsidR="00AC6311" w:rsidRDefault="054AFD3A" w:rsidP="00100CB1">
      <w:pPr>
        <w:pStyle w:val="Heading3"/>
      </w:pPr>
      <w:r>
        <w:t xml:space="preserve">Community Housing </w:t>
      </w:r>
      <w:r w:rsidR="080C9CBA">
        <w:t>Industry Association V</w:t>
      </w:r>
      <w:r w:rsidR="71196919">
        <w:t>ictoria</w:t>
      </w:r>
    </w:p>
    <w:p w14:paraId="049D58A0" w14:textId="6B22FC8F" w:rsidR="00D92B16" w:rsidRPr="00C24E1B" w:rsidRDefault="00B53ED0" w:rsidP="00D92B16">
      <w:pPr>
        <w:pStyle w:val="Body"/>
      </w:pPr>
      <w:r w:rsidRPr="00B53ED0">
        <w:t>The Community Housing Industry Association Victoria (CHIA</w:t>
      </w:r>
      <w:r w:rsidR="00D9108E">
        <w:t xml:space="preserve"> V</w:t>
      </w:r>
      <w:r w:rsidR="00FD0D46">
        <w:t>ic</w:t>
      </w:r>
      <w:r w:rsidRPr="00B53ED0">
        <w:t>)</w:t>
      </w:r>
      <w:r>
        <w:t xml:space="preserve"> </w:t>
      </w:r>
      <w:r w:rsidR="00D92B16" w:rsidRPr="00C24E1B">
        <w:t>is the peak body that represents the not-for-profit community housing sector in Victoria. CHIA Vic advocates for and supports the community housing sector to grow and thrive as part of a housing system where all Victorians have the dignity of an appropriate, secure and affordable home.</w:t>
      </w:r>
    </w:p>
    <w:p w14:paraId="235DAF6C" w14:textId="77777777" w:rsidR="00D92B16" w:rsidRPr="00C24E1B" w:rsidRDefault="00D92B16" w:rsidP="00D92B16">
      <w:pPr>
        <w:spacing w:after="160" w:line="259" w:lineRule="auto"/>
      </w:pPr>
      <w:r w:rsidRPr="00C24E1B">
        <w:t>Community housing organisations provide more than 25,000 homes to Victorians poorly served by, or excluded from, the private rental and ownership market.</w:t>
      </w:r>
    </w:p>
    <w:p w14:paraId="5C1F7CAB" w14:textId="77777777" w:rsidR="00D92B16" w:rsidRPr="00C24E1B" w:rsidRDefault="00D92B16" w:rsidP="00D92B16">
      <w:pPr>
        <w:spacing w:after="160" w:line="259" w:lineRule="auto"/>
      </w:pPr>
      <w:r w:rsidRPr="00C24E1B">
        <w:t>CHIA Vic is committed to supporting the expansion of this sector through policy representation, training, and raising the profile of community housing as a solution to housing stress and homelessness.</w:t>
      </w:r>
    </w:p>
    <w:p w14:paraId="55C80F99" w14:textId="2A27F2C8" w:rsidR="009E1F92" w:rsidRPr="00896544" w:rsidRDefault="009E1F92" w:rsidP="00AD7ADF">
      <w:pPr>
        <w:pStyle w:val="Heading3"/>
      </w:pPr>
      <w:r w:rsidRPr="00896544">
        <w:t>Aboriginal Housing and Homelessness Forum (AHHF)</w:t>
      </w:r>
    </w:p>
    <w:p w14:paraId="770B3B51" w14:textId="64EA7DEF" w:rsidR="009E1F92" w:rsidRPr="00AD7ADF" w:rsidRDefault="009E1F92" w:rsidP="00BF14E2">
      <w:pPr>
        <w:pStyle w:val="Body"/>
      </w:pPr>
      <w:r w:rsidRPr="00896544">
        <w:t>The AHHF</w:t>
      </w:r>
      <w:r w:rsidR="00DB566F">
        <w:t xml:space="preserve"> </w:t>
      </w:r>
      <w:r w:rsidR="00285C28">
        <w:t>unites</w:t>
      </w:r>
      <w:r w:rsidR="0070192E">
        <w:t xml:space="preserve"> </w:t>
      </w:r>
      <w:r>
        <w:t xml:space="preserve">ACCOs </w:t>
      </w:r>
      <w:r w:rsidR="00530619">
        <w:t xml:space="preserve">and Traditional Owner </w:t>
      </w:r>
      <w:r w:rsidR="00F405E7">
        <w:t>and Aboriginal Trust</w:t>
      </w:r>
      <w:r w:rsidR="00530619">
        <w:t xml:space="preserve"> groups that deliver or </w:t>
      </w:r>
      <w:r w:rsidR="00254D72">
        <w:t>aim</w:t>
      </w:r>
      <w:r w:rsidR="00D06AB7">
        <w:t xml:space="preserve"> to</w:t>
      </w:r>
      <w:r w:rsidR="00530619">
        <w:t xml:space="preserve"> </w:t>
      </w:r>
      <w:r w:rsidR="00FB133A">
        <w:t>provide</w:t>
      </w:r>
      <w:r w:rsidR="00530619">
        <w:t xml:space="preserve"> housing and homelessness services</w:t>
      </w:r>
      <w:r w:rsidR="00F179DF">
        <w:t>. The AHHF works with government</w:t>
      </w:r>
      <w:r w:rsidR="21B043A8">
        <w:t xml:space="preserve"> </w:t>
      </w:r>
      <w:r w:rsidR="00FB133A">
        <w:t xml:space="preserve">partners </w:t>
      </w:r>
      <w:r w:rsidR="21B043A8">
        <w:t xml:space="preserve">to progress the strategic work of </w:t>
      </w:r>
      <w:r w:rsidR="21B043A8" w:rsidRPr="00FF5694">
        <w:rPr>
          <w:i/>
          <w:iCs/>
        </w:rPr>
        <w:t>Mana</w:t>
      </w:r>
      <w:r w:rsidR="0044176B">
        <w:rPr>
          <w:i/>
          <w:iCs/>
        </w:rPr>
        <w:t>-</w:t>
      </w:r>
      <w:proofErr w:type="spellStart"/>
      <w:r w:rsidR="0044176B">
        <w:rPr>
          <w:i/>
          <w:iCs/>
        </w:rPr>
        <w:t>na</w:t>
      </w:r>
      <w:proofErr w:type="spellEnd"/>
      <w:r w:rsidR="21B043A8" w:rsidRPr="00FF5694">
        <w:rPr>
          <w:i/>
          <w:iCs/>
        </w:rPr>
        <w:t xml:space="preserve"> </w:t>
      </w:r>
      <w:proofErr w:type="spellStart"/>
      <w:r w:rsidR="21B043A8" w:rsidRPr="00FF5694">
        <w:rPr>
          <w:i/>
          <w:iCs/>
        </w:rPr>
        <w:t>woorn-tyeen</w:t>
      </w:r>
      <w:proofErr w:type="spellEnd"/>
      <w:r w:rsidR="21B043A8" w:rsidRPr="00FF5694">
        <w:rPr>
          <w:i/>
          <w:iCs/>
        </w:rPr>
        <w:t xml:space="preserve"> maar</w:t>
      </w:r>
      <w:r w:rsidR="0044176B">
        <w:rPr>
          <w:i/>
          <w:iCs/>
        </w:rPr>
        <w:t>-</w:t>
      </w:r>
      <w:proofErr w:type="spellStart"/>
      <w:r w:rsidR="0044176B">
        <w:rPr>
          <w:i/>
          <w:iCs/>
        </w:rPr>
        <w:t>takoort</w:t>
      </w:r>
      <w:proofErr w:type="spellEnd"/>
      <w:r w:rsidR="21B043A8" w:rsidRPr="00FF5694">
        <w:rPr>
          <w:i/>
          <w:iCs/>
        </w:rPr>
        <w:t>:</w:t>
      </w:r>
      <w:r w:rsidR="21B043A8" w:rsidRPr="00B420C5">
        <w:rPr>
          <w:i/>
        </w:rPr>
        <w:t xml:space="preserve"> Every Aboriginal </w:t>
      </w:r>
      <w:r w:rsidR="00D06AB7">
        <w:rPr>
          <w:i/>
        </w:rPr>
        <w:t>p</w:t>
      </w:r>
      <w:r w:rsidR="21B043A8" w:rsidRPr="00B420C5">
        <w:rPr>
          <w:i/>
        </w:rPr>
        <w:t xml:space="preserve">erson has a </w:t>
      </w:r>
      <w:r w:rsidR="00D06AB7">
        <w:rPr>
          <w:i/>
        </w:rPr>
        <w:t>h</w:t>
      </w:r>
      <w:r w:rsidR="21B043A8" w:rsidRPr="00B420C5">
        <w:rPr>
          <w:i/>
        </w:rPr>
        <w:t>ome</w:t>
      </w:r>
      <w:r w:rsidR="21B043A8">
        <w:t xml:space="preserve">, the </w:t>
      </w:r>
      <w:r w:rsidR="005B5C36" w:rsidRPr="00300D55">
        <w:t>Victorian Aboriginal Housing and Homelessness Framework</w:t>
      </w:r>
      <w:r w:rsidR="3C74DD99">
        <w:t xml:space="preserve"> (VAHHF)</w:t>
      </w:r>
      <w:r w:rsidR="21B043A8">
        <w:t>.</w:t>
      </w:r>
    </w:p>
    <w:p w14:paraId="119A2DD8" w14:textId="3240B7F5" w:rsidR="00D619CB" w:rsidRDefault="137EAD66" w:rsidP="00BF14E2">
      <w:pPr>
        <w:pStyle w:val="Body"/>
        <w:rPr>
          <w:szCs w:val="21"/>
        </w:rPr>
      </w:pPr>
      <w:r w:rsidRPr="6501EB10">
        <w:rPr>
          <w:szCs w:val="21"/>
        </w:rPr>
        <w:t xml:space="preserve">The </w:t>
      </w:r>
      <w:r w:rsidR="7CF319D6" w:rsidRPr="6501EB10">
        <w:rPr>
          <w:szCs w:val="21"/>
        </w:rPr>
        <w:t>AHHF respects</w:t>
      </w:r>
      <w:r w:rsidRPr="6501EB10">
        <w:rPr>
          <w:szCs w:val="21"/>
        </w:rPr>
        <w:t xml:space="preserve"> the unique role </w:t>
      </w:r>
      <w:r w:rsidR="00F17C72">
        <w:rPr>
          <w:szCs w:val="21"/>
        </w:rPr>
        <w:t>of</w:t>
      </w:r>
      <w:r w:rsidR="00F17C72" w:rsidRPr="6501EB10">
        <w:rPr>
          <w:szCs w:val="21"/>
        </w:rPr>
        <w:t xml:space="preserve"> </w:t>
      </w:r>
      <w:r w:rsidRPr="6501EB10">
        <w:rPr>
          <w:szCs w:val="21"/>
        </w:rPr>
        <w:t>ACCOs</w:t>
      </w:r>
      <w:r w:rsidR="00C877BA">
        <w:rPr>
          <w:szCs w:val="21"/>
        </w:rPr>
        <w:t xml:space="preserve"> and T</w:t>
      </w:r>
      <w:r w:rsidR="00D06AB7">
        <w:rPr>
          <w:szCs w:val="21"/>
        </w:rPr>
        <w:t>raditional Owner</w:t>
      </w:r>
      <w:r w:rsidR="00CC120B">
        <w:rPr>
          <w:szCs w:val="21"/>
        </w:rPr>
        <w:t>s</w:t>
      </w:r>
      <w:r w:rsidRPr="6501EB10">
        <w:rPr>
          <w:szCs w:val="21"/>
        </w:rPr>
        <w:t xml:space="preserve"> in their communities</w:t>
      </w:r>
      <w:r w:rsidR="00D06AB7">
        <w:rPr>
          <w:szCs w:val="21"/>
        </w:rPr>
        <w:t>. They</w:t>
      </w:r>
      <w:r w:rsidR="00832780">
        <w:rPr>
          <w:szCs w:val="21"/>
        </w:rPr>
        <w:t xml:space="preserve"> provid</w:t>
      </w:r>
      <w:r w:rsidR="00D06AB7">
        <w:rPr>
          <w:szCs w:val="21"/>
        </w:rPr>
        <w:t>e</w:t>
      </w:r>
      <w:r w:rsidR="00832780">
        <w:rPr>
          <w:szCs w:val="21"/>
        </w:rPr>
        <w:t xml:space="preserve"> space</w:t>
      </w:r>
      <w:r w:rsidR="00D06AB7">
        <w:rPr>
          <w:szCs w:val="21"/>
        </w:rPr>
        <w:t>s</w:t>
      </w:r>
      <w:r w:rsidR="00832780">
        <w:rPr>
          <w:szCs w:val="21"/>
        </w:rPr>
        <w:t xml:space="preserve"> for community to engage in strategic planning, </w:t>
      </w:r>
      <w:r w:rsidR="0019079D">
        <w:rPr>
          <w:szCs w:val="21"/>
        </w:rPr>
        <w:t xml:space="preserve">take </w:t>
      </w:r>
      <w:r w:rsidR="00832780">
        <w:rPr>
          <w:szCs w:val="21"/>
        </w:rPr>
        <w:t>action</w:t>
      </w:r>
      <w:r w:rsidR="00D619CB">
        <w:rPr>
          <w:szCs w:val="21"/>
        </w:rPr>
        <w:t xml:space="preserve">, </w:t>
      </w:r>
      <w:r w:rsidR="00F17C72">
        <w:rPr>
          <w:szCs w:val="21"/>
        </w:rPr>
        <w:t>shar</w:t>
      </w:r>
      <w:r w:rsidR="00AC41DE">
        <w:rPr>
          <w:szCs w:val="21"/>
        </w:rPr>
        <w:t>e</w:t>
      </w:r>
      <w:r w:rsidR="00F17C72">
        <w:rPr>
          <w:szCs w:val="21"/>
        </w:rPr>
        <w:t xml:space="preserve"> </w:t>
      </w:r>
      <w:r w:rsidR="00D619CB">
        <w:rPr>
          <w:szCs w:val="21"/>
        </w:rPr>
        <w:t xml:space="preserve">information </w:t>
      </w:r>
      <w:r w:rsidR="00832780">
        <w:rPr>
          <w:szCs w:val="21"/>
        </w:rPr>
        <w:t xml:space="preserve">and </w:t>
      </w:r>
      <w:r w:rsidR="00F17C72">
        <w:rPr>
          <w:szCs w:val="21"/>
        </w:rPr>
        <w:t xml:space="preserve">build </w:t>
      </w:r>
      <w:r w:rsidR="00832780">
        <w:rPr>
          <w:szCs w:val="21"/>
        </w:rPr>
        <w:t>capacity</w:t>
      </w:r>
      <w:r w:rsidRPr="6501EB10">
        <w:rPr>
          <w:szCs w:val="21"/>
        </w:rPr>
        <w:t>.</w:t>
      </w:r>
    </w:p>
    <w:p w14:paraId="54BAA39A" w14:textId="5EF96ADC" w:rsidR="00C817FF" w:rsidRDefault="137EAD66" w:rsidP="00BF14E2">
      <w:pPr>
        <w:pStyle w:val="Body"/>
      </w:pPr>
      <w:r>
        <w:lastRenderedPageBreak/>
        <w:t>The AHHF represent the views of the Aboriginal community</w:t>
      </w:r>
      <w:r w:rsidR="00F17C72">
        <w:t>. It</w:t>
      </w:r>
      <w:r>
        <w:t xml:space="preserve"> </w:t>
      </w:r>
      <w:r w:rsidR="00A565E2">
        <w:t>presents</w:t>
      </w:r>
      <w:r>
        <w:t xml:space="preserve"> these views to the</w:t>
      </w:r>
      <w:r w:rsidR="1682C85B">
        <w:t xml:space="preserve"> AHHF</w:t>
      </w:r>
      <w:r>
        <w:t xml:space="preserve"> Implementation Working </w:t>
      </w:r>
      <w:r w:rsidR="201496D4">
        <w:t>Group</w:t>
      </w:r>
      <w:r w:rsidR="00983E76">
        <w:t>. The group</w:t>
      </w:r>
      <w:r w:rsidR="0E574770">
        <w:t xml:space="preserve"> is</w:t>
      </w:r>
      <w:r>
        <w:t xml:space="preserve"> co-chaired by </w:t>
      </w:r>
      <w:r w:rsidR="000C04E7">
        <w:t xml:space="preserve">the </w:t>
      </w:r>
      <w:r>
        <w:t>CEO</w:t>
      </w:r>
      <w:r w:rsidR="001973EF">
        <w:t xml:space="preserve"> of</w:t>
      </w:r>
      <w:r>
        <w:t xml:space="preserve"> Aboriginal Housing Victoria and </w:t>
      </w:r>
      <w:r w:rsidR="001973EF">
        <w:t xml:space="preserve">the </w:t>
      </w:r>
      <w:r>
        <w:t xml:space="preserve">CEO </w:t>
      </w:r>
      <w:r w:rsidR="001973EF">
        <w:t>of Homes</w:t>
      </w:r>
      <w:r>
        <w:t xml:space="preserve"> Victoria</w:t>
      </w:r>
      <w:r w:rsidR="00D06AB7">
        <w:t>. The working group</w:t>
      </w:r>
      <w:r>
        <w:t xml:space="preserve"> </w:t>
      </w:r>
      <w:r w:rsidR="00E021D5">
        <w:t xml:space="preserve">includes </w:t>
      </w:r>
      <w:r>
        <w:t>member</w:t>
      </w:r>
      <w:r w:rsidR="00E021D5">
        <w:t>s</w:t>
      </w:r>
      <w:r>
        <w:t xml:space="preserve"> from the Department of Treasury and Finance</w:t>
      </w:r>
      <w:r w:rsidR="4E128F1E">
        <w:t xml:space="preserve"> </w:t>
      </w:r>
      <w:r>
        <w:t>and the Department of Premier and Cabinet</w:t>
      </w:r>
      <w:r w:rsidR="32522318">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5B5C36" w14:paraId="4ED53655" w14:textId="77777777" w:rsidTr="00DD4258">
        <w:tc>
          <w:tcPr>
            <w:tcW w:w="9288" w:type="dxa"/>
          </w:tcPr>
          <w:p w14:paraId="2BF0216E" w14:textId="7CB8D4E4" w:rsidR="00D71539" w:rsidRDefault="005B5C36" w:rsidP="00D71539">
            <w:pPr>
              <w:pStyle w:val="Tabletext"/>
            </w:pPr>
            <w:hyperlink r:id="rId40" w:history="1">
              <w:r w:rsidRPr="005B5C36">
                <w:rPr>
                  <w:rStyle w:val="Hyperlink"/>
                </w:rPr>
                <w:t>Victorian Aboriginal Housing and Homelessness Framework</w:t>
              </w:r>
            </w:hyperlink>
          </w:p>
          <w:p w14:paraId="7B6E3ADD" w14:textId="6A2ED2F7" w:rsidR="005B5C36" w:rsidRDefault="007E49B1" w:rsidP="00300D55">
            <w:pPr>
              <w:pStyle w:val="Tabletext"/>
            </w:pPr>
            <w:r w:rsidRPr="00181681">
              <w:t>https://vahhf.org.au/</w:t>
            </w:r>
            <w:r w:rsidR="00D71539">
              <w:t xml:space="preserve"> </w:t>
            </w:r>
          </w:p>
        </w:tc>
      </w:tr>
    </w:tbl>
    <w:p w14:paraId="41113D06" w14:textId="7ECD6DD8" w:rsidR="00C817FF" w:rsidRPr="00BA03A9" w:rsidRDefault="694894A6" w:rsidP="00AD7ADF">
      <w:pPr>
        <w:pStyle w:val="Heading3"/>
      </w:pPr>
      <w:r>
        <w:t>The Blueprint Steering Committee</w:t>
      </w:r>
    </w:p>
    <w:p w14:paraId="06D15558" w14:textId="519C72A6" w:rsidR="006F3F96" w:rsidRDefault="694894A6" w:rsidP="00BF14E2">
      <w:pPr>
        <w:pStyle w:val="Body"/>
      </w:pPr>
      <w:r>
        <w:t xml:space="preserve">The </w:t>
      </w:r>
      <w:r w:rsidR="00831435" w:rsidRPr="00300D55">
        <w:t>Blueprint for an Aboriginal-</w:t>
      </w:r>
      <w:r w:rsidR="002D7AD0">
        <w:t>specific homelessness system in Victoria</w:t>
      </w:r>
      <w:r w:rsidR="006F3F96">
        <w:t xml:space="preserve"> </w:t>
      </w:r>
      <w:r w:rsidR="00B46594">
        <w:t>(</w:t>
      </w:r>
      <w:r w:rsidR="00775082">
        <w:t xml:space="preserve">the </w:t>
      </w:r>
      <w:r w:rsidR="00395CB4">
        <w:t>blueprint) was</w:t>
      </w:r>
      <w:r w:rsidR="00B46594">
        <w:t xml:space="preserve"> </w:t>
      </w:r>
      <w:r w:rsidR="006F3F96">
        <w:t xml:space="preserve">launched at the Aboriginal Housing and Homelessness Summit in 2022. </w:t>
      </w:r>
      <w:r w:rsidR="00A81DA7">
        <w:t xml:space="preserve">It </w:t>
      </w:r>
      <w:r w:rsidR="006F3F96">
        <w:t>provides a design of an Aboriginal-specific homelessness system</w:t>
      </w:r>
      <w:r w:rsidR="00511FB6">
        <w:t xml:space="preserve">. </w:t>
      </w:r>
      <w:r w:rsidR="00EC7A69">
        <w:t>The blueprint</w:t>
      </w:r>
      <w:r w:rsidR="00511FB6">
        <w:t xml:space="preserve"> outlines</w:t>
      </w:r>
      <w:r w:rsidR="006F3F96">
        <w:t xml:space="preserve"> the system features </w:t>
      </w:r>
      <w:r w:rsidR="00511FB6">
        <w:t>essential</w:t>
      </w:r>
      <w:r w:rsidR="006F3F96">
        <w:t xml:space="preserve"> for a</w:t>
      </w:r>
      <w:r w:rsidR="0040749B">
        <w:t>n</w:t>
      </w:r>
      <w:r w:rsidR="006F3F96">
        <w:t xml:space="preserve"> </w:t>
      </w:r>
      <w:r w:rsidR="00F17C72">
        <w:t xml:space="preserve">Aboriginal-specific homelessness system that is </w:t>
      </w:r>
      <w:r w:rsidR="006F3F96">
        <w:t>future</w:t>
      </w:r>
      <w:r w:rsidR="00511FB6">
        <w:t>-</w:t>
      </w:r>
      <w:r w:rsidR="006F3F96">
        <w:t>focus</w:t>
      </w:r>
      <w:r w:rsidR="0044176B">
        <w:t>ed</w:t>
      </w:r>
      <w:r w:rsidR="006F3F96">
        <w:t>, connected and culturally safe.</w:t>
      </w:r>
    </w:p>
    <w:p w14:paraId="731694B0" w14:textId="41B7A684" w:rsidR="00D420E3" w:rsidRDefault="00AD2974" w:rsidP="00BF14E2">
      <w:pPr>
        <w:pStyle w:val="Body"/>
      </w:pPr>
      <w:r>
        <w:t xml:space="preserve">Responsibility for the </w:t>
      </w:r>
      <w:r w:rsidR="00014BBC">
        <w:t>implementation</w:t>
      </w:r>
      <w:r>
        <w:t xml:space="preserve"> of the </w:t>
      </w:r>
      <w:r w:rsidR="00775082">
        <w:t>b</w:t>
      </w:r>
      <w:r w:rsidR="00014BBC">
        <w:t>lueprint</w:t>
      </w:r>
      <w:r>
        <w:t xml:space="preserve"> sits with the</w:t>
      </w:r>
      <w:r w:rsidR="694894A6">
        <w:t xml:space="preserve"> Blueprint Steering Committee</w:t>
      </w:r>
      <w:r w:rsidR="0000632A">
        <w:t xml:space="preserve">. </w:t>
      </w:r>
      <w:r w:rsidR="00497340" w:rsidRPr="007623B8">
        <w:t xml:space="preserve">It </w:t>
      </w:r>
      <w:r w:rsidR="694894A6" w:rsidRPr="007623B8">
        <w:t>is</w:t>
      </w:r>
      <w:r w:rsidR="694894A6">
        <w:t xml:space="preserve"> </w:t>
      </w:r>
      <w:r w:rsidR="00511FB6">
        <w:t>c</w:t>
      </w:r>
      <w:r w:rsidR="694894A6">
        <w:t>o-</w:t>
      </w:r>
      <w:r w:rsidR="00511FB6">
        <w:t>c</w:t>
      </w:r>
      <w:r w:rsidR="694894A6">
        <w:t>haired by Homes Victoria and Aboriginal Housing Victoria</w:t>
      </w:r>
      <w:r w:rsidR="00460296">
        <w:t>. The committee</w:t>
      </w:r>
      <w:r w:rsidR="694894A6">
        <w:t xml:space="preserve"> </w:t>
      </w:r>
      <w:r w:rsidR="00497340">
        <w:t>deliver</w:t>
      </w:r>
      <w:r w:rsidR="00460296">
        <w:t>s</w:t>
      </w:r>
      <w:r w:rsidR="694894A6">
        <w:t>, develop</w:t>
      </w:r>
      <w:r w:rsidR="00460296">
        <w:t>s</w:t>
      </w:r>
      <w:r w:rsidR="694894A6">
        <w:t>, drive</w:t>
      </w:r>
      <w:r w:rsidR="00460296">
        <w:t>s</w:t>
      </w:r>
      <w:r w:rsidR="694894A6">
        <w:t xml:space="preserve"> and oversee the </w:t>
      </w:r>
      <w:r w:rsidR="00775082">
        <w:t>b</w:t>
      </w:r>
      <w:r w:rsidR="694894A6">
        <w:t xml:space="preserve">lueprint’s </w:t>
      </w:r>
      <w:r w:rsidR="00775082">
        <w:t>i</w:t>
      </w:r>
      <w:r w:rsidR="694894A6">
        <w:t>mplementation plan.</w:t>
      </w:r>
    </w:p>
    <w:p w14:paraId="517948BA" w14:textId="49AD7B62" w:rsidR="00C817FF" w:rsidRPr="00BA03A9" w:rsidRDefault="00A92C44" w:rsidP="00BF14E2">
      <w:pPr>
        <w:pStyle w:val="Body"/>
      </w:pPr>
      <w:r>
        <w:t xml:space="preserve">The </w:t>
      </w:r>
      <w:r w:rsidR="00983E76">
        <w:t>c</w:t>
      </w:r>
      <w:r w:rsidR="008F7D32">
        <w:t xml:space="preserve">ommittee </w:t>
      </w:r>
      <w:r w:rsidR="00497340">
        <w:t>includes</w:t>
      </w:r>
      <w:r w:rsidR="008F7D32">
        <w:t xml:space="preserve"> A</w:t>
      </w:r>
      <w:r w:rsidR="00AE2440">
        <w:t xml:space="preserve">CCOs, </w:t>
      </w:r>
      <w:r w:rsidR="00D420E3">
        <w:t>mainstream</w:t>
      </w:r>
      <w:r w:rsidR="00B86330">
        <w:t xml:space="preserve"> SHS</w:t>
      </w:r>
      <w:r w:rsidR="00497340">
        <w:t>,</w:t>
      </w:r>
      <w:r w:rsidR="002A45CE">
        <w:t xml:space="preserve"> </w:t>
      </w:r>
      <w:r w:rsidR="00057AB9">
        <w:t>and</w:t>
      </w:r>
      <w:r w:rsidR="002A45CE">
        <w:t xml:space="preserve"> partners from government. The </w:t>
      </w:r>
      <w:r w:rsidR="00983E76">
        <w:t>c</w:t>
      </w:r>
      <w:r w:rsidR="002A45CE">
        <w:t xml:space="preserve">ommittee </w:t>
      </w:r>
      <w:r w:rsidR="00497340">
        <w:t xml:space="preserve">holds </w:t>
      </w:r>
      <w:r w:rsidR="002A45CE">
        <w:t xml:space="preserve">the </w:t>
      </w:r>
      <w:r w:rsidR="00D420E3">
        <w:t>knowledge</w:t>
      </w:r>
      <w:r w:rsidR="00497340">
        <w:t>,</w:t>
      </w:r>
      <w:r w:rsidR="00D420E3">
        <w:t xml:space="preserve"> expertise and experience of the </w:t>
      </w:r>
      <w:r w:rsidR="00497340">
        <w:t xml:space="preserve">current </w:t>
      </w:r>
      <w:r w:rsidR="00D420E3">
        <w:t>Aboriginal homeless system.</w:t>
      </w:r>
    </w:p>
    <w:p w14:paraId="6E5DD7D4" w14:textId="0776324A" w:rsidR="00C817FF" w:rsidRDefault="694894A6" w:rsidP="00BF14E2">
      <w:pPr>
        <w:pStyle w:val="Body"/>
      </w:pPr>
      <w:r>
        <w:t>The</w:t>
      </w:r>
      <w:r w:rsidR="00983E76">
        <w:t xml:space="preserve"> s</w:t>
      </w:r>
      <w:r>
        <w:t xml:space="preserve">teering </w:t>
      </w:r>
      <w:r w:rsidR="00983E76">
        <w:t>c</w:t>
      </w:r>
      <w:r>
        <w:t>ommittee is a sub-committee of the Victorian Aboriginal Housing and Homelessness Implementation Working Group (VAHHF-IWG). VAHHF-IWG</w:t>
      </w:r>
      <w:r w:rsidR="00EC75F2">
        <w:t xml:space="preserve"> aims </w:t>
      </w:r>
      <w:r>
        <w:t xml:space="preserve">to </w:t>
      </w:r>
      <w:r w:rsidR="00285C28">
        <w:t>deliver</w:t>
      </w:r>
      <w:r>
        <w:t xml:space="preserve"> the V</w:t>
      </w:r>
      <w:r w:rsidR="002D14F5">
        <w:t>AHHF</w:t>
      </w:r>
      <w:r w:rsidR="00B47827">
        <w:t>. It also</w:t>
      </w:r>
      <w:r>
        <w:t xml:space="preserve"> oversee</w:t>
      </w:r>
      <w:r w:rsidR="00B47827">
        <w:t>s</w:t>
      </w:r>
      <w:r>
        <w:t xml:space="preserve"> the achievement of its goals, objectives and targets.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5B5C36" w14:paraId="12FE1859" w14:textId="77777777" w:rsidTr="00DD4258">
        <w:tc>
          <w:tcPr>
            <w:tcW w:w="9288" w:type="dxa"/>
          </w:tcPr>
          <w:p w14:paraId="042BF795" w14:textId="77777777" w:rsidR="005B5C36" w:rsidRDefault="005B5C36" w:rsidP="00300D55">
            <w:pPr>
              <w:pStyle w:val="Tabletext"/>
              <w:rPr>
                <w:rStyle w:val="Hyperlink"/>
              </w:rPr>
            </w:pPr>
            <w:hyperlink r:id="rId41" w:history="1">
              <w:r w:rsidRPr="00F00172">
                <w:rPr>
                  <w:rStyle w:val="Hyperlink"/>
                </w:rPr>
                <w:t>Blueprint for an Aboriginal-Specific Homelessness System in Victoria</w:t>
              </w:r>
            </w:hyperlink>
          </w:p>
          <w:p w14:paraId="296FB181" w14:textId="6FC3B1B1" w:rsidR="005B5C36" w:rsidRDefault="00831435" w:rsidP="00300D55">
            <w:pPr>
              <w:pStyle w:val="Tabletext"/>
            </w:pPr>
            <w:r>
              <w:t>Note: the link below is for a pdf document.</w:t>
            </w:r>
          </w:p>
          <w:p w14:paraId="738D68E5" w14:textId="2231DCDC" w:rsidR="005B5C36" w:rsidRDefault="007E49B1" w:rsidP="00BF14E2">
            <w:pPr>
              <w:pStyle w:val="Body"/>
            </w:pPr>
            <w:r w:rsidRPr="00181681">
              <w:t>https://vahhf.org.au/wp-content/uploads/2023/09/Blueprint.pdf</w:t>
            </w:r>
            <w:r w:rsidR="00831435">
              <w:t xml:space="preserve"> </w:t>
            </w:r>
          </w:p>
        </w:tc>
      </w:tr>
    </w:tbl>
    <w:p w14:paraId="43002225" w14:textId="226DB237" w:rsidR="00C817FF" w:rsidRPr="00BA03A9" w:rsidRDefault="00C817FF" w:rsidP="00AD7ADF">
      <w:pPr>
        <w:pStyle w:val="Heading3"/>
      </w:pPr>
      <w:bookmarkStart w:id="42" w:name="_Local_Area_Service"/>
      <w:bookmarkEnd w:id="42"/>
      <w:r w:rsidRPr="00C3366B">
        <w:t xml:space="preserve">Local </w:t>
      </w:r>
      <w:r w:rsidR="002D7AD0">
        <w:t>a</w:t>
      </w:r>
      <w:r w:rsidRPr="00C3366B">
        <w:t xml:space="preserve">rea </w:t>
      </w:r>
      <w:r w:rsidR="002D7AD0">
        <w:t>s</w:t>
      </w:r>
      <w:r w:rsidRPr="00C3366B">
        <w:t xml:space="preserve">ervice </w:t>
      </w:r>
      <w:r w:rsidR="002D7AD0">
        <w:t>n</w:t>
      </w:r>
      <w:r w:rsidRPr="00C3366B">
        <w:t>etworks</w:t>
      </w:r>
    </w:p>
    <w:p w14:paraId="772AD0D0" w14:textId="70F68DCE" w:rsidR="00C817FF" w:rsidRDefault="00C817FF" w:rsidP="00BF14E2">
      <w:pPr>
        <w:pStyle w:val="Body"/>
      </w:pPr>
      <w:r>
        <w:t xml:space="preserve">Local </w:t>
      </w:r>
      <w:r w:rsidR="004C37E9">
        <w:t>a</w:t>
      </w:r>
      <w:r>
        <w:t xml:space="preserve">rea </w:t>
      </w:r>
      <w:r w:rsidR="004C37E9">
        <w:t>s</w:t>
      </w:r>
      <w:r>
        <w:t xml:space="preserve">ervice </w:t>
      </w:r>
      <w:r w:rsidR="004C37E9">
        <w:t>n</w:t>
      </w:r>
      <w:r>
        <w:t>etworks (</w:t>
      </w:r>
      <w:r w:rsidR="2AB654B3">
        <w:t>LASN</w:t>
      </w:r>
      <w:r w:rsidR="61B42001">
        <w:t>s</w:t>
      </w:r>
      <w:r>
        <w:t xml:space="preserve">) </w:t>
      </w:r>
      <w:r w:rsidR="00766AAA">
        <w:t xml:space="preserve">help </w:t>
      </w:r>
      <w:r w:rsidR="00A71665">
        <w:t>SHS</w:t>
      </w:r>
      <w:r>
        <w:t xml:space="preserve"> share information</w:t>
      </w:r>
      <w:r w:rsidR="00766AAA">
        <w:t>. They</w:t>
      </w:r>
      <w:r>
        <w:t xml:space="preserve"> work as a group in local areas to improve outcomes and opportunities for people experiencing homelessness.</w:t>
      </w:r>
    </w:p>
    <w:p w14:paraId="0DEB6BFF" w14:textId="5DC556F6" w:rsidR="00B53D3E" w:rsidRPr="00BF14E2" w:rsidRDefault="00B53D3E" w:rsidP="00F4431A">
      <w:pPr>
        <w:pStyle w:val="Heading4Unnumbered"/>
      </w:pPr>
      <w:r w:rsidRPr="00BF14E2">
        <w:t xml:space="preserve">Role of </w:t>
      </w:r>
      <w:r w:rsidR="004C37E9">
        <w:t>l</w:t>
      </w:r>
      <w:r w:rsidRPr="00BF14E2">
        <w:t xml:space="preserve">ocal </w:t>
      </w:r>
      <w:r w:rsidR="004C37E9">
        <w:t>a</w:t>
      </w:r>
      <w:r w:rsidRPr="00BF14E2">
        <w:t xml:space="preserve">rea </w:t>
      </w:r>
      <w:r w:rsidR="004C37E9">
        <w:t>s</w:t>
      </w:r>
      <w:r w:rsidRPr="00BF14E2">
        <w:t xml:space="preserve">ervice </w:t>
      </w:r>
      <w:r w:rsidR="004C37E9">
        <w:t>n</w:t>
      </w:r>
      <w:r w:rsidRPr="00BF14E2">
        <w:t>etworks</w:t>
      </w:r>
    </w:p>
    <w:p w14:paraId="1B9AD9D3" w14:textId="2F0F75D0" w:rsidR="00B53D3E" w:rsidRPr="00FC72D4" w:rsidRDefault="00B53D3E" w:rsidP="00BF14E2">
      <w:pPr>
        <w:pStyle w:val="Body"/>
      </w:pPr>
      <w:r w:rsidRPr="00FC72D4">
        <w:t xml:space="preserve">LASNs </w:t>
      </w:r>
      <w:r w:rsidR="0AD696BC">
        <w:t>assist in</w:t>
      </w:r>
      <w:r w:rsidRPr="00FC72D4">
        <w:t xml:space="preserve"> </w:t>
      </w:r>
      <w:r>
        <w:t>maintaining service coordination across local areas. The role of the LASN includes:</w:t>
      </w:r>
    </w:p>
    <w:p w14:paraId="1EA3325F" w14:textId="66896B59" w:rsidR="00B53D3E" w:rsidRPr="00FC72D4" w:rsidRDefault="00B53D3E" w:rsidP="00E64AC4">
      <w:pPr>
        <w:pStyle w:val="Bullet1"/>
      </w:pPr>
      <w:r w:rsidRPr="00FC72D4">
        <w:rPr>
          <w:b/>
          <w:bCs/>
        </w:rPr>
        <w:t xml:space="preserve">Facilitating </w:t>
      </w:r>
      <w:r w:rsidR="00BF14E2">
        <w:rPr>
          <w:b/>
          <w:bCs/>
        </w:rPr>
        <w:t>c</w:t>
      </w:r>
      <w:r w:rsidRPr="00FC72D4">
        <w:rPr>
          <w:b/>
          <w:bCs/>
        </w:rPr>
        <w:t>ollaboration</w:t>
      </w:r>
      <w:r w:rsidR="00460296">
        <w:rPr>
          <w:b/>
          <w:bCs/>
        </w:rPr>
        <w:t>.</w:t>
      </w:r>
      <w:r w:rsidRPr="00FC72D4">
        <w:t xml:space="preserve"> LASNs bring together </w:t>
      </w:r>
      <w:r>
        <w:t xml:space="preserve">the SHS </w:t>
      </w:r>
      <w:r w:rsidRPr="00FC72D4">
        <w:t>in a local area to collaborat</w:t>
      </w:r>
      <w:r w:rsidR="00460296">
        <w:t>e</w:t>
      </w:r>
      <w:r w:rsidRPr="00FC72D4">
        <w:t xml:space="preserve"> and communicat</w:t>
      </w:r>
      <w:r w:rsidR="00460296">
        <w:t>e</w:t>
      </w:r>
      <w:r w:rsidR="5C30AA92">
        <w:t xml:space="preserve"> and </w:t>
      </w:r>
      <w:r w:rsidR="4B8F56F2">
        <w:t>they try</w:t>
      </w:r>
      <w:r w:rsidR="5C30AA92">
        <w:t xml:space="preserve"> to </w:t>
      </w:r>
      <w:r w:rsidR="40B4B1BC">
        <w:t>creat</w:t>
      </w:r>
      <w:r w:rsidR="4EAB010E">
        <w:t>e</w:t>
      </w:r>
      <w:r w:rsidRPr="00FC72D4">
        <w:t xml:space="preserve"> a unified response to homelessness</w:t>
      </w:r>
      <w:r w:rsidR="56AA1A78">
        <w:t>, this includes forward planning for extreme weather events for people sleeping rough</w:t>
      </w:r>
      <w:r>
        <w:t>.</w:t>
      </w:r>
    </w:p>
    <w:p w14:paraId="75D01B42" w14:textId="06170612" w:rsidR="00B53D3E" w:rsidRPr="00FC72D4" w:rsidRDefault="00B53D3E" w:rsidP="00E64AC4">
      <w:pPr>
        <w:pStyle w:val="Bullet1"/>
      </w:pPr>
      <w:r w:rsidRPr="00FC72D4">
        <w:rPr>
          <w:b/>
          <w:bCs/>
        </w:rPr>
        <w:t xml:space="preserve">Coordinating </w:t>
      </w:r>
      <w:r w:rsidR="00BF14E2">
        <w:rPr>
          <w:b/>
          <w:bCs/>
        </w:rPr>
        <w:t>s</w:t>
      </w:r>
      <w:r w:rsidRPr="00FC72D4">
        <w:rPr>
          <w:b/>
          <w:bCs/>
        </w:rPr>
        <w:t>ervices</w:t>
      </w:r>
      <w:r w:rsidR="00460296">
        <w:rPr>
          <w:b/>
          <w:bCs/>
        </w:rPr>
        <w:t>.</w:t>
      </w:r>
      <w:r w:rsidRPr="00FC72D4">
        <w:t xml:space="preserve"> The</w:t>
      </w:r>
      <w:r>
        <w:t xml:space="preserve"> LASN</w:t>
      </w:r>
      <w:r w:rsidRPr="00FC72D4">
        <w:t xml:space="preserve"> help coordinate services among</w:t>
      </w:r>
      <w:r>
        <w:t xml:space="preserve"> the SHS in </w:t>
      </w:r>
      <w:r w:rsidR="00460296">
        <w:t xml:space="preserve">a </w:t>
      </w:r>
      <w:r>
        <w:t>local area</w:t>
      </w:r>
      <w:r w:rsidR="001B76A6">
        <w:t xml:space="preserve">. </w:t>
      </w:r>
      <w:r w:rsidR="001E46B9">
        <w:t>This</w:t>
      </w:r>
      <w:r w:rsidR="2A819A79">
        <w:t xml:space="preserve"> </w:t>
      </w:r>
      <w:r w:rsidR="76C5FF34">
        <w:t>may</w:t>
      </w:r>
      <w:r w:rsidR="001E46B9">
        <w:t xml:space="preserve"> include the</w:t>
      </w:r>
      <w:r w:rsidR="00277F64">
        <w:t xml:space="preserve"> </w:t>
      </w:r>
      <w:r w:rsidR="00A5688E">
        <w:t xml:space="preserve">service coordination pathways between </w:t>
      </w:r>
      <w:r w:rsidR="00833016">
        <w:t>Aboriginal</w:t>
      </w:r>
      <w:r w:rsidR="009F5EF2">
        <w:t>-specific</w:t>
      </w:r>
      <w:r w:rsidR="00A5688E">
        <w:t xml:space="preserve"> SHS and mainstream SHS.</w:t>
      </w:r>
    </w:p>
    <w:p w14:paraId="4BB2AE62" w14:textId="1C10A0BE" w:rsidR="00B53D3E" w:rsidRPr="00FC72D4" w:rsidRDefault="00B53D3E" w:rsidP="00E64AC4">
      <w:pPr>
        <w:pStyle w:val="Bullet1"/>
      </w:pPr>
      <w:r w:rsidRPr="00FC72D4">
        <w:rPr>
          <w:b/>
          <w:bCs/>
        </w:rPr>
        <w:t xml:space="preserve">Building </w:t>
      </w:r>
      <w:r w:rsidR="00BF14E2">
        <w:rPr>
          <w:b/>
          <w:bCs/>
        </w:rPr>
        <w:t>c</w:t>
      </w:r>
      <w:r w:rsidRPr="00FC72D4">
        <w:rPr>
          <w:b/>
          <w:bCs/>
        </w:rPr>
        <w:t>apacity</w:t>
      </w:r>
      <w:r w:rsidR="00460296">
        <w:rPr>
          <w:b/>
          <w:bCs/>
        </w:rPr>
        <w:t>.</w:t>
      </w:r>
      <w:r w:rsidRPr="00FC72D4">
        <w:t xml:space="preserve"> </w:t>
      </w:r>
      <w:r w:rsidR="02BA1CA4">
        <w:t xml:space="preserve">Some </w:t>
      </w:r>
      <w:r w:rsidRPr="00FC72D4">
        <w:t>LASNs work to build the capacity of</w:t>
      </w:r>
      <w:r>
        <w:t xml:space="preserve"> SHS</w:t>
      </w:r>
      <w:r w:rsidR="00913DFB">
        <w:t>. They p</w:t>
      </w:r>
      <w:r w:rsidRPr="00FC72D4">
        <w:t>rovid</w:t>
      </w:r>
      <w:r w:rsidR="00913DFB">
        <w:t>e</w:t>
      </w:r>
      <w:r w:rsidRPr="00FC72D4">
        <w:t xml:space="preserve"> training and resources </w:t>
      </w:r>
      <w:r w:rsidR="00983E76">
        <w:t>for</w:t>
      </w:r>
      <w:r w:rsidRPr="00FC72D4">
        <w:t xml:space="preserve"> workers </w:t>
      </w:r>
      <w:r w:rsidR="00983E76">
        <w:t xml:space="preserve">to </w:t>
      </w:r>
      <w:r w:rsidRPr="00FC72D4">
        <w:t>improve service delivery.</w:t>
      </w:r>
    </w:p>
    <w:p w14:paraId="20D8C5BD" w14:textId="238E284A" w:rsidR="00B53D3E" w:rsidRPr="00FC72D4" w:rsidRDefault="00B53D3E" w:rsidP="00E64AC4">
      <w:pPr>
        <w:pStyle w:val="Bullet1"/>
      </w:pPr>
      <w:r w:rsidRPr="315AC024">
        <w:rPr>
          <w:b/>
          <w:bCs/>
        </w:rPr>
        <w:lastRenderedPageBreak/>
        <w:t xml:space="preserve">Monitoring and </w:t>
      </w:r>
      <w:r w:rsidR="00BF14E2" w:rsidRPr="315AC024">
        <w:rPr>
          <w:b/>
          <w:bCs/>
        </w:rPr>
        <w:t>e</w:t>
      </w:r>
      <w:r w:rsidRPr="315AC024">
        <w:rPr>
          <w:b/>
          <w:bCs/>
        </w:rPr>
        <w:t>valuation</w:t>
      </w:r>
      <w:r w:rsidR="00460296" w:rsidRPr="315AC024">
        <w:rPr>
          <w:b/>
          <w:bCs/>
        </w:rPr>
        <w:t>.</w:t>
      </w:r>
      <w:r>
        <w:t xml:space="preserve"> The LASN </w:t>
      </w:r>
      <w:r w:rsidR="0ECF9B22">
        <w:t xml:space="preserve">has access to local area based data and reporting to </w:t>
      </w:r>
      <w:r w:rsidR="2B3C933F">
        <w:t>help</w:t>
      </w:r>
      <w:r w:rsidR="40B4B1BC">
        <w:t xml:space="preserve"> </w:t>
      </w:r>
      <w:r w:rsidR="5E31C7EB">
        <w:t>track</w:t>
      </w:r>
      <w:r w:rsidR="40B4B1BC">
        <w:t xml:space="preserve"> the effectiveness of services and evaluating outcomes for </w:t>
      </w:r>
      <w:r w:rsidR="7E4D954C">
        <w:t>clients</w:t>
      </w:r>
      <w:r w:rsidR="2B3C933F">
        <w:t xml:space="preserve">. </w:t>
      </w:r>
      <w:r w:rsidR="0345C1AC">
        <w:t>Some LASNs also use this information</w:t>
      </w:r>
      <w:r w:rsidR="00617CD7">
        <w:t xml:space="preserve"> </w:t>
      </w:r>
      <w:r>
        <w:t>to identify improvement</w:t>
      </w:r>
      <w:r w:rsidR="00617CD7">
        <w:t>s</w:t>
      </w:r>
      <w:r>
        <w:t>.</w:t>
      </w:r>
    </w:p>
    <w:p w14:paraId="3848447F" w14:textId="66E6AA1F" w:rsidR="00307196" w:rsidRDefault="00B53D3E" w:rsidP="00E64AC4">
      <w:pPr>
        <w:pStyle w:val="Bullet1"/>
      </w:pPr>
      <w:r w:rsidRPr="00AA33E8">
        <w:rPr>
          <w:b/>
          <w:bCs/>
        </w:rPr>
        <w:t>Advocacy</w:t>
      </w:r>
      <w:r w:rsidR="00460296">
        <w:rPr>
          <w:b/>
          <w:bCs/>
        </w:rPr>
        <w:t>.</w:t>
      </w:r>
      <w:r w:rsidRPr="00FC72D4">
        <w:t xml:space="preserve"> LASNs</w:t>
      </w:r>
      <w:r w:rsidR="003B2522">
        <w:t xml:space="preserve"> can </w:t>
      </w:r>
      <w:r w:rsidR="00531292">
        <w:t xml:space="preserve">give </w:t>
      </w:r>
      <w:r w:rsidR="003B2522">
        <w:t xml:space="preserve">Homes Victoria and </w:t>
      </w:r>
      <w:r w:rsidR="00617CD7">
        <w:t xml:space="preserve">the department </w:t>
      </w:r>
      <w:r w:rsidR="00531292">
        <w:t xml:space="preserve">evidence-based recommendations about </w:t>
      </w:r>
      <w:r w:rsidR="00617CD7" w:rsidRPr="00FC72D4">
        <w:t xml:space="preserve">local </w:t>
      </w:r>
      <w:r w:rsidRPr="00FC72D4">
        <w:t>needs</w:t>
      </w:r>
      <w:r w:rsidR="00497340">
        <w:t xml:space="preserve">. This </w:t>
      </w:r>
      <w:r w:rsidRPr="00FC72D4">
        <w:t>ensur</w:t>
      </w:r>
      <w:r w:rsidR="00497340">
        <w:t>es</w:t>
      </w:r>
      <w:r w:rsidRPr="00FC72D4">
        <w:t xml:space="preserve"> that </w:t>
      </w:r>
      <w:r w:rsidR="00617CD7" w:rsidRPr="00FC72D4">
        <w:t>policy and service</w:t>
      </w:r>
      <w:r w:rsidR="00617CD7">
        <w:t>s</w:t>
      </w:r>
      <w:r w:rsidR="00617CD7" w:rsidRPr="00FC72D4">
        <w:t xml:space="preserve"> </w:t>
      </w:r>
      <w:r w:rsidR="00617CD7">
        <w:t xml:space="preserve">consider </w:t>
      </w:r>
      <w:r w:rsidRPr="00FC72D4">
        <w:t>the voices of those experiencing homelessness.</w:t>
      </w:r>
    </w:p>
    <w:p w14:paraId="25AB39BE" w14:textId="3A1DEB23" w:rsidR="00617CD7" w:rsidRDefault="00C817FF" w:rsidP="00100CB1">
      <w:pPr>
        <w:pStyle w:val="Bodyafterbullets"/>
      </w:pPr>
      <w:r w:rsidRPr="0093097E">
        <w:t xml:space="preserve">LASN </w:t>
      </w:r>
      <w:r w:rsidRPr="00100CB1">
        <w:t>membership</w:t>
      </w:r>
      <w:r w:rsidRPr="0093097E">
        <w:t xml:space="preserve"> </w:t>
      </w:r>
      <w:r w:rsidR="00B27338">
        <w:t>must</w:t>
      </w:r>
      <w:r w:rsidRPr="0093097E">
        <w:t xml:space="preserve"> </w:t>
      </w:r>
      <w:r w:rsidR="00617CD7">
        <w:t xml:space="preserve">have </w:t>
      </w:r>
      <w:r w:rsidRPr="0093097E">
        <w:t xml:space="preserve">a </w:t>
      </w:r>
      <w:r w:rsidR="00FE0F92" w:rsidRPr="0093097E">
        <w:t xml:space="preserve">senior </w:t>
      </w:r>
      <w:r w:rsidRPr="0093097E">
        <w:t xml:space="preserve">representative from each </w:t>
      </w:r>
      <w:r w:rsidR="00A71665">
        <w:t>SHS</w:t>
      </w:r>
      <w:r w:rsidRPr="0093097E">
        <w:t xml:space="preserve"> in the local area</w:t>
      </w:r>
      <w:r w:rsidR="00285C28">
        <w:t>. Representatives</w:t>
      </w:r>
      <w:r w:rsidR="00617CD7">
        <w:t xml:space="preserve"> includ</w:t>
      </w:r>
      <w:r w:rsidR="00285C28">
        <w:t>e</w:t>
      </w:r>
      <w:r w:rsidR="00617CD7">
        <w:t>:</w:t>
      </w:r>
    </w:p>
    <w:p w14:paraId="3EE38453" w14:textId="755DE7C1" w:rsidR="00617CD7" w:rsidRPr="00966C2A" w:rsidRDefault="00E27915" w:rsidP="007D27F0">
      <w:pPr>
        <w:pStyle w:val="Bullet1"/>
        <w:numPr>
          <w:ilvl w:val="0"/>
          <w:numId w:val="23"/>
        </w:numPr>
      </w:pPr>
      <w:r>
        <w:t xml:space="preserve">ACCOs </w:t>
      </w:r>
      <w:r w:rsidRPr="00966C2A">
        <w:t>delivering SHS</w:t>
      </w:r>
    </w:p>
    <w:p w14:paraId="23FC1016" w14:textId="5DB66B3F" w:rsidR="00617CD7" w:rsidRPr="00966C2A" w:rsidRDefault="00C817FF" w:rsidP="007D27F0">
      <w:pPr>
        <w:pStyle w:val="Bullet1"/>
        <w:numPr>
          <w:ilvl w:val="0"/>
          <w:numId w:val="23"/>
        </w:numPr>
      </w:pPr>
      <w:r w:rsidRPr="00966C2A">
        <w:t xml:space="preserve">a representative from the local </w:t>
      </w:r>
      <w:r w:rsidR="00617CD7" w:rsidRPr="00966C2A">
        <w:t xml:space="preserve">department </w:t>
      </w:r>
      <w:r w:rsidRPr="00966C2A">
        <w:t>office</w:t>
      </w:r>
    </w:p>
    <w:p w14:paraId="4606E490" w14:textId="5B6A68B8" w:rsidR="00617CD7" w:rsidRPr="00966C2A" w:rsidRDefault="00C817FF" w:rsidP="007D27F0">
      <w:pPr>
        <w:pStyle w:val="Bullet1"/>
        <w:numPr>
          <w:ilvl w:val="0"/>
          <w:numId w:val="23"/>
        </w:numPr>
      </w:pPr>
      <w:r w:rsidRPr="00966C2A">
        <w:t>the Homelessness Networker</w:t>
      </w:r>
    </w:p>
    <w:p w14:paraId="002F3B81" w14:textId="1C403B6E" w:rsidR="00617CD7" w:rsidRDefault="0050087A" w:rsidP="007D27F0">
      <w:pPr>
        <w:pStyle w:val="Bullet1"/>
        <w:numPr>
          <w:ilvl w:val="0"/>
          <w:numId w:val="23"/>
        </w:numPr>
      </w:pPr>
      <w:r w:rsidRPr="00966C2A">
        <w:t>the Children’s Resource Coordinator</w:t>
      </w:r>
    </w:p>
    <w:p w14:paraId="35CF8241" w14:textId="6EB297FC" w:rsidR="001101AB" w:rsidRDefault="001101AB" w:rsidP="007D27F0">
      <w:pPr>
        <w:pStyle w:val="Bullet1"/>
        <w:numPr>
          <w:ilvl w:val="0"/>
          <w:numId w:val="23"/>
        </w:numPr>
      </w:pPr>
      <w:r>
        <w:t xml:space="preserve">the local Orange Door service. </w:t>
      </w:r>
    </w:p>
    <w:p w14:paraId="194CAA06" w14:textId="265C5C10" w:rsidR="003350B0" w:rsidRDefault="00A74838" w:rsidP="00CF6807">
      <w:pPr>
        <w:pStyle w:val="Bullet1"/>
        <w:numPr>
          <w:ilvl w:val="0"/>
          <w:numId w:val="0"/>
        </w:numPr>
      </w:pPr>
      <w:r>
        <w:t>LASNs may benefit from inviting local service providers such as mental health</w:t>
      </w:r>
      <w:r w:rsidR="00CF6807">
        <w:t xml:space="preserve"> services and alcohol and other drug organisations to join the LASN. </w:t>
      </w:r>
      <w:r>
        <w:t xml:space="preserve"> </w:t>
      </w:r>
    </w:p>
    <w:p w14:paraId="4FAB4253" w14:textId="6B6F3B27" w:rsidR="00C817FF" w:rsidRDefault="00C817FF" w:rsidP="00E64AC4">
      <w:pPr>
        <w:pStyle w:val="Bodyafterbullets"/>
      </w:pPr>
      <w:r>
        <w:t>Each LASN develop</w:t>
      </w:r>
      <w:r w:rsidR="00497340">
        <w:t>s</w:t>
      </w:r>
      <w:r>
        <w:t xml:space="preserve"> the local homelessness model</w:t>
      </w:r>
      <w:r w:rsidR="004120DD">
        <w:t xml:space="preserve"> for their local area</w:t>
      </w:r>
      <w:r w:rsidR="00135572">
        <w:t>.</w:t>
      </w:r>
      <w:r w:rsidR="4ABAC7F9">
        <w:t xml:space="preserve"> Th</w:t>
      </w:r>
      <w:r w:rsidR="3FDC8DD4">
        <w:t>is</w:t>
      </w:r>
      <w:r>
        <w:t xml:space="preserve"> will include </w:t>
      </w:r>
      <w:r w:rsidR="00007081">
        <w:t xml:space="preserve">how the </w:t>
      </w:r>
      <w:r>
        <w:t>prioritisation</w:t>
      </w:r>
      <w:r w:rsidR="00BA1A76">
        <w:t xml:space="preserve"> guide</w:t>
      </w:r>
      <w:r>
        <w:t xml:space="preserve"> and </w:t>
      </w:r>
      <w:r w:rsidR="008236BB">
        <w:t xml:space="preserve">how the LASN allocate their resources. </w:t>
      </w:r>
      <w:r w:rsidR="003F62CD" w:rsidDel="008236BB">
        <w:t xml:space="preserve"> </w:t>
      </w:r>
      <w:r w:rsidR="003F62CD">
        <w:t>A</w:t>
      </w:r>
      <w:r w:rsidR="0039742C">
        <w:t>ll local models must align with these guidelines</w:t>
      </w:r>
      <w:r w:rsidR="00335C57">
        <w:t>.</w:t>
      </w:r>
    </w:p>
    <w:p w14:paraId="153E19B8" w14:textId="65303C2E" w:rsidR="003B6D5A" w:rsidRDefault="003B6D5A" w:rsidP="00AD7ADF">
      <w:pPr>
        <w:pStyle w:val="Heading3"/>
      </w:pPr>
      <w:bookmarkStart w:id="43" w:name="_Victorian_Indigenous_State-wide"/>
      <w:bookmarkEnd w:id="43"/>
      <w:r>
        <w:t>Victorian Indigenous State-wide Homelessness Network</w:t>
      </w:r>
    </w:p>
    <w:p w14:paraId="2132C689" w14:textId="4DFE8647" w:rsidR="00A07590" w:rsidRDefault="13B4CDC8" w:rsidP="00BF14E2">
      <w:pPr>
        <w:pStyle w:val="Body"/>
      </w:pPr>
      <w:r>
        <w:t xml:space="preserve">The </w:t>
      </w:r>
      <w:r w:rsidR="00146007">
        <w:t>Victorian Indigenous State</w:t>
      </w:r>
      <w:r w:rsidR="00D2224E">
        <w:t>-</w:t>
      </w:r>
      <w:r w:rsidR="00146007">
        <w:t>wide Homelessness Network (</w:t>
      </w:r>
      <w:r>
        <w:t>VISHN</w:t>
      </w:r>
      <w:r w:rsidR="00146007">
        <w:t>)</w:t>
      </w:r>
      <w:r>
        <w:t xml:space="preserve"> aims to </w:t>
      </w:r>
      <w:r w:rsidR="00FE4ED3">
        <w:t xml:space="preserve">tackle </w:t>
      </w:r>
      <w:r w:rsidR="00937959">
        <w:t xml:space="preserve">the systemic issues that contribute to </w:t>
      </w:r>
      <w:r>
        <w:t xml:space="preserve">homelessness </w:t>
      </w:r>
      <w:r w:rsidR="003842BD">
        <w:t>and housing insecurity</w:t>
      </w:r>
      <w:r>
        <w:t xml:space="preserve"> in Aboriginal communities</w:t>
      </w:r>
      <w:r w:rsidR="006A03A1">
        <w:t xml:space="preserve">. VISHN </w:t>
      </w:r>
      <w:r>
        <w:t>creat</w:t>
      </w:r>
      <w:r w:rsidR="006A03A1">
        <w:t>es</w:t>
      </w:r>
      <w:r>
        <w:t xml:space="preserve"> a platform for inclusive discussions and collaboration for ACCOs</w:t>
      </w:r>
      <w:r w:rsidR="006A03A1">
        <w:t xml:space="preserve">. It </w:t>
      </w:r>
      <w:r w:rsidR="0099142A">
        <w:t>develop</w:t>
      </w:r>
      <w:r w:rsidR="006A03A1">
        <w:t>s</w:t>
      </w:r>
      <w:r w:rsidR="0099142A">
        <w:t xml:space="preserve"> reliable and consistent practice and service outcomes throughout Victoria</w:t>
      </w:r>
      <w:r>
        <w:t>. VISHN promote</w:t>
      </w:r>
      <w:r w:rsidR="001B50CB">
        <w:t>s</w:t>
      </w:r>
      <w:r>
        <w:t xml:space="preserve"> the strength of community to create a society </w:t>
      </w:r>
      <w:r w:rsidR="00497340">
        <w:t xml:space="preserve">that values </w:t>
      </w:r>
      <w:r>
        <w:t>Aboriginal peoples</w:t>
      </w:r>
      <w:r w:rsidR="00DA36FD">
        <w:t>’</w:t>
      </w:r>
      <w:r>
        <w:t xml:space="preserve"> voice</w:t>
      </w:r>
      <w:r w:rsidR="00DA36FD">
        <w:t>s</w:t>
      </w:r>
      <w:r w:rsidR="00151580">
        <w:t>. It</w:t>
      </w:r>
      <w:r w:rsidR="00497340">
        <w:t xml:space="preserve"> </w:t>
      </w:r>
      <w:r w:rsidR="002613C4">
        <w:t xml:space="preserve">helps </w:t>
      </w:r>
      <w:r w:rsidR="009E48F1">
        <w:t xml:space="preserve">members </w:t>
      </w:r>
      <w:r w:rsidR="000F072F">
        <w:t xml:space="preserve">advocate </w:t>
      </w:r>
      <w:r w:rsidR="00300D55">
        <w:t xml:space="preserve">to mainstream organisations </w:t>
      </w:r>
      <w:r w:rsidR="000F072F">
        <w:t>for</w:t>
      </w:r>
      <w:r w:rsidR="009E48F1">
        <w:t xml:space="preserve"> the homelessness and housing needs of their communities</w:t>
      </w:r>
      <w:r>
        <w:t>.</w:t>
      </w:r>
    </w:p>
    <w:p w14:paraId="0C3A7B30" w14:textId="3D59542C" w:rsidR="00A07590" w:rsidRDefault="006A03A1" w:rsidP="00BF14E2">
      <w:pPr>
        <w:pStyle w:val="Body"/>
      </w:pPr>
      <w:r>
        <w:t xml:space="preserve">VISHN ensures Aboriginal communities have access to safe and sustainable housing. It </w:t>
      </w:r>
      <w:r w:rsidR="13B4CDC8">
        <w:t>advoca</w:t>
      </w:r>
      <w:r w:rsidR="000F072F">
        <w:t>tes</w:t>
      </w:r>
      <w:r w:rsidR="13B4CDC8">
        <w:t xml:space="preserve">, </w:t>
      </w:r>
      <w:r w:rsidR="000F072F">
        <w:t xml:space="preserve">builds </w:t>
      </w:r>
      <w:r w:rsidR="00A00880">
        <w:t>capacity,</w:t>
      </w:r>
      <w:r w:rsidR="13B4CDC8">
        <w:t xml:space="preserve"> </w:t>
      </w:r>
      <w:r w:rsidR="003706E6">
        <w:t xml:space="preserve">shares </w:t>
      </w:r>
      <w:r w:rsidR="006A4793">
        <w:t>best</w:t>
      </w:r>
      <w:r w:rsidR="003706E6">
        <w:t xml:space="preserve"> </w:t>
      </w:r>
      <w:r w:rsidR="006A4793">
        <w:t>practice</w:t>
      </w:r>
      <w:r w:rsidR="003706E6">
        <w:t>s</w:t>
      </w:r>
      <w:r w:rsidR="006317FD">
        <w:t xml:space="preserve">, </w:t>
      </w:r>
      <w:r w:rsidR="13B4CDC8">
        <w:t>training</w:t>
      </w:r>
      <w:r w:rsidR="006317FD">
        <w:t xml:space="preserve"> and quality of service delivery practice</w:t>
      </w:r>
      <w:r>
        <w:t>.</w:t>
      </w:r>
    </w:p>
    <w:p w14:paraId="782B55DC" w14:textId="181CF5B0" w:rsidR="00C53030" w:rsidRDefault="00A07590" w:rsidP="00BF14E2">
      <w:pPr>
        <w:pStyle w:val="Body"/>
      </w:pPr>
      <w:proofErr w:type="spellStart"/>
      <w:r>
        <w:t>Ngwala</w:t>
      </w:r>
      <w:proofErr w:type="spellEnd"/>
      <w:r>
        <w:t xml:space="preserve"> Willumbong Aboriginal Cooperative </w:t>
      </w:r>
      <w:r w:rsidR="00497340">
        <w:t>receives</w:t>
      </w:r>
      <w:r>
        <w:t xml:space="preserve"> fund</w:t>
      </w:r>
      <w:r w:rsidR="00497340">
        <w:t>ing</w:t>
      </w:r>
      <w:r>
        <w:t xml:space="preserve"> to </w:t>
      </w:r>
      <w:r w:rsidR="003F3019">
        <w:t>deliver</w:t>
      </w:r>
      <w:r w:rsidR="005368D7">
        <w:t xml:space="preserve"> </w:t>
      </w:r>
      <w:r>
        <w:t>the VISHN</w:t>
      </w:r>
      <w:r w:rsidR="00286090">
        <w:t>. The VISHN</w:t>
      </w:r>
      <w:r w:rsidR="00FF5237">
        <w:t xml:space="preserve"> members are from</w:t>
      </w:r>
      <w:r w:rsidR="00606D52">
        <w:t xml:space="preserve"> the</w:t>
      </w:r>
      <w:r w:rsidR="00E05BD3" w:rsidDel="00FF5237">
        <w:t xml:space="preserve"> </w:t>
      </w:r>
      <w:r w:rsidR="05FAF8EE">
        <w:t>ACC</w:t>
      </w:r>
      <w:r w:rsidR="05FAF8EE" w:rsidDel="004A4FE4">
        <w:t>O</w:t>
      </w:r>
      <w:r w:rsidR="00606D52">
        <w:t xml:space="preserve"> which are funded to</w:t>
      </w:r>
      <w:r w:rsidR="00D72F84" w:rsidDel="00606D52">
        <w:t xml:space="preserve"> </w:t>
      </w:r>
      <w:r w:rsidR="003F3019">
        <w:t>deliver a range of homelessness programs.</w:t>
      </w:r>
    </w:p>
    <w:p w14:paraId="6C46F9B3" w14:textId="5B856CA4" w:rsidR="00F0723B" w:rsidRPr="00B12BE1" w:rsidRDefault="00F0723B" w:rsidP="007B4546">
      <w:pPr>
        <w:pStyle w:val="Heading2"/>
        <w:ind w:left="851"/>
      </w:pPr>
      <w:bookmarkStart w:id="44" w:name="_Toc161139588"/>
      <w:bookmarkStart w:id="45" w:name="_Toc103094791"/>
      <w:bookmarkStart w:id="46" w:name="_Toc107575928"/>
      <w:bookmarkStart w:id="47" w:name="_Toc95992783"/>
      <w:bookmarkStart w:id="48" w:name="_Toc213412032"/>
      <w:r w:rsidRPr="00B12BE1">
        <w:t>Information</w:t>
      </w:r>
      <w:r w:rsidR="00D911BF" w:rsidRPr="00B12BE1">
        <w:t xml:space="preserve"> </w:t>
      </w:r>
      <w:r w:rsidR="00251CB2">
        <w:t>s</w:t>
      </w:r>
      <w:r w:rsidR="00D911BF" w:rsidRPr="00B12BE1">
        <w:t>haring</w:t>
      </w:r>
      <w:r w:rsidRPr="00B12BE1">
        <w:t xml:space="preserve"> and </w:t>
      </w:r>
      <w:r w:rsidR="00251CB2">
        <w:t>p</w:t>
      </w:r>
      <w:r w:rsidRPr="00B12BE1">
        <w:t>rivacy</w:t>
      </w:r>
      <w:bookmarkEnd w:id="44"/>
      <w:bookmarkEnd w:id="48"/>
    </w:p>
    <w:p w14:paraId="69D41FF0" w14:textId="3AD6587A" w:rsidR="004E589A" w:rsidRDefault="66697656" w:rsidP="00BF14E2">
      <w:pPr>
        <w:pStyle w:val="Body"/>
      </w:pPr>
      <w:r>
        <w:t>Victorian</w:t>
      </w:r>
      <w:r w:rsidR="088036FF">
        <w:t xml:space="preserve"> </w:t>
      </w:r>
      <w:r w:rsidR="42134671">
        <w:t>i</w:t>
      </w:r>
      <w:r w:rsidR="088036FF">
        <w:t xml:space="preserve">nformation </w:t>
      </w:r>
      <w:r w:rsidR="4D1D272E">
        <w:t>s</w:t>
      </w:r>
      <w:r w:rsidR="088036FF">
        <w:t xml:space="preserve">haring </w:t>
      </w:r>
      <w:r w:rsidR="5F2232D4">
        <w:t>s</w:t>
      </w:r>
      <w:r w:rsidR="088036FF">
        <w:t xml:space="preserve">chemes </w:t>
      </w:r>
      <w:r w:rsidR="0C049788">
        <w:t xml:space="preserve">prescribe SHS as </w:t>
      </w:r>
      <w:r w:rsidR="4330BE0D">
        <w:t>I</w:t>
      </w:r>
      <w:r w:rsidR="0C049788">
        <w:t xml:space="preserve">nformation </w:t>
      </w:r>
      <w:r w:rsidR="08AB9FE2">
        <w:t>S</w:t>
      </w:r>
      <w:r w:rsidR="0C049788">
        <w:t xml:space="preserve">haring </w:t>
      </w:r>
      <w:r w:rsidR="430FAC40">
        <w:t>E</w:t>
      </w:r>
      <w:r w:rsidR="0C049788">
        <w:t>ntities (ISE)</w:t>
      </w:r>
      <w:r w:rsidR="088036FF">
        <w:t xml:space="preserve">. </w:t>
      </w:r>
      <w:r w:rsidR="25644316">
        <w:t xml:space="preserve">ISE are organisations and </w:t>
      </w:r>
      <w:r w:rsidR="40F18F07">
        <w:t>responses</w:t>
      </w:r>
      <w:r w:rsidR="25644316">
        <w:t xml:space="preserve"> that provide services and support to victim survivors and perpetrators in response to family violence</w:t>
      </w:r>
      <w:r w:rsidR="0C049788">
        <w:t xml:space="preserve">. Supports </w:t>
      </w:r>
      <w:r w:rsidR="25644316">
        <w:t>includ</w:t>
      </w:r>
      <w:r w:rsidR="0C049788">
        <w:t>e</w:t>
      </w:r>
      <w:r w:rsidR="25644316">
        <w:t xml:space="preserve"> both specialist and universal services</w:t>
      </w:r>
      <w:r w:rsidR="1F1EE127">
        <w:t>.</w:t>
      </w:r>
    </w:p>
    <w:p w14:paraId="4E14FBC3" w14:textId="4BC89A4B" w:rsidR="00AF78A3" w:rsidRPr="00B12BE1" w:rsidRDefault="00AF78A3" w:rsidP="00BF14E2">
      <w:pPr>
        <w:pStyle w:val="Body"/>
      </w:pPr>
      <w:r w:rsidRPr="00B12BE1">
        <w:t>The Family Violence Information Sharing Scheme (FVISS) and the Child Information Sharing Scheme (CISS) work together to improve information sharing between organisations. This allows them to share a wider range of information in more ways than before.</w:t>
      </w:r>
    </w:p>
    <w:p w14:paraId="2352DF43" w14:textId="6D0D1433" w:rsidR="009F3E1C" w:rsidRDefault="49CB2B01" w:rsidP="00BF14E2">
      <w:pPr>
        <w:pStyle w:val="Body"/>
      </w:pPr>
      <w:r>
        <w:t xml:space="preserve">These </w:t>
      </w:r>
      <w:r w:rsidR="75118974">
        <w:t>i</w:t>
      </w:r>
      <w:r w:rsidR="1AE04C9E">
        <w:t xml:space="preserve">nformation </w:t>
      </w:r>
      <w:r w:rsidR="03B9DEC8">
        <w:t>s</w:t>
      </w:r>
      <w:r w:rsidR="1AE04C9E">
        <w:t xml:space="preserve">haring </w:t>
      </w:r>
      <w:r w:rsidR="6CC52E21">
        <w:t>s</w:t>
      </w:r>
      <w:r w:rsidR="1AE04C9E">
        <w:t>chemes</w:t>
      </w:r>
      <w:r>
        <w:t xml:space="preserve"> complement each other. </w:t>
      </w:r>
      <w:r w:rsidR="49C62615">
        <w:t>T</w:t>
      </w:r>
      <w:r>
        <w:t xml:space="preserve">hey work together to achieve the same goal, enabling services to share information. This helps services respond to the complex needs and risks </w:t>
      </w:r>
      <w:r w:rsidR="49C62615">
        <w:t>of</w:t>
      </w:r>
      <w:r>
        <w:t xml:space="preserve"> children and families.</w:t>
      </w:r>
    </w:p>
    <w:p w14:paraId="78882E61" w14:textId="1F16463A" w:rsidR="2C3ADEE6" w:rsidRDefault="27FE7FA3" w:rsidP="4CCD4BD0">
      <w:pPr>
        <w:pStyle w:val="Body"/>
      </w:pPr>
      <w:r w:rsidRPr="4CCD4BD0">
        <w:rPr>
          <w:rFonts w:eastAsia="Times"/>
        </w:rPr>
        <w:lastRenderedPageBreak/>
        <w:t xml:space="preserve">The </w:t>
      </w:r>
      <w:r w:rsidR="67C4936F" w:rsidRPr="4CCD4BD0">
        <w:rPr>
          <w:rFonts w:eastAsia="Times"/>
        </w:rPr>
        <w:t xml:space="preserve">two Victorian </w:t>
      </w:r>
      <w:r w:rsidR="58F14775" w:rsidRPr="4CCD4BD0">
        <w:rPr>
          <w:rFonts w:eastAsia="Times"/>
        </w:rPr>
        <w:t>i</w:t>
      </w:r>
      <w:r w:rsidR="1AE04C9E" w:rsidRPr="4CCD4BD0">
        <w:rPr>
          <w:rFonts w:eastAsia="Times"/>
        </w:rPr>
        <w:t xml:space="preserve">nformation </w:t>
      </w:r>
      <w:r w:rsidR="06C4595D" w:rsidRPr="4CCD4BD0">
        <w:rPr>
          <w:rFonts w:eastAsia="Times"/>
        </w:rPr>
        <w:t>s</w:t>
      </w:r>
      <w:r w:rsidR="1AE04C9E" w:rsidRPr="4CCD4BD0">
        <w:rPr>
          <w:rFonts w:eastAsia="Times"/>
        </w:rPr>
        <w:t xml:space="preserve">haring </w:t>
      </w:r>
      <w:r w:rsidR="72BBB305" w:rsidRPr="4CCD4BD0">
        <w:rPr>
          <w:rFonts w:eastAsia="Times"/>
        </w:rPr>
        <w:t>s</w:t>
      </w:r>
      <w:r w:rsidR="1AE04C9E" w:rsidRPr="4CCD4BD0">
        <w:rPr>
          <w:rFonts w:eastAsia="Times"/>
        </w:rPr>
        <w:t>chemes</w:t>
      </w:r>
      <w:r w:rsidR="77B436B8" w:rsidRPr="4CCD4BD0">
        <w:rPr>
          <w:rFonts w:eastAsia="Times"/>
        </w:rPr>
        <w:t xml:space="preserve"> </w:t>
      </w:r>
      <w:r w:rsidR="77B436B8">
        <w:t>include standards for collecting, storing, accessing, transmitting, disclosing, using and disposing of information and</w:t>
      </w:r>
      <w:r w:rsidRPr="4CCD4BD0">
        <w:rPr>
          <w:rFonts w:eastAsia="Times"/>
        </w:rPr>
        <w:t xml:space="preserve"> do not impact on these other permissions to share</w:t>
      </w:r>
      <w:r w:rsidR="49C62615" w:rsidRPr="4CCD4BD0">
        <w:rPr>
          <w:rFonts w:eastAsia="Times"/>
        </w:rPr>
        <w:t>. This</w:t>
      </w:r>
      <w:r w:rsidRPr="4CCD4BD0">
        <w:rPr>
          <w:rFonts w:eastAsia="Times"/>
        </w:rPr>
        <w:t xml:space="preserve"> includ</w:t>
      </w:r>
      <w:r w:rsidR="49C62615" w:rsidRPr="4CCD4BD0">
        <w:rPr>
          <w:rFonts w:eastAsia="Times"/>
        </w:rPr>
        <w:t>es the</w:t>
      </w:r>
      <w:r w:rsidRPr="4CCD4BD0">
        <w:rPr>
          <w:rFonts w:eastAsia="Times"/>
        </w:rPr>
        <w:t xml:space="preserve"> </w:t>
      </w:r>
      <w:r w:rsidR="02C249F0" w:rsidRPr="4CCD4BD0">
        <w:rPr>
          <w:i/>
          <w:iCs/>
        </w:rPr>
        <w:t>Health Records Act 2001</w:t>
      </w:r>
      <w:r w:rsidR="02C249F0">
        <w:t xml:space="preserve"> (Vic)</w:t>
      </w:r>
      <w:r w:rsidR="69122A09" w:rsidRPr="4CCD4BD0">
        <w:rPr>
          <w:rStyle w:val="Hyperlink"/>
          <w:color w:val="auto"/>
        </w:rPr>
        <w:t xml:space="preserve"> </w:t>
      </w:r>
      <w:r w:rsidR="69122A09" w:rsidRPr="4CCD4BD0">
        <w:rPr>
          <w:rFonts w:eastAsia="Times"/>
        </w:rPr>
        <w:t>and the</w:t>
      </w:r>
      <w:r w:rsidR="69122A09" w:rsidRPr="4CCD4BD0">
        <w:rPr>
          <w:rStyle w:val="Hyperlink"/>
          <w:i/>
          <w:iCs/>
          <w:color w:val="auto"/>
        </w:rPr>
        <w:t xml:space="preserve"> </w:t>
      </w:r>
      <w:r w:rsidR="02C249F0" w:rsidRPr="4CCD4BD0">
        <w:rPr>
          <w:i/>
          <w:iCs/>
        </w:rPr>
        <w:t>Privacy and Data Protection Act 2014</w:t>
      </w:r>
      <w:r w:rsidR="02C249F0">
        <w:t xml:space="preserve"> (Vic)</w:t>
      </w:r>
      <w:r w:rsidR="49C62615" w:rsidRPr="4CCD4BD0">
        <w:rPr>
          <w:rStyle w:val="Hyperlink"/>
          <w:color w:val="auto"/>
        </w:rPr>
        <w:t xml:space="preserve">. </w:t>
      </w:r>
      <w:r w:rsidR="2563E8B8">
        <w:t>The</w:t>
      </w:r>
      <w:r w:rsidR="49C62615">
        <w:t>se two Acts</w:t>
      </w:r>
      <w:r w:rsidR="2563E8B8">
        <w:t xml:space="preserve"> regulate handling personal and health information.</w:t>
      </w:r>
    </w:p>
    <w:tbl>
      <w:tblPr>
        <w:tblStyle w:val="TableGrid"/>
        <w:tblW w:w="5000" w:type="pct"/>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831435" w14:paraId="3B67D6B4" w14:textId="77777777" w:rsidTr="008D0883">
        <w:tc>
          <w:tcPr>
            <w:tcW w:w="5000" w:type="pct"/>
          </w:tcPr>
          <w:p w14:paraId="568FF2EF" w14:textId="77777777" w:rsidR="00831435" w:rsidRPr="00181681" w:rsidRDefault="00831435" w:rsidP="00300D55">
            <w:pPr>
              <w:pStyle w:val="Tabletext"/>
              <w:rPr>
                <w:szCs w:val="21"/>
              </w:rPr>
            </w:pPr>
            <w:hyperlink w:history="1">
              <w:hyperlink r:id="rId42" w:history="1">
                <w:r w:rsidRPr="00181681">
                  <w:rPr>
                    <w:rStyle w:val="Hyperlink"/>
                    <w:szCs w:val="21"/>
                  </w:rPr>
                  <w:t>Child Wellbeing and Safety (Information Sharing) Regulations 2018</w:t>
                </w:r>
              </w:hyperlink>
            </w:hyperlink>
            <w:r w:rsidRPr="00181681">
              <w:t xml:space="preserve"> </w:t>
            </w:r>
            <w:r w:rsidRPr="002A45BB">
              <w:rPr>
                <w:rStyle w:val="Hyperlink"/>
                <w:szCs w:val="21"/>
              </w:rPr>
              <w:t>(Vic)</w:t>
            </w:r>
          </w:p>
          <w:p w14:paraId="6F7A2199" w14:textId="08620E7A" w:rsidR="00831435" w:rsidRPr="002A45BB" w:rsidRDefault="007E49B1" w:rsidP="0008382B">
            <w:pPr>
              <w:pStyle w:val="Tabletext"/>
            </w:pPr>
            <w:r w:rsidRPr="00181681">
              <w:t>https://www.legislation.vic.gov.au/in-force/statutory-rules/child-wellbeing-and-safety-information-sharing-regulations-2018/004</w:t>
            </w:r>
            <w:r w:rsidR="00831435" w:rsidRPr="002A45BB">
              <w:t xml:space="preserve"> </w:t>
            </w:r>
          </w:p>
        </w:tc>
      </w:tr>
      <w:tr w:rsidR="00831435" w14:paraId="50036B8D" w14:textId="77777777" w:rsidTr="008D0883">
        <w:tc>
          <w:tcPr>
            <w:tcW w:w="5000" w:type="pct"/>
          </w:tcPr>
          <w:p w14:paraId="4951B4CF" w14:textId="77777777" w:rsidR="00831435" w:rsidRPr="00181681" w:rsidRDefault="00831435" w:rsidP="00300D55">
            <w:pPr>
              <w:pStyle w:val="Tabletext"/>
              <w:rPr>
                <w:szCs w:val="21"/>
              </w:rPr>
            </w:pPr>
            <w:hyperlink r:id="rId43" w:history="1">
              <w:r w:rsidRPr="00181681">
                <w:rPr>
                  <w:rStyle w:val="Hyperlink"/>
                  <w:szCs w:val="21"/>
                </w:rPr>
                <w:t xml:space="preserve">Family Violence Protection (Information Sharing and Risk Management Regulations) 2018 </w:t>
              </w:r>
              <w:r w:rsidRPr="002A45BB">
                <w:rPr>
                  <w:rStyle w:val="Hyperlink"/>
                  <w:szCs w:val="21"/>
                </w:rPr>
                <w:t xml:space="preserve">(Vic) </w:t>
              </w:r>
            </w:hyperlink>
          </w:p>
          <w:p w14:paraId="446ACB3B" w14:textId="29C352D4" w:rsidR="00831435" w:rsidRPr="002A45BB" w:rsidRDefault="007E49B1" w:rsidP="000F3AAF">
            <w:pPr>
              <w:pStyle w:val="Tabletext"/>
            </w:pPr>
            <w:r w:rsidRPr="00181681">
              <w:t>https://www.legislation.vic.gov.au/in-force/statutory-rules/family-violence-protection-information-sharing-and-risk-management/005</w:t>
            </w:r>
            <w:r w:rsidR="00831435" w:rsidRPr="002A45BB">
              <w:t xml:space="preserve"> </w:t>
            </w:r>
          </w:p>
        </w:tc>
      </w:tr>
      <w:tr w:rsidR="00831435" w14:paraId="32D03426" w14:textId="77777777" w:rsidTr="008D0883">
        <w:tc>
          <w:tcPr>
            <w:tcW w:w="5000" w:type="pct"/>
          </w:tcPr>
          <w:p w14:paraId="2C0C1DB1" w14:textId="77777777" w:rsidR="00831435" w:rsidRPr="00A73655" w:rsidRDefault="00831435" w:rsidP="00300D55">
            <w:pPr>
              <w:pStyle w:val="Tabletext"/>
              <w:rPr>
                <w:i/>
                <w:iCs/>
              </w:rPr>
            </w:pPr>
            <w:hyperlink r:id="rId44" w:history="1">
              <w:r w:rsidRPr="00F00172">
                <w:rPr>
                  <w:rStyle w:val="Hyperlink"/>
                  <w:i/>
                  <w:iCs/>
                </w:rPr>
                <w:t xml:space="preserve">Health Records Act 2001 </w:t>
              </w:r>
              <w:r w:rsidRPr="00300D55">
                <w:rPr>
                  <w:rStyle w:val="Hyperlink"/>
                </w:rPr>
                <w:t>(Vic)</w:t>
              </w:r>
            </w:hyperlink>
          </w:p>
          <w:p w14:paraId="353AFB87" w14:textId="35424565" w:rsidR="00831435" w:rsidRPr="00390C36" w:rsidRDefault="007E49B1" w:rsidP="00627443">
            <w:pPr>
              <w:pStyle w:val="Tabletext"/>
            </w:pPr>
            <w:r w:rsidRPr="00181681">
              <w:t>https://www.legislation.vic.gov.au/in-force/acts/health-records-act-2001</w:t>
            </w:r>
            <w:r w:rsidR="00831435">
              <w:t xml:space="preserve"> </w:t>
            </w:r>
          </w:p>
        </w:tc>
      </w:tr>
      <w:tr w:rsidR="00831435" w14:paraId="5FF35482" w14:textId="77777777" w:rsidTr="008D0883">
        <w:tc>
          <w:tcPr>
            <w:tcW w:w="5000" w:type="pct"/>
          </w:tcPr>
          <w:p w14:paraId="08774153" w14:textId="77777777" w:rsidR="00831435" w:rsidRPr="00DF23B2" w:rsidRDefault="00831435" w:rsidP="00300D55">
            <w:pPr>
              <w:pStyle w:val="Tabletext"/>
              <w:rPr>
                <w:i/>
                <w:iCs/>
              </w:rPr>
            </w:pPr>
            <w:hyperlink r:id="rId45" w:history="1">
              <w:r w:rsidRPr="00F00172">
                <w:rPr>
                  <w:rStyle w:val="Hyperlink"/>
                  <w:i/>
                  <w:iCs/>
                </w:rPr>
                <w:t xml:space="preserve">Privacy and Data Protection Act 2014 </w:t>
              </w:r>
              <w:r w:rsidRPr="00300D55">
                <w:rPr>
                  <w:rStyle w:val="Hyperlink"/>
                </w:rPr>
                <w:t>(Vic)</w:t>
              </w:r>
            </w:hyperlink>
          </w:p>
          <w:p w14:paraId="1752D648" w14:textId="0938C39B" w:rsidR="00831435" w:rsidRPr="00390C36" w:rsidRDefault="00991375" w:rsidP="00627443">
            <w:pPr>
              <w:pStyle w:val="Tabletext"/>
            </w:pPr>
            <w:r w:rsidRPr="003329A9">
              <w:t>https://www.legislation.vic.gov.au/in-force/acts/privacy-and-data-protection-act-2014</w:t>
            </w:r>
          </w:p>
        </w:tc>
      </w:tr>
    </w:tbl>
    <w:p w14:paraId="1626827F" w14:textId="0FF6DA0F" w:rsidR="00F0723B" w:rsidRPr="003D2A5B" w:rsidRDefault="58DA085A" w:rsidP="007B4546">
      <w:pPr>
        <w:pStyle w:val="Heading2"/>
        <w:ind w:left="851"/>
      </w:pPr>
      <w:bookmarkStart w:id="49" w:name="_Toc161139589"/>
      <w:bookmarkStart w:id="50" w:name="_Toc213412033"/>
      <w:r>
        <w:t xml:space="preserve">Tenancy </w:t>
      </w:r>
      <w:r w:rsidR="5F9B5144">
        <w:t>l</w:t>
      </w:r>
      <w:r w:rsidR="789C1958">
        <w:t>aws</w:t>
      </w:r>
      <w:bookmarkEnd w:id="49"/>
      <w:bookmarkEnd w:id="50"/>
    </w:p>
    <w:p w14:paraId="17261964" w14:textId="5096D503" w:rsidR="006B1FD5" w:rsidRDefault="006B1FD5" w:rsidP="00BF14E2">
      <w:pPr>
        <w:pStyle w:val="Body"/>
      </w:pPr>
      <w:r>
        <w:t xml:space="preserve">The </w:t>
      </w:r>
      <w:r w:rsidR="00831435" w:rsidRPr="00F4431A">
        <w:rPr>
          <w:i/>
          <w:iCs/>
        </w:rPr>
        <w:t>Residential Tenancies Act 1997</w:t>
      </w:r>
      <w:r w:rsidRPr="41AAEB63">
        <w:rPr>
          <w:i/>
          <w:iCs/>
        </w:rPr>
        <w:t xml:space="preserve"> </w:t>
      </w:r>
      <w:r>
        <w:t xml:space="preserve">(Vic) (RTA) </w:t>
      </w:r>
      <w:r w:rsidR="00390704">
        <w:t>governs</w:t>
      </w:r>
      <w:r>
        <w:t xml:space="preserve"> rental agreements in Victoria. It </w:t>
      </w:r>
      <w:r w:rsidR="00C44A0E">
        <w:t>details</w:t>
      </w:r>
      <w:r>
        <w:t xml:space="preserve"> the rights and responsibilities of renters and residents, </w:t>
      </w:r>
      <w:r w:rsidRPr="004468F0">
        <w:rPr>
          <w:color w:val="000000"/>
          <w:shd w:val="clear" w:color="auto" w:fill="FFFFFF"/>
        </w:rPr>
        <w:t xml:space="preserve">rental providers, owners of rented </w:t>
      </w:r>
      <w:r w:rsidR="00F10085">
        <w:rPr>
          <w:color w:val="000000"/>
          <w:shd w:val="clear" w:color="auto" w:fill="FFFFFF"/>
        </w:rPr>
        <w:t>properties</w:t>
      </w:r>
      <w:r w:rsidRPr="004468F0">
        <w:rPr>
          <w:color w:val="000000"/>
          <w:shd w:val="clear" w:color="auto" w:fill="FFFFFF"/>
        </w:rPr>
        <w:t>, rooming houses, caravan parks</w:t>
      </w:r>
      <w:r w:rsidR="00F10085">
        <w:rPr>
          <w:color w:val="000000"/>
          <w:shd w:val="clear" w:color="auto" w:fill="FFFFFF"/>
        </w:rPr>
        <w:t>,</w:t>
      </w:r>
      <w:r w:rsidRPr="004468F0">
        <w:rPr>
          <w:color w:val="000000"/>
          <w:shd w:val="clear" w:color="auto" w:fill="FFFFFF"/>
        </w:rPr>
        <w:t xml:space="preserve"> residential park</w:t>
      </w:r>
      <w:r>
        <w:rPr>
          <w:color w:val="000000"/>
          <w:shd w:val="clear" w:color="auto" w:fill="FFFFFF"/>
        </w:rPr>
        <w:t>s and s</w:t>
      </w:r>
      <w:r w:rsidRPr="004468F0">
        <w:rPr>
          <w:color w:val="000000"/>
          <w:shd w:val="clear" w:color="auto" w:fill="FFFFFF"/>
        </w:rPr>
        <w:t xml:space="preserve">pecialist </w:t>
      </w:r>
      <w:r>
        <w:rPr>
          <w:color w:val="000000"/>
          <w:shd w:val="clear" w:color="auto" w:fill="FFFFFF"/>
        </w:rPr>
        <w:t>d</w:t>
      </w:r>
      <w:r w:rsidRPr="004468F0">
        <w:rPr>
          <w:color w:val="000000"/>
          <w:shd w:val="clear" w:color="auto" w:fill="FFFFFF"/>
        </w:rPr>
        <w:t xml:space="preserve">isability </w:t>
      </w:r>
      <w:r>
        <w:rPr>
          <w:color w:val="000000"/>
          <w:shd w:val="clear" w:color="auto" w:fill="FFFFFF"/>
        </w:rPr>
        <w:t xml:space="preserve">accommodation </w:t>
      </w:r>
      <w:r w:rsidRPr="004468F0">
        <w:rPr>
          <w:color w:val="000000"/>
          <w:shd w:val="clear" w:color="auto" w:fill="FFFFFF"/>
        </w:rPr>
        <w:t>(SDA</w:t>
      </w:r>
      <w:r>
        <w:t>).</w:t>
      </w:r>
      <w:r w:rsidR="00361342">
        <w:t xml:space="preserve"> </w:t>
      </w:r>
    </w:p>
    <w:p w14:paraId="0D60EFA8" w14:textId="77777777" w:rsidR="00C302C3" w:rsidRPr="00C302C3" w:rsidRDefault="00C302C3" w:rsidP="00C302C3">
      <w:pPr>
        <w:pStyle w:val="Body"/>
      </w:pPr>
      <w:r w:rsidRPr="00C302C3">
        <w:t xml:space="preserve">Temporary crisis accommodation as defined in the </w:t>
      </w:r>
      <w:r w:rsidRPr="00C302C3">
        <w:rPr>
          <w:i/>
          <w:iCs/>
        </w:rPr>
        <w:t>Residential Tenancies Act 1997</w:t>
      </w:r>
      <w:r w:rsidRPr="00C302C3">
        <w:t xml:space="preserve"> and Regulation 6 of the </w:t>
      </w:r>
      <w:r w:rsidRPr="00C302C3">
        <w:rPr>
          <w:i/>
          <w:iCs/>
        </w:rPr>
        <w:t>Residential Tenancies Regulations 2021</w:t>
      </w:r>
      <w:r w:rsidRPr="00C302C3">
        <w:t xml:space="preserve"> is exempt from the requirements of the </w:t>
      </w:r>
      <w:r w:rsidRPr="00C302C3">
        <w:rPr>
          <w:i/>
          <w:iCs/>
        </w:rPr>
        <w:t>Residential Tenancies Act 1997.</w:t>
      </w:r>
      <w:r w:rsidRPr="00C302C3">
        <w:t xml:space="preserve"> </w:t>
      </w:r>
    </w:p>
    <w:p w14:paraId="257EF872" w14:textId="6F0F6761" w:rsidR="00D262CC" w:rsidRPr="00D262CC" w:rsidRDefault="006B1FD5" w:rsidP="00BF14E2">
      <w:pPr>
        <w:pStyle w:val="Body"/>
      </w:pPr>
      <w:r>
        <w:t xml:space="preserve">The RTA has </w:t>
      </w:r>
      <w:r w:rsidR="00594228">
        <w:t>r</w:t>
      </w:r>
      <w:r>
        <w:t xml:space="preserve">egulations attached that further define rights and responsibilities. Together, these are often referred to as </w:t>
      </w:r>
      <w:r w:rsidR="00594228">
        <w:t>‘r</w:t>
      </w:r>
      <w:r>
        <w:t xml:space="preserve">enting </w:t>
      </w:r>
      <w:r w:rsidR="00594228">
        <w:t>l</w:t>
      </w:r>
      <w:r>
        <w:t>aw</w:t>
      </w:r>
      <w:r w:rsidR="00594228">
        <w:t>’</w:t>
      </w:r>
      <w:r>
        <w:t xml:space="preserve"> in Victoria.</w:t>
      </w:r>
    </w:p>
    <w:tbl>
      <w:tblPr>
        <w:tblStyle w:val="TableGrid"/>
        <w:tblW w:w="9016" w:type="dxa"/>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31435" w14:paraId="6E96944B" w14:textId="77777777" w:rsidTr="008D0883">
        <w:tc>
          <w:tcPr>
            <w:tcW w:w="9016" w:type="dxa"/>
          </w:tcPr>
          <w:p w14:paraId="5624C436" w14:textId="77777777" w:rsidR="00831435" w:rsidRPr="00831435" w:rsidRDefault="00831435">
            <w:pPr>
              <w:spacing w:after="160" w:line="259" w:lineRule="auto"/>
              <w:rPr>
                <w:color w:val="006230"/>
              </w:rPr>
            </w:pPr>
            <w:hyperlink r:id="rId46">
              <w:r w:rsidRPr="00775082">
                <w:rPr>
                  <w:rStyle w:val="Hyperlink"/>
                  <w:i/>
                  <w:iCs/>
                </w:rPr>
                <w:t>Residential Tenancies Act 1997</w:t>
              </w:r>
            </w:hyperlink>
            <w:r w:rsidRPr="00300D55">
              <w:rPr>
                <w:color w:val="006230"/>
              </w:rPr>
              <w:t xml:space="preserve"> (Vic)</w:t>
            </w:r>
          </w:p>
          <w:p w14:paraId="4219B08B" w14:textId="64E4AAFE" w:rsidR="00831435" w:rsidRPr="00C31FD8" w:rsidRDefault="007E49B1" w:rsidP="00BF14E2">
            <w:pPr>
              <w:pStyle w:val="Body"/>
            </w:pPr>
            <w:r w:rsidRPr="00181681">
              <w:t>https://www.legislation.vic.gov.au/in-force/acts/residential-tenancies-act-1997/</w:t>
            </w:r>
            <w:r w:rsidR="00333EED">
              <w:t xml:space="preserve"> </w:t>
            </w:r>
          </w:p>
        </w:tc>
      </w:tr>
      <w:tr w:rsidR="00831435" w14:paraId="6F4B7165" w14:textId="77777777" w:rsidTr="008D0883">
        <w:tc>
          <w:tcPr>
            <w:tcW w:w="9016" w:type="dxa"/>
          </w:tcPr>
          <w:p w14:paraId="528E49A2" w14:textId="77777777" w:rsidR="00831435" w:rsidRPr="00061BAE" w:rsidRDefault="00831435">
            <w:pPr>
              <w:spacing w:after="160" w:line="259" w:lineRule="auto"/>
              <w:rPr>
                <w:color w:val="006230"/>
              </w:rPr>
            </w:pPr>
            <w:hyperlink r:id="rId47" w:history="1">
              <w:r w:rsidRPr="00181681">
                <w:rPr>
                  <w:rStyle w:val="Hyperlink"/>
                  <w:rFonts w:eastAsia="MS Gothic"/>
                </w:rPr>
                <w:t>Residential Tenancies Regulations 2021</w:t>
              </w:r>
            </w:hyperlink>
            <w:r w:rsidRPr="00061BAE">
              <w:rPr>
                <w:rFonts w:eastAsia="MS Gothic"/>
                <w:color w:val="006230"/>
              </w:rPr>
              <w:t xml:space="preserve"> </w:t>
            </w:r>
            <w:r w:rsidRPr="00061BAE">
              <w:rPr>
                <w:color w:val="006230"/>
              </w:rPr>
              <w:t>(Vic)</w:t>
            </w:r>
          </w:p>
          <w:p w14:paraId="75B9ADBF" w14:textId="131F52AE" w:rsidR="00831435" w:rsidRDefault="007E49B1" w:rsidP="00BF14E2">
            <w:pPr>
              <w:pStyle w:val="Body"/>
            </w:pPr>
            <w:r w:rsidRPr="00181681">
              <w:t>https://www.legislation.vic.gov.au/as-made/statutory-rules/residential-tenancies-regulations-2021-0</w:t>
            </w:r>
            <w:r w:rsidR="00831435">
              <w:t xml:space="preserve"> </w:t>
            </w:r>
          </w:p>
        </w:tc>
      </w:tr>
      <w:tr w:rsidR="00831435" w14:paraId="2952A9DC" w14:textId="77777777" w:rsidTr="008D0883">
        <w:tc>
          <w:tcPr>
            <w:tcW w:w="9016" w:type="dxa"/>
          </w:tcPr>
          <w:p w14:paraId="0C6B089C" w14:textId="77777777" w:rsidR="00831435" w:rsidRPr="00F4431A" w:rsidRDefault="00831435">
            <w:pPr>
              <w:rPr>
                <w:color w:val="006230"/>
              </w:rPr>
            </w:pPr>
            <w:hyperlink r:id="rId48" w:history="1">
              <w:r w:rsidRPr="00F4431A">
                <w:rPr>
                  <w:rStyle w:val="Hyperlink"/>
                  <w:rFonts w:eastAsia="MS Gothic"/>
                </w:rPr>
                <w:t>Residential Tenancies (Rooming House Standards) Regulations 2023</w:t>
              </w:r>
            </w:hyperlink>
            <w:r w:rsidRPr="00F4431A">
              <w:rPr>
                <w:rFonts w:eastAsia="MS Gothic"/>
                <w:color w:val="006230"/>
              </w:rPr>
              <w:t xml:space="preserve"> </w:t>
            </w:r>
            <w:r w:rsidRPr="00651F55">
              <w:rPr>
                <w:rFonts w:eastAsia="MS Gothic"/>
                <w:color w:val="006230"/>
              </w:rPr>
              <w:t>(Vic)</w:t>
            </w:r>
          </w:p>
          <w:p w14:paraId="5467B334" w14:textId="1204AE1C" w:rsidR="00831435" w:rsidRPr="00651F55" w:rsidRDefault="007E49B1" w:rsidP="00BF14E2">
            <w:pPr>
              <w:pStyle w:val="Body"/>
            </w:pPr>
            <w:r w:rsidRPr="00181681">
              <w:t>https://www.legislation.vic.gov.au/in-force/statutory-rules/residential-tenancies-rooming-house-standards-regulations-2023/001</w:t>
            </w:r>
            <w:r w:rsidR="00831435" w:rsidRPr="00651F55">
              <w:t xml:space="preserve"> </w:t>
            </w:r>
          </w:p>
        </w:tc>
      </w:tr>
      <w:tr w:rsidR="00831435" w14:paraId="37A1D92F" w14:textId="77777777" w:rsidTr="008D0883">
        <w:tc>
          <w:tcPr>
            <w:tcW w:w="9016" w:type="dxa"/>
          </w:tcPr>
          <w:p w14:paraId="3D2D8227" w14:textId="77777777" w:rsidR="00831435" w:rsidRPr="00651F55" w:rsidRDefault="00831435">
            <w:pPr>
              <w:rPr>
                <w:color w:val="006230"/>
              </w:rPr>
            </w:pPr>
            <w:hyperlink r:id="rId49" w:history="1">
              <w:r w:rsidRPr="00F4431A">
                <w:rPr>
                  <w:rStyle w:val="Hyperlink"/>
                  <w:rFonts w:eastAsia="MS Gothic"/>
                </w:rPr>
                <w:t>Residential Tenancies (Specialist Disability Accommodation) Regulations 2019</w:t>
              </w:r>
            </w:hyperlink>
            <w:r w:rsidRPr="00651F55">
              <w:rPr>
                <w:rFonts w:eastAsia="MS Gothic"/>
                <w:color w:val="006230"/>
              </w:rPr>
              <w:t xml:space="preserve"> (Vic)</w:t>
            </w:r>
          </w:p>
          <w:p w14:paraId="532B1A6E" w14:textId="136972AB" w:rsidR="00831435" w:rsidRPr="00651F55" w:rsidRDefault="007E49B1" w:rsidP="00BF14E2">
            <w:pPr>
              <w:pStyle w:val="Body"/>
            </w:pPr>
            <w:r w:rsidRPr="00181681">
              <w:t>https://www.legislation.vic.gov.au/in-force/statutory-rules/residential-tenancies-specialist-disability-accommodation-regulations-2019/001</w:t>
            </w:r>
            <w:r w:rsidR="00831435" w:rsidRPr="00651F55">
              <w:t xml:space="preserve"> </w:t>
            </w:r>
          </w:p>
        </w:tc>
      </w:tr>
    </w:tbl>
    <w:p w14:paraId="0280322C" w14:textId="6B5D2631" w:rsidR="00DF1392" w:rsidRPr="00E64AC4" w:rsidRDefault="002855EB" w:rsidP="00F4431A">
      <w:pPr>
        <w:pStyle w:val="Heading3Unnumbered"/>
      </w:pPr>
      <w:r w:rsidRPr="00E64AC4">
        <w:lastRenderedPageBreak/>
        <w:t>2021 Victorian rental laws changes</w:t>
      </w:r>
    </w:p>
    <w:p w14:paraId="413903BA" w14:textId="561B6EC0" w:rsidR="0024474C" w:rsidRDefault="002855EB" w:rsidP="00BF14E2">
      <w:pPr>
        <w:pStyle w:val="Body"/>
      </w:pPr>
      <w:r>
        <w:t>N</w:t>
      </w:r>
      <w:r w:rsidR="003B0463">
        <w:t>ew rental law</w:t>
      </w:r>
      <w:r w:rsidR="002F6A15">
        <w:t xml:space="preserve">s </w:t>
      </w:r>
      <w:r w:rsidR="002E3E15">
        <w:t>passed</w:t>
      </w:r>
      <w:r w:rsidR="002F6A15">
        <w:t xml:space="preserve"> in 2021. The</w:t>
      </w:r>
      <w:r w:rsidR="003B55EA">
        <w:t>y</w:t>
      </w:r>
      <w:r w:rsidR="002F6A15">
        <w:t xml:space="preserve"> expanded the rights and responsibilities of </w:t>
      </w:r>
      <w:r w:rsidR="004470C8">
        <w:t>renter</w:t>
      </w:r>
      <w:r w:rsidR="002F6A15">
        <w:t>s and rental providers</w:t>
      </w:r>
      <w:r w:rsidR="00E933F7">
        <w:t xml:space="preserve"> in Victoria. </w:t>
      </w:r>
      <w:r w:rsidR="0024474C" w:rsidRPr="0024474C">
        <w:t>The changes apply to all tenancies</w:t>
      </w:r>
      <w:r w:rsidR="00487969">
        <w:t>.</w:t>
      </w:r>
      <w:r w:rsidR="0051042C">
        <w:t xml:space="preserve"> They </w:t>
      </w:r>
      <w:r w:rsidR="0024474C" w:rsidRPr="0024474C">
        <w:t>includ</w:t>
      </w:r>
      <w:r w:rsidR="0051042C">
        <w:t>e</w:t>
      </w:r>
      <w:r w:rsidR="0024474C" w:rsidRPr="0024474C">
        <w:t xml:space="preserve"> private rentals, caravan</w:t>
      </w:r>
      <w:r w:rsidR="0051042C">
        <w:t xml:space="preserve"> parks, </w:t>
      </w:r>
      <w:r w:rsidR="0024474C" w:rsidRPr="0024474C">
        <w:t>residential parks and rooming houses.</w:t>
      </w:r>
    </w:p>
    <w:p w14:paraId="0B31F883" w14:textId="17C90EEE" w:rsidR="003B0463" w:rsidRDefault="00831435" w:rsidP="00BF14E2">
      <w:pPr>
        <w:pStyle w:val="Body"/>
      </w:pPr>
      <w:r w:rsidRPr="00300D55">
        <w:t>Consumer Affairs Victoria (CAV)</w:t>
      </w:r>
      <w:r w:rsidR="007174F8">
        <w:t xml:space="preserve"> outlines these</w:t>
      </w:r>
      <w:r w:rsidR="004D2F66">
        <w:t xml:space="preserve"> changes.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831435" w14:paraId="13B115C2" w14:textId="77777777" w:rsidTr="008D0883">
        <w:tc>
          <w:tcPr>
            <w:tcW w:w="9288" w:type="dxa"/>
          </w:tcPr>
          <w:p w14:paraId="28E02DEC" w14:textId="13251253" w:rsidR="00831435" w:rsidRDefault="00831435" w:rsidP="00300D55">
            <w:pPr>
              <w:pStyle w:val="Tabletext"/>
            </w:pPr>
            <w:hyperlink r:id="rId50" w:history="1">
              <w:r w:rsidRPr="00F00172">
                <w:rPr>
                  <w:rStyle w:val="Hyperlink"/>
                </w:rPr>
                <w:t>Consumer Affairs Victoria (CAV)</w:t>
              </w:r>
            </w:hyperlink>
            <w:r>
              <w:rPr>
                <w:rStyle w:val="Hyperlink"/>
              </w:rPr>
              <w:t xml:space="preserve"> 2021 rental law changes</w:t>
            </w:r>
          </w:p>
          <w:p w14:paraId="79FA558E" w14:textId="0FFC0584" w:rsidR="00831435" w:rsidRDefault="007E49B1" w:rsidP="00BF14E2">
            <w:pPr>
              <w:pStyle w:val="Body"/>
            </w:pPr>
            <w:r w:rsidRPr="00181681">
              <w:t>https://www.consumer.vic.gov.au/housing/renting/2021-victorian-rental-laws-changes</w:t>
            </w:r>
            <w:r w:rsidR="00333EED">
              <w:t xml:space="preserve"> </w:t>
            </w:r>
          </w:p>
        </w:tc>
      </w:tr>
    </w:tbl>
    <w:p w14:paraId="03A34A29" w14:textId="5220C3A7" w:rsidR="00412355" w:rsidRDefault="55183173" w:rsidP="007B4546">
      <w:pPr>
        <w:pStyle w:val="Heading2"/>
        <w:ind w:left="851"/>
      </w:pPr>
      <w:bookmarkStart w:id="51" w:name="_Toc161139590"/>
      <w:bookmarkStart w:id="52" w:name="_Toc213412034"/>
      <w:r>
        <w:t xml:space="preserve">Housing </w:t>
      </w:r>
      <w:r w:rsidR="00BF14E2">
        <w:t>l</w:t>
      </w:r>
      <w:r w:rsidR="1BEF5CED">
        <w:t>egislation</w:t>
      </w:r>
      <w:bookmarkEnd w:id="51"/>
      <w:bookmarkEnd w:id="52"/>
    </w:p>
    <w:p w14:paraId="68348053" w14:textId="41680F4B" w:rsidR="005600FE" w:rsidRPr="005600FE" w:rsidRDefault="64001B81" w:rsidP="00300D55">
      <w:pPr>
        <w:pStyle w:val="Body"/>
      </w:pPr>
      <w:r>
        <w:t xml:space="preserve">Registered </w:t>
      </w:r>
      <w:r w:rsidR="2BB3C7C0">
        <w:t xml:space="preserve">agencies, </w:t>
      </w:r>
      <w:r w:rsidR="00A8260C">
        <w:t>like</w:t>
      </w:r>
      <w:r w:rsidR="00A8260C" w:rsidRPr="004C50C7">
        <w:t xml:space="preserve"> </w:t>
      </w:r>
      <w:r w:rsidR="005600FE" w:rsidRPr="004C50C7">
        <w:t xml:space="preserve">community housing providers </w:t>
      </w:r>
      <w:r w:rsidR="005565A7">
        <w:t>and</w:t>
      </w:r>
      <w:r w:rsidR="005600FE" w:rsidRPr="004C50C7">
        <w:t xml:space="preserve"> housing associations</w:t>
      </w:r>
      <w:r w:rsidR="00A8260C">
        <w:t>,</w:t>
      </w:r>
      <w:r w:rsidR="005600FE" w:rsidRPr="004C50C7">
        <w:t xml:space="preserve"> must</w:t>
      </w:r>
      <w:r w:rsidR="005600FE">
        <w:t xml:space="preserve"> </w:t>
      </w:r>
      <w:r w:rsidR="00594228">
        <w:t>follow</w:t>
      </w:r>
      <w:r w:rsidR="005600FE" w:rsidRPr="004C50C7">
        <w:t xml:space="preserve"> the </w:t>
      </w:r>
      <w:r w:rsidR="00831435" w:rsidRPr="00300D55">
        <w:t>Performance Standards</w:t>
      </w:r>
      <w:r w:rsidR="005600FE" w:rsidRPr="004C50C7">
        <w:t xml:space="preserve"> and other legislative requirements </w:t>
      </w:r>
      <w:r w:rsidR="00B57FE1">
        <w:t>of</w:t>
      </w:r>
      <w:r w:rsidR="00B57FE1" w:rsidRPr="004C50C7">
        <w:t xml:space="preserve"> </w:t>
      </w:r>
      <w:r w:rsidR="005600FE" w:rsidRPr="004C50C7">
        <w:t xml:space="preserve">the </w:t>
      </w:r>
      <w:r w:rsidR="00831435" w:rsidRPr="00F4431A">
        <w:rPr>
          <w:i/>
          <w:iCs/>
        </w:rPr>
        <w:t>Housing Act 1983</w:t>
      </w:r>
      <w:r w:rsidR="005600FE" w:rsidRPr="00F4431A">
        <w:rPr>
          <w:i/>
          <w:iCs/>
        </w:rPr>
        <w:t xml:space="preserve"> </w:t>
      </w:r>
      <w:r w:rsidR="005600FE" w:rsidRPr="702F09DE">
        <w:t>(Vic)</w:t>
      </w:r>
      <w:r w:rsidR="005600FE">
        <w:t>.</w:t>
      </w:r>
    </w:p>
    <w:p w14:paraId="2C55F410" w14:textId="3BF571EF" w:rsidR="001E56E5" w:rsidRDefault="00D76B21" w:rsidP="00300D55">
      <w:pPr>
        <w:pStyle w:val="Body"/>
        <w:rPr>
          <w:rStyle w:val="Hyperlink"/>
          <w:color w:val="auto"/>
        </w:rPr>
      </w:pPr>
      <w:r>
        <w:t xml:space="preserve">The </w:t>
      </w:r>
      <w:r w:rsidR="005565A7">
        <w:t xml:space="preserve">Victorian </w:t>
      </w:r>
      <w:r>
        <w:t>Housing Registrar provides regulatory oversight of the registered housing agencies</w:t>
      </w:r>
      <w:r w:rsidR="002E3E15">
        <w:t>. It</w:t>
      </w:r>
      <w:r w:rsidR="0043212C">
        <w:t xml:space="preserve"> monitor</w:t>
      </w:r>
      <w:r w:rsidR="002E3E15">
        <w:t>s</w:t>
      </w:r>
      <w:r w:rsidR="0043212C">
        <w:t xml:space="preserve"> and enforc</w:t>
      </w:r>
      <w:r w:rsidR="002E3E15">
        <w:t>es</w:t>
      </w:r>
      <w:r w:rsidR="0043212C">
        <w:t xml:space="preserve"> compliance with the </w:t>
      </w:r>
      <w:r w:rsidR="00831435" w:rsidRPr="00F4431A">
        <w:rPr>
          <w:i/>
          <w:iCs/>
        </w:rPr>
        <w:t>Housing Act 1983</w:t>
      </w:r>
      <w:r w:rsidR="005565A7">
        <w:t xml:space="preserve"> (Act)</w:t>
      </w:r>
      <w:r w:rsidR="0043212C">
        <w:t xml:space="preserve"> and</w:t>
      </w:r>
      <w:r w:rsidR="00412355" w:rsidRPr="004C50C7">
        <w:t xml:space="preserve"> </w:t>
      </w:r>
      <w:r w:rsidR="00831435" w:rsidRPr="00300D55">
        <w:t>Performance Standards</w:t>
      </w:r>
      <w:r w:rsidR="002E3E15" w:rsidRPr="002E3E15">
        <w:rPr>
          <w:rStyle w:val="Hyperlink"/>
          <w:color w:val="auto"/>
        </w:rPr>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E5615B" w14:paraId="6DB3B9EF" w14:textId="77777777" w:rsidTr="00184473">
        <w:tc>
          <w:tcPr>
            <w:tcW w:w="9016" w:type="dxa"/>
          </w:tcPr>
          <w:p w14:paraId="14197AF5" w14:textId="77777777" w:rsidR="00E5615B" w:rsidRPr="002F23B0" w:rsidRDefault="00E5615B" w:rsidP="00300D55">
            <w:pPr>
              <w:pStyle w:val="Tabletext"/>
              <w:rPr>
                <w:i/>
                <w:iCs/>
              </w:rPr>
            </w:pPr>
            <w:hyperlink r:id="rId51" w:history="1">
              <w:r w:rsidRPr="00775082">
                <w:rPr>
                  <w:rStyle w:val="Hyperlink"/>
                  <w:i/>
                  <w:iCs/>
                </w:rPr>
                <w:t>Housing Act 1983</w:t>
              </w:r>
            </w:hyperlink>
            <w:r w:rsidRPr="00AE000A">
              <w:rPr>
                <w:i/>
                <w:iCs/>
              </w:rPr>
              <w:t xml:space="preserve"> </w:t>
            </w:r>
            <w:r w:rsidRPr="00AE000A">
              <w:t>(Vic)</w:t>
            </w:r>
          </w:p>
          <w:p w14:paraId="308EB49D" w14:textId="2B4AA155" w:rsidR="00E5615B" w:rsidRDefault="007E49B1">
            <w:pPr>
              <w:pStyle w:val="Body"/>
            </w:pPr>
            <w:r w:rsidRPr="00181681">
              <w:t>https://www.legislation.vic.gov.au/in-force/acts/housing-act-1983/080</w:t>
            </w:r>
            <w:r w:rsidR="00E5615B">
              <w:t xml:space="preserve"> </w:t>
            </w:r>
          </w:p>
        </w:tc>
      </w:tr>
      <w:tr w:rsidR="00E5615B" w14:paraId="4F99565F" w14:textId="77777777" w:rsidTr="00184473">
        <w:tc>
          <w:tcPr>
            <w:tcW w:w="9016" w:type="dxa"/>
          </w:tcPr>
          <w:p w14:paraId="22F0E9EE" w14:textId="77777777" w:rsidR="00E5615B" w:rsidRDefault="00E5615B" w:rsidP="00300D55">
            <w:pPr>
              <w:pStyle w:val="Tabletext"/>
              <w:rPr>
                <w:rStyle w:val="Hyperlink"/>
              </w:rPr>
            </w:pPr>
            <w:hyperlink r:id="rId52">
              <w:r w:rsidRPr="00AE000A">
                <w:rPr>
                  <w:rStyle w:val="Hyperlink"/>
                </w:rPr>
                <w:t>Performance Standards</w:t>
              </w:r>
            </w:hyperlink>
          </w:p>
          <w:p w14:paraId="0F4B1CB7" w14:textId="2136A30E" w:rsidR="00E5615B" w:rsidRPr="00E5615B" w:rsidRDefault="00991375">
            <w:pPr>
              <w:rPr>
                <w:color w:val="006230"/>
              </w:rPr>
            </w:pPr>
            <w:r w:rsidRPr="003329A9">
              <w:t>https://www.vic.gov.au/our-compliance-process</w:t>
            </w:r>
          </w:p>
        </w:tc>
      </w:tr>
    </w:tbl>
    <w:p w14:paraId="6B0DEEF8" w14:textId="030437DD" w:rsidR="00AF5DC1" w:rsidRPr="003D2A5B" w:rsidRDefault="00AF5DC1" w:rsidP="007B4546">
      <w:pPr>
        <w:pStyle w:val="Heading2"/>
        <w:ind w:left="851"/>
      </w:pPr>
      <w:bookmarkStart w:id="53" w:name="_Toc161139591"/>
      <w:bookmarkStart w:id="54" w:name="_Toc213412035"/>
      <w:r w:rsidRPr="003D2A5B">
        <w:t xml:space="preserve">Family </w:t>
      </w:r>
      <w:r w:rsidR="00BF14E2">
        <w:t>v</w:t>
      </w:r>
      <w:r w:rsidRPr="003D2A5B">
        <w:t>iolence</w:t>
      </w:r>
      <w:bookmarkEnd w:id="53"/>
      <w:bookmarkEnd w:id="54"/>
    </w:p>
    <w:p w14:paraId="676B02E7" w14:textId="21849E01" w:rsidR="00E05EA2" w:rsidRPr="007F13D5" w:rsidRDefault="00594228" w:rsidP="00BF14E2">
      <w:pPr>
        <w:pStyle w:val="Body"/>
      </w:pPr>
      <w:r>
        <w:t>T</w:t>
      </w:r>
      <w:r w:rsidR="00E05EA2">
        <w:t>he</w:t>
      </w:r>
      <w:r w:rsidR="006F42BA">
        <w:t xml:space="preserve"> </w:t>
      </w:r>
      <w:r w:rsidR="002B1C54" w:rsidRPr="000D0567">
        <w:t>Family Violence Multi</w:t>
      </w:r>
      <w:r w:rsidR="002B1C54">
        <w:t>-</w:t>
      </w:r>
      <w:r w:rsidR="002B1C54" w:rsidRPr="000D0567">
        <w:t xml:space="preserve">Agency Risk Assessment and Management </w:t>
      </w:r>
      <w:r w:rsidR="002B1C54">
        <w:t>(</w:t>
      </w:r>
      <w:r w:rsidR="002B1C54" w:rsidRPr="003232F0">
        <w:t>MARAM</w:t>
      </w:r>
      <w:r w:rsidR="006A504C">
        <w:t>)</w:t>
      </w:r>
      <w:r w:rsidR="002B1C54">
        <w:t xml:space="preserve"> </w:t>
      </w:r>
      <w:r w:rsidR="00E05EA2">
        <w:t xml:space="preserve">and Information Sharing Schemes </w:t>
      </w:r>
      <w:r>
        <w:t xml:space="preserve">prescribe SHS. They </w:t>
      </w:r>
      <w:r w:rsidR="00E05EA2">
        <w:t xml:space="preserve">must </w:t>
      </w:r>
      <w:r w:rsidR="00715864">
        <w:t>follow</w:t>
      </w:r>
      <w:r w:rsidR="00E05EA2">
        <w:t xml:space="preserve"> Part 11 of </w:t>
      </w:r>
      <w:r w:rsidR="00E05EA2" w:rsidRPr="00F4431A">
        <w:rPr>
          <w:i/>
          <w:iCs/>
        </w:rPr>
        <w:t>the</w:t>
      </w:r>
      <w:r w:rsidR="00E05EA2" w:rsidRPr="00E96EBB">
        <w:rPr>
          <w:i/>
          <w:iCs/>
        </w:rPr>
        <w:t xml:space="preserve"> </w:t>
      </w:r>
      <w:r w:rsidR="00507D04" w:rsidRPr="00F4431A">
        <w:rPr>
          <w:i/>
          <w:iCs/>
        </w:rPr>
        <w:t>Family Violence Protection Act 2008</w:t>
      </w:r>
      <w:r w:rsidR="00E05EA2">
        <w:t xml:space="preserve"> (Vic).</w:t>
      </w:r>
    </w:p>
    <w:p w14:paraId="0F5B3D73" w14:textId="3C309070" w:rsidR="00E05EA2" w:rsidRPr="006B7914" w:rsidRDefault="00E05EA2" w:rsidP="00BF14E2">
      <w:pPr>
        <w:pStyle w:val="Body"/>
        <w:rPr>
          <w:rFonts w:eastAsia="Arial"/>
          <w:color w:val="000000"/>
          <w:szCs w:val="21"/>
        </w:rPr>
      </w:pPr>
      <w:r w:rsidRPr="006B7914">
        <w:rPr>
          <w:rFonts w:eastAsia="Arial"/>
          <w:color w:val="000000"/>
          <w:szCs w:val="21"/>
        </w:rPr>
        <w:t xml:space="preserve">Part 11 of the </w:t>
      </w:r>
      <w:r w:rsidRPr="00E64AC4">
        <w:rPr>
          <w:rFonts w:eastAsia="Arial"/>
          <w:i/>
          <w:iCs/>
          <w:color w:val="000000"/>
          <w:szCs w:val="21"/>
        </w:rPr>
        <w:t>Family Violence Protection Act 2008</w:t>
      </w:r>
      <w:r>
        <w:rPr>
          <w:rFonts w:eastAsia="Arial"/>
          <w:color w:val="000000"/>
          <w:szCs w:val="21"/>
        </w:rPr>
        <w:t xml:space="preserve"> </w:t>
      </w:r>
      <w:r w:rsidRPr="006B7914">
        <w:rPr>
          <w:rFonts w:eastAsia="Arial"/>
          <w:color w:val="000000"/>
          <w:szCs w:val="21"/>
        </w:rPr>
        <w:t>requires that organisations prescribed under MARAM align their policies, procedures, practice guidance</w:t>
      </w:r>
      <w:r w:rsidR="004A5914">
        <w:rPr>
          <w:rFonts w:eastAsia="Arial"/>
          <w:color w:val="000000"/>
          <w:szCs w:val="21"/>
        </w:rPr>
        <w:t xml:space="preserve"> and</w:t>
      </w:r>
      <w:r w:rsidRPr="006B7914">
        <w:rPr>
          <w:rFonts w:eastAsia="Arial"/>
          <w:color w:val="000000"/>
          <w:szCs w:val="21"/>
        </w:rPr>
        <w:t xml:space="preserve"> tools with the </w:t>
      </w:r>
      <w:r>
        <w:rPr>
          <w:rFonts w:eastAsia="Arial"/>
          <w:color w:val="000000"/>
          <w:szCs w:val="21"/>
        </w:rPr>
        <w:t xml:space="preserve">authorised </w:t>
      </w:r>
      <w:r w:rsidR="00594228">
        <w:rPr>
          <w:rFonts w:eastAsia="Arial"/>
          <w:color w:val="000000"/>
          <w:szCs w:val="21"/>
        </w:rPr>
        <w:t>f</w:t>
      </w:r>
      <w:r w:rsidRPr="006B7914">
        <w:rPr>
          <w:rFonts w:eastAsia="Arial"/>
          <w:color w:val="000000"/>
          <w:szCs w:val="21"/>
        </w:rPr>
        <w:t xml:space="preserve">ramework. It also requires understanding the legal and operational aspects of information sharing </w:t>
      </w:r>
      <w:r w:rsidR="003B3AF4">
        <w:rPr>
          <w:rFonts w:eastAsia="Arial"/>
          <w:color w:val="000000"/>
          <w:szCs w:val="21"/>
        </w:rPr>
        <w:t>laws</w:t>
      </w:r>
      <w:r w:rsidR="002E3E15">
        <w:rPr>
          <w:rFonts w:eastAsia="Arial"/>
          <w:color w:val="000000"/>
          <w:szCs w:val="21"/>
        </w:rPr>
        <w:t>. This</w:t>
      </w:r>
      <w:r w:rsidRPr="006B7914">
        <w:rPr>
          <w:rFonts w:eastAsia="Arial"/>
          <w:color w:val="000000"/>
          <w:szCs w:val="21"/>
        </w:rPr>
        <w:t xml:space="preserve"> support</w:t>
      </w:r>
      <w:r w:rsidR="002E3E15">
        <w:rPr>
          <w:rFonts w:eastAsia="Arial"/>
          <w:color w:val="000000"/>
          <w:szCs w:val="21"/>
        </w:rPr>
        <w:t>s</w:t>
      </w:r>
      <w:r w:rsidRPr="006B7914">
        <w:rPr>
          <w:rFonts w:eastAsia="Arial"/>
          <w:color w:val="000000"/>
          <w:szCs w:val="21"/>
        </w:rPr>
        <w:t xml:space="preserve"> effective risk assessment and management as relevant to their service.</w:t>
      </w:r>
    </w:p>
    <w:p w14:paraId="3A511CF9" w14:textId="0BAC27AC" w:rsidR="00E05EA2" w:rsidRDefault="00594228" w:rsidP="00BF14E2">
      <w:pPr>
        <w:pStyle w:val="Body"/>
      </w:pPr>
      <w:bookmarkStart w:id="55" w:name="_Toc161139592"/>
      <w:r>
        <w:t>S</w:t>
      </w:r>
      <w:r w:rsidRPr="00214836">
        <w:t xml:space="preserve">ection </w:t>
      </w:r>
      <w:r>
        <w:t>5</w:t>
      </w:r>
      <w:r w:rsidRPr="000126E8">
        <w:t>.2</w:t>
      </w:r>
      <w:r>
        <w:t xml:space="preserve"> has m</w:t>
      </w:r>
      <w:r w:rsidR="00E05EA2" w:rsidRPr="007F13D5">
        <w:t xml:space="preserve">ore information </w:t>
      </w:r>
      <w:r>
        <w:t>about</w:t>
      </w:r>
      <w:r w:rsidRPr="007F13D5">
        <w:t xml:space="preserve"> </w:t>
      </w:r>
      <w:r w:rsidR="00E05EA2" w:rsidRPr="007F13D5">
        <w:t xml:space="preserve">the MARAM </w:t>
      </w:r>
      <w:r w:rsidR="002D7AD0">
        <w:t>f</w:t>
      </w:r>
      <w:r w:rsidR="00E05EA2">
        <w:t>ramework</w:t>
      </w:r>
      <w:r>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07D04" w14:paraId="78E6EF3E" w14:textId="77777777" w:rsidTr="008D0883">
        <w:tc>
          <w:tcPr>
            <w:tcW w:w="9016" w:type="dxa"/>
          </w:tcPr>
          <w:p w14:paraId="130CB70D" w14:textId="77777777" w:rsidR="00507D04" w:rsidRPr="00F4431A" w:rsidRDefault="00507D04" w:rsidP="00300D55">
            <w:pPr>
              <w:pStyle w:val="Tabletext"/>
              <w:rPr>
                <w:color w:val="006230"/>
              </w:rPr>
            </w:pPr>
            <w:hyperlink r:id="rId53" w:history="1">
              <w:r w:rsidRPr="00300D55">
                <w:rPr>
                  <w:rStyle w:val="Hyperlink"/>
                  <w:i/>
                  <w:iCs/>
                </w:rPr>
                <w:t>Family Violence Protection Act 2008</w:t>
              </w:r>
            </w:hyperlink>
            <w:r w:rsidRPr="00D71539">
              <w:t xml:space="preserve"> </w:t>
            </w:r>
            <w:r w:rsidRPr="00F4431A">
              <w:rPr>
                <w:color w:val="006230"/>
              </w:rPr>
              <w:t>(Vic)</w:t>
            </w:r>
          </w:p>
          <w:p w14:paraId="18B87ED8" w14:textId="794EBC1B" w:rsidR="00507D04" w:rsidRDefault="007E49B1" w:rsidP="00BF14E2">
            <w:pPr>
              <w:pStyle w:val="Body"/>
            </w:pPr>
            <w:r w:rsidRPr="00181681">
              <w:t>https://www.legislation.vic.gov.au/in-force/acts/family-violence-protection-act-2008</w:t>
            </w:r>
            <w:r w:rsidR="00507D04">
              <w:t xml:space="preserve"> </w:t>
            </w:r>
          </w:p>
        </w:tc>
      </w:tr>
    </w:tbl>
    <w:p w14:paraId="6E59F81A" w14:textId="0C020198" w:rsidR="000E2F04" w:rsidRDefault="000E2F04" w:rsidP="007B4546">
      <w:pPr>
        <w:pStyle w:val="Heading2"/>
        <w:ind w:left="851"/>
      </w:pPr>
      <w:bookmarkStart w:id="56" w:name="_Toc213412036"/>
      <w:r>
        <w:t xml:space="preserve">Children and </w:t>
      </w:r>
      <w:r w:rsidR="00251CB2">
        <w:t>y</w:t>
      </w:r>
      <w:r>
        <w:t xml:space="preserve">oung </w:t>
      </w:r>
      <w:r w:rsidR="00251CB2">
        <w:t>p</w:t>
      </w:r>
      <w:r>
        <w:t>eople</w:t>
      </w:r>
      <w:bookmarkEnd w:id="56"/>
    </w:p>
    <w:p w14:paraId="51979C8A" w14:textId="2193F3EE" w:rsidR="00785CFC" w:rsidRPr="00551C18" w:rsidRDefault="00785CFC" w:rsidP="00BF14E2">
      <w:pPr>
        <w:pStyle w:val="Body"/>
      </w:pPr>
      <w:r w:rsidRPr="00507D04">
        <w:t xml:space="preserve">The </w:t>
      </w:r>
      <w:r w:rsidR="00507D04" w:rsidRPr="00F4431A">
        <w:rPr>
          <w:i/>
          <w:iCs/>
        </w:rPr>
        <w:t>Children, Youth and Families Act 2005</w:t>
      </w:r>
      <w:r w:rsidR="00587175" w:rsidRPr="00F4431A">
        <w:rPr>
          <w:i/>
          <w:iCs/>
        </w:rPr>
        <w:t xml:space="preserve"> </w:t>
      </w:r>
      <w:r w:rsidR="00B62769" w:rsidRPr="00507D04">
        <w:t>(</w:t>
      </w:r>
      <w:r w:rsidR="00B62769">
        <w:t xml:space="preserve">Vic) </w:t>
      </w:r>
      <w:r>
        <w:t>(CY</w:t>
      </w:r>
      <w:r w:rsidR="00F87721">
        <w:t>F</w:t>
      </w:r>
      <w:r>
        <w:t xml:space="preserve"> Act) </w:t>
      </w:r>
      <w:r w:rsidR="00572B0A">
        <w:t>details</w:t>
      </w:r>
      <w:r>
        <w:t xml:space="preserve"> the </w:t>
      </w:r>
      <w:r w:rsidR="009C1EC6">
        <w:t>responsibilities</w:t>
      </w:r>
      <w:r w:rsidR="001102C8">
        <w:t xml:space="preserve"> of organisations </w:t>
      </w:r>
      <w:r w:rsidR="00207269">
        <w:t>that help</w:t>
      </w:r>
      <w:r w:rsidR="001102C8">
        <w:t xml:space="preserve"> children and young people </w:t>
      </w:r>
      <w:r w:rsidR="037974EB">
        <w:t xml:space="preserve">experiencing </w:t>
      </w:r>
      <w:r w:rsidR="001102C8">
        <w:t>or</w:t>
      </w:r>
      <w:r w:rsidR="00207269">
        <w:t xml:space="preserve"> </w:t>
      </w:r>
      <w:r w:rsidR="001102C8">
        <w:t xml:space="preserve">at risk of </w:t>
      </w:r>
      <w:r w:rsidR="664857F4">
        <w:t xml:space="preserve">experiencing </w:t>
      </w:r>
      <w:r w:rsidR="001102C8">
        <w:t>homeless</w:t>
      </w:r>
      <w:r w:rsidR="283B829F">
        <w:t>ness</w:t>
      </w:r>
      <w:r w:rsidR="001102C8">
        <w:t>. The CY</w:t>
      </w:r>
      <w:r w:rsidR="4E4DFE92">
        <w:t>F</w:t>
      </w:r>
      <w:r w:rsidR="001102C8">
        <w:t xml:space="preserve"> Act </w:t>
      </w:r>
      <w:r w:rsidR="00A203F0">
        <w:t xml:space="preserve">highlights </w:t>
      </w:r>
      <w:r w:rsidR="001102C8">
        <w:t xml:space="preserve">the importance of </w:t>
      </w:r>
      <w:r w:rsidR="00A203F0">
        <w:t>proper</w:t>
      </w:r>
      <w:r w:rsidR="001102C8">
        <w:t xml:space="preserve"> support to ensure their well</w:t>
      </w:r>
      <w:r w:rsidR="0044176B">
        <w:t>being</w:t>
      </w:r>
      <w:r w:rsidR="001102C8">
        <w:t>, safety and development.</w:t>
      </w:r>
    </w:p>
    <w:p w14:paraId="7E79BD3B" w14:textId="32C28973" w:rsidR="009C1EC6" w:rsidRPr="00551C18" w:rsidRDefault="009C1EC6" w:rsidP="00BF14E2">
      <w:pPr>
        <w:pStyle w:val="Body"/>
      </w:pPr>
      <w:r w:rsidRPr="00551C18">
        <w:lastRenderedPageBreak/>
        <w:t xml:space="preserve">SHS must work with allied services </w:t>
      </w:r>
      <w:r w:rsidR="00B0346C">
        <w:t>like</w:t>
      </w:r>
      <w:r w:rsidRPr="00551C18">
        <w:t xml:space="preserve"> Child Protection and health services</w:t>
      </w:r>
      <w:r w:rsidR="00B0346C">
        <w:t>. These collaborations</w:t>
      </w:r>
      <w:r w:rsidR="00981915">
        <w:t xml:space="preserve"> </w:t>
      </w:r>
      <w:r w:rsidRPr="00551C18">
        <w:t>ensure a holistic approach to supporting children and young people.</w:t>
      </w:r>
    </w:p>
    <w:p w14:paraId="275B980F" w14:textId="0AA17678" w:rsidR="001C24F1" w:rsidRPr="006B617E" w:rsidRDefault="001C24F1" w:rsidP="00BF14E2">
      <w:pPr>
        <w:pStyle w:val="Body"/>
      </w:pPr>
      <w:r w:rsidRPr="00551C18">
        <w:t>The CY</w:t>
      </w:r>
      <w:r w:rsidR="7C29F8A2">
        <w:t>F</w:t>
      </w:r>
      <w:r w:rsidRPr="00551C18">
        <w:t xml:space="preserve"> Act </w:t>
      </w:r>
      <w:r w:rsidR="0067343D">
        <w:t>defines</w:t>
      </w:r>
      <w:r w:rsidRPr="00551C18">
        <w:t xml:space="preserve"> a homeless person as a person living in crisis, transitional or other accommodation under </w:t>
      </w:r>
      <w:r w:rsidRPr="00854299">
        <w:t xml:space="preserve">the </w:t>
      </w:r>
      <w:r w:rsidRPr="00854299">
        <w:rPr>
          <w:i/>
          <w:iCs/>
        </w:rPr>
        <w:t>Supported Accommodation Assistance Act 1994</w:t>
      </w:r>
      <w:r w:rsidR="00455C75" w:rsidRPr="00854299">
        <w:rPr>
          <w:i/>
          <w:iCs/>
        </w:rPr>
        <w:t xml:space="preserve"> </w:t>
      </w:r>
      <w:r w:rsidR="00455C75">
        <w:t>(</w:t>
      </w:r>
      <w:r w:rsidR="00A64983">
        <w:t>Cath</w:t>
      </w:r>
      <w:r w:rsidR="00455C75">
        <w:t>)</w:t>
      </w:r>
      <w:r w:rsidR="00D85A71" w:rsidRPr="00551C18">
        <w:t xml:space="preserve"> (SAAP Act</w:t>
      </w:r>
      <w:r w:rsidR="00D85A71">
        <w:t>)</w:t>
      </w:r>
      <w:r w:rsidR="0044318B">
        <w:t>.</w:t>
      </w:r>
      <w:r w:rsidR="0067343D">
        <w:t xml:space="preserve"> It also includes people with</w:t>
      </w:r>
      <w:r w:rsidR="00D85A71" w:rsidRPr="00551C18">
        <w:t xml:space="preserve"> inadequate access to safe and secure housing</w:t>
      </w:r>
      <w:r w:rsidR="0070381F">
        <w:t>, as defined in</w:t>
      </w:r>
      <w:r w:rsidR="00D85A71" w:rsidRPr="00551C18">
        <w:t xml:space="preserve"> the SAAP Act.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507D04" w:rsidRPr="00DB68D6" w14:paraId="17628C5C" w14:textId="77777777" w:rsidTr="00184473">
        <w:tc>
          <w:tcPr>
            <w:tcW w:w="9288" w:type="dxa"/>
          </w:tcPr>
          <w:p w14:paraId="49EEA68E" w14:textId="77777777" w:rsidR="00507D04" w:rsidRPr="00775082" w:rsidRDefault="00507D04" w:rsidP="00300D55">
            <w:pPr>
              <w:pStyle w:val="Tabletext"/>
              <w:rPr>
                <w:rStyle w:val="Hyperlink"/>
              </w:rPr>
            </w:pPr>
            <w:hyperlink r:id="rId54" w:history="1">
              <w:r w:rsidRPr="00300D55">
                <w:rPr>
                  <w:rStyle w:val="Hyperlink"/>
                  <w:i/>
                  <w:iCs/>
                </w:rPr>
                <w:t>Children, Youth and Families Act 2005</w:t>
              </w:r>
            </w:hyperlink>
            <w:r w:rsidRPr="00D71539">
              <w:t xml:space="preserve"> (Vic)</w:t>
            </w:r>
          </w:p>
          <w:p w14:paraId="07F9DB66" w14:textId="4AC23866" w:rsidR="00507D04" w:rsidRPr="006B617E" w:rsidRDefault="007E49B1" w:rsidP="00507D04">
            <w:pPr>
              <w:pStyle w:val="Body"/>
            </w:pPr>
            <w:r w:rsidRPr="00181681">
              <w:t>https://www.legislation.vic.gov.au/in-force/acts/children-youth-and-families-act-2005/121</w:t>
            </w:r>
            <w:r w:rsidR="00507D04">
              <w:t xml:space="preserve"> </w:t>
            </w:r>
          </w:p>
        </w:tc>
      </w:tr>
    </w:tbl>
    <w:p w14:paraId="3E06F1E3" w14:textId="642E28A3" w:rsidR="00BF3788" w:rsidRPr="003D2A5B" w:rsidRDefault="00BF3788" w:rsidP="007B4546">
      <w:pPr>
        <w:pStyle w:val="Heading2"/>
        <w:ind w:left="851"/>
      </w:pPr>
      <w:bookmarkStart w:id="57" w:name="_Toc213412037"/>
      <w:r w:rsidRPr="003D2A5B">
        <w:t xml:space="preserve">Public </w:t>
      </w:r>
      <w:r w:rsidR="00BF14E2">
        <w:t>h</w:t>
      </w:r>
      <w:r w:rsidRPr="003D2A5B">
        <w:t>ealth</w:t>
      </w:r>
      <w:bookmarkEnd w:id="55"/>
      <w:bookmarkEnd w:id="57"/>
    </w:p>
    <w:p w14:paraId="6E9F2D3E" w14:textId="57C727CB" w:rsidR="5DE65BF5" w:rsidRDefault="5DE65BF5" w:rsidP="00BF14E2">
      <w:pPr>
        <w:pStyle w:val="Body"/>
        <w:rPr>
          <w:rStyle w:val="Hyperlink"/>
          <w:b/>
          <w:sz w:val="32"/>
          <w:szCs w:val="28"/>
        </w:rPr>
      </w:pPr>
      <w:r>
        <w:t xml:space="preserve">The Victorian Government </w:t>
      </w:r>
      <w:r w:rsidR="004E7A82">
        <w:t>creat</w:t>
      </w:r>
      <w:r w:rsidR="00A47125">
        <w:t>ed</w:t>
      </w:r>
      <w:r w:rsidR="004E7A82">
        <w:t xml:space="preserve"> </w:t>
      </w:r>
      <w:r>
        <w:t xml:space="preserve">a </w:t>
      </w:r>
      <w:hyperlink r:id="rId55" w:history="1">
        <w:hyperlink r:id="rId56">
          <w:r w:rsidRPr="00F00172">
            <w:rPr>
              <w:rStyle w:val="Hyperlink"/>
              <w:color w:val="auto"/>
            </w:rPr>
            <w:t>management framework</w:t>
          </w:r>
        </w:hyperlink>
      </w:hyperlink>
      <w:r>
        <w:t xml:space="preserve"> </w:t>
      </w:r>
      <w:r w:rsidR="00A47125">
        <w:t>for</w:t>
      </w:r>
      <w:r>
        <w:t xml:space="preserve"> pandemics in the </w:t>
      </w:r>
      <w:hyperlink r:id="rId57" w:history="1">
        <w:r w:rsidR="00854299" w:rsidRPr="00300D55">
          <w:rPr>
            <w:i/>
            <w:iCs/>
          </w:rPr>
          <w:t>Public Health and Wellbeing Act 2008</w:t>
        </w:r>
        <w:r w:rsidR="00854299" w:rsidRPr="00300D55">
          <w:t>.</w:t>
        </w:r>
      </w:hyperlink>
      <w:r w:rsidR="00A47125">
        <w:t xml:space="preserve"> </w:t>
      </w:r>
      <w:r w:rsidR="00797207">
        <w:t>If the Premier of Victoria declares a pandemic, t</w:t>
      </w:r>
      <w:r w:rsidR="0043713A">
        <w:t xml:space="preserve">he </w:t>
      </w:r>
      <w:r>
        <w:t xml:space="preserve">Minister for Health can </w:t>
      </w:r>
      <w:r w:rsidR="005509D7">
        <w:t xml:space="preserve">issue </w:t>
      </w:r>
      <w:r w:rsidR="00F512E0">
        <w:t xml:space="preserve">pandemic </w:t>
      </w:r>
      <w:r>
        <w:t xml:space="preserve">orders to protect public health. All SHS must </w:t>
      </w:r>
      <w:r w:rsidR="00E00CF4">
        <w:t>follow</w:t>
      </w:r>
      <w:r>
        <w:t xml:space="preserve"> measures contained within these pandemic orders. Further information </w:t>
      </w:r>
      <w:r w:rsidR="002E3E15">
        <w:t>is</w:t>
      </w:r>
      <w:r>
        <w:t xml:space="preserve"> at the Department of Health’s </w:t>
      </w:r>
      <w:hyperlink r:id="rId58" w:history="1">
        <w:r w:rsidR="00854299" w:rsidRPr="00E96EBB">
          <w:t>Pandemic Order Register</w:t>
        </w:r>
      </w:hyperlink>
      <w:r w:rsidRPr="00F4431A">
        <w:rPr>
          <w:rStyle w:val="Hyperlink"/>
          <w:color w:val="auto"/>
        </w:rPr>
        <w:t>.</w:t>
      </w:r>
    </w:p>
    <w:tbl>
      <w:tblPr>
        <w:tblStyle w:val="TableGrid"/>
        <w:tblW w:w="9016" w:type="dxa"/>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54299" w14:paraId="04B97CCE" w14:textId="77777777" w:rsidTr="00184473">
        <w:tc>
          <w:tcPr>
            <w:tcW w:w="9016" w:type="dxa"/>
          </w:tcPr>
          <w:p w14:paraId="27FD6E1C" w14:textId="77777777" w:rsidR="00854299" w:rsidRDefault="00854299" w:rsidP="00300D55">
            <w:pPr>
              <w:pStyle w:val="Tabletext"/>
            </w:pPr>
            <w:r w:rsidRPr="00300D55">
              <w:rPr>
                <w:rStyle w:val="Hyperlink"/>
              </w:rPr>
              <w:t xml:space="preserve">Pandemic </w:t>
            </w:r>
            <w:hyperlink r:id="rId59">
              <w:r w:rsidRPr="00F00172">
                <w:rPr>
                  <w:rStyle w:val="Hyperlink"/>
                </w:rPr>
                <w:t>Management Framework</w:t>
              </w:r>
            </w:hyperlink>
          </w:p>
          <w:p w14:paraId="79D1E7E0" w14:textId="53B470F1" w:rsidR="00854299" w:rsidRDefault="007E49B1" w:rsidP="00BF14E2">
            <w:pPr>
              <w:pStyle w:val="Body"/>
            </w:pPr>
            <w:r w:rsidRPr="00181681">
              <w:t>https://www.health.vic.gov.au/covid-19/victorias-pandemic-management-framework</w:t>
            </w:r>
            <w:r w:rsidR="00854299">
              <w:t xml:space="preserve"> </w:t>
            </w:r>
          </w:p>
        </w:tc>
      </w:tr>
      <w:tr w:rsidR="00854299" w14:paraId="66A73DAF" w14:textId="77777777" w:rsidTr="00184473">
        <w:tc>
          <w:tcPr>
            <w:tcW w:w="9016" w:type="dxa"/>
          </w:tcPr>
          <w:p w14:paraId="2061F556" w14:textId="77777777" w:rsidR="00854299" w:rsidRDefault="00854299" w:rsidP="00300D55">
            <w:pPr>
              <w:pStyle w:val="Tabletext"/>
            </w:pPr>
            <w:hyperlink r:id="rId60">
              <w:r w:rsidRPr="00F00172">
                <w:rPr>
                  <w:rStyle w:val="Hyperlink"/>
                </w:rPr>
                <w:t>Pandemic Order Register</w:t>
              </w:r>
            </w:hyperlink>
          </w:p>
          <w:p w14:paraId="4AE24CC0" w14:textId="0F9D13A2" w:rsidR="00854299" w:rsidRPr="00B170E5" w:rsidRDefault="007E49B1" w:rsidP="00BF14E2">
            <w:pPr>
              <w:pStyle w:val="Body"/>
            </w:pPr>
            <w:r w:rsidRPr="00181681">
              <w:t>https://www.health.vic.gov.au/covid-19/pandemic-order-register</w:t>
            </w:r>
            <w:r w:rsidR="00854299">
              <w:t xml:space="preserve"> </w:t>
            </w:r>
          </w:p>
        </w:tc>
      </w:tr>
      <w:tr w:rsidR="00854299" w14:paraId="61BDD9D8" w14:textId="77777777" w:rsidTr="00184473">
        <w:tc>
          <w:tcPr>
            <w:tcW w:w="9016" w:type="dxa"/>
          </w:tcPr>
          <w:p w14:paraId="3F24FDDE" w14:textId="717692B5" w:rsidR="00854299" w:rsidRPr="00F43E42" w:rsidRDefault="00854299" w:rsidP="00300D55">
            <w:pPr>
              <w:pStyle w:val="Tabletext"/>
              <w:rPr>
                <w:i/>
                <w:iCs/>
              </w:rPr>
            </w:pPr>
            <w:hyperlink r:id="rId61">
              <w:r w:rsidRPr="00F00172">
                <w:rPr>
                  <w:rStyle w:val="Hyperlink"/>
                  <w:i/>
                  <w:iCs/>
                </w:rPr>
                <w:t xml:space="preserve">Public Health and Wellbeing Act 2008 </w:t>
              </w:r>
            </w:hyperlink>
          </w:p>
          <w:p w14:paraId="08B9FA24" w14:textId="0E99729F" w:rsidR="00854299" w:rsidRPr="00B170E5" w:rsidRDefault="00991375" w:rsidP="00BF14E2">
            <w:pPr>
              <w:pStyle w:val="Body"/>
            </w:pPr>
            <w:r w:rsidRPr="003329A9">
              <w:t>https://www.legislation.vic.gov.au/in-force/acts/public-health-and-wellbeing-act-2008/063</w:t>
            </w:r>
          </w:p>
        </w:tc>
      </w:tr>
    </w:tbl>
    <w:p w14:paraId="2B11E477" w14:textId="64390E2B" w:rsidR="006F152F" w:rsidRDefault="006F152F" w:rsidP="007B4546">
      <w:pPr>
        <w:pStyle w:val="Heading2"/>
        <w:ind w:left="851"/>
      </w:pPr>
      <w:bookmarkStart w:id="58" w:name="_Toc161139593"/>
      <w:bookmarkStart w:id="59" w:name="_Toc213412038"/>
      <w:r>
        <w:t xml:space="preserve">Human </w:t>
      </w:r>
      <w:r w:rsidR="00BF14E2">
        <w:t>r</w:t>
      </w:r>
      <w:r>
        <w:t>ights</w:t>
      </w:r>
      <w:bookmarkEnd w:id="59"/>
    </w:p>
    <w:p w14:paraId="6876804C" w14:textId="3F6EACC9" w:rsidR="006F152F" w:rsidRDefault="1338CEB6" w:rsidP="00BF14E2">
      <w:pPr>
        <w:pStyle w:val="Body"/>
      </w:pPr>
      <w:r w:rsidRPr="00F4431A">
        <w:t xml:space="preserve">Victoria’s </w:t>
      </w:r>
      <w:r w:rsidR="00854299" w:rsidRPr="00F4431A">
        <w:rPr>
          <w:i/>
          <w:iCs/>
        </w:rPr>
        <w:t>Charter of Human Rights and Responsibilities Act 2006</w:t>
      </w:r>
      <w:r w:rsidR="006F152F">
        <w:t xml:space="preserve"> </w:t>
      </w:r>
      <w:r w:rsidR="60E664C3">
        <w:t>requires public authorities</w:t>
      </w:r>
      <w:r w:rsidR="00C162B6">
        <w:t xml:space="preserve"> to </w:t>
      </w:r>
      <w:r w:rsidR="00BD756D">
        <w:t>uphold</w:t>
      </w:r>
      <w:r w:rsidR="00C162B6">
        <w:t xml:space="preserve"> the human rights in the charter.</w:t>
      </w:r>
      <w:r w:rsidR="60E664C3">
        <w:t xml:space="preserve"> </w:t>
      </w:r>
      <w:r w:rsidR="006B4A5D">
        <w:t xml:space="preserve">This </w:t>
      </w:r>
      <w:r w:rsidR="00C162B6">
        <w:t>include</w:t>
      </w:r>
      <w:r w:rsidR="006B4A5D">
        <w:t>s</w:t>
      </w:r>
      <w:r w:rsidR="00C162B6">
        <w:t xml:space="preserve"> </w:t>
      </w:r>
      <w:r w:rsidR="60E664C3">
        <w:t>Victorian state and local government</w:t>
      </w:r>
      <w:r w:rsidR="00C162B6">
        <w:t>s</w:t>
      </w:r>
      <w:r w:rsidR="60E664C3">
        <w:t xml:space="preserve">, </w:t>
      </w:r>
      <w:r w:rsidR="006B4A5D">
        <w:t xml:space="preserve">as well as </w:t>
      </w:r>
      <w:r w:rsidR="00666724">
        <w:t xml:space="preserve">organisations </w:t>
      </w:r>
      <w:r w:rsidR="006B4A5D">
        <w:t xml:space="preserve">providing </w:t>
      </w:r>
      <w:r w:rsidR="60E664C3">
        <w:t xml:space="preserve">services on behalf of government. </w:t>
      </w:r>
      <w:r w:rsidR="006F152F" w:rsidRPr="65237654">
        <w:t xml:space="preserve">The </w:t>
      </w:r>
      <w:r w:rsidR="00E00CF4">
        <w:t>c</w:t>
      </w:r>
      <w:r w:rsidR="006F152F" w:rsidRPr="65237654">
        <w:t xml:space="preserve">harter </w:t>
      </w:r>
      <w:r w:rsidR="00CD7701">
        <w:t>aims</w:t>
      </w:r>
      <w:r w:rsidR="00CD7701" w:rsidRPr="65237654">
        <w:t xml:space="preserve"> </w:t>
      </w:r>
      <w:r w:rsidR="006F152F" w:rsidRPr="65237654">
        <w:t xml:space="preserve">to protect and promote the human rights of all Victorians. By </w:t>
      </w:r>
      <w:r w:rsidR="00CD7701">
        <w:t>following</w:t>
      </w:r>
      <w:r w:rsidR="006F152F" w:rsidRPr="65237654">
        <w:t xml:space="preserve"> the </w:t>
      </w:r>
      <w:r w:rsidR="00E00CF4">
        <w:t>c</w:t>
      </w:r>
      <w:r w:rsidR="006F152F" w:rsidRPr="65237654">
        <w:t xml:space="preserve">harter, </w:t>
      </w:r>
      <w:r w:rsidR="006F152F">
        <w:t>SHS</w:t>
      </w:r>
      <w:r w:rsidR="006F152F" w:rsidRPr="65237654">
        <w:t xml:space="preserve"> ensure that </w:t>
      </w:r>
      <w:r w:rsidR="007C4EEC">
        <w:t>i</w:t>
      </w:r>
      <w:r w:rsidR="006F645F">
        <w:t>ndividuals and families</w:t>
      </w:r>
      <w:r w:rsidR="006F152F" w:rsidRPr="65237654">
        <w:t xml:space="preserve"> </w:t>
      </w:r>
      <w:r w:rsidR="00CD7701">
        <w:t>get</w:t>
      </w:r>
      <w:r w:rsidR="006F152F" w:rsidRPr="65237654">
        <w:t xml:space="preserve"> services that respect their </w:t>
      </w:r>
      <w:r w:rsidR="007A7C18">
        <w:t>basic</w:t>
      </w:r>
      <w:r w:rsidR="007A7C18" w:rsidRPr="65237654">
        <w:t xml:space="preserve"> </w:t>
      </w:r>
      <w:r w:rsidR="006F152F" w:rsidRPr="65237654">
        <w:t xml:space="preserve">rights and </w:t>
      </w:r>
      <w:r w:rsidR="00ED4EB3" w:rsidRPr="65237654">
        <w:t>dignity.</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54299" w14:paraId="5CB24373" w14:textId="77777777" w:rsidTr="00184473">
        <w:tc>
          <w:tcPr>
            <w:tcW w:w="9016" w:type="dxa"/>
          </w:tcPr>
          <w:p w14:paraId="75B446B8" w14:textId="77777777" w:rsidR="00854299" w:rsidRDefault="00854299" w:rsidP="00300D55">
            <w:pPr>
              <w:pStyle w:val="Tabletext"/>
            </w:pPr>
            <w:hyperlink r:id="rId62" w:history="1">
              <w:r w:rsidRPr="00F00172">
                <w:rPr>
                  <w:rStyle w:val="Hyperlink"/>
                  <w:i/>
                  <w:iCs/>
                </w:rPr>
                <w:t>Charter of Human Rights and Responsibilities Act 2006</w:t>
              </w:r>
            </w:hyperlink>
            <w:r>
              <w:t xml:space="preserve"> (Vic)</w:t>
            </w:r>
          </w:p>
          <w:p w14:paraId="0DE6720E" w14:textId="5AD6D499" w:rsidR="00854299" w:rsidRDefault="007E49B1" w:rsidP="00BF14E2">
            <w:pPr>
              <w:pStyle w:val="Body"/>
            </w:pPr>
            <w:r w:rsidRPr="00181681">
              <w:t>https://www.legislation.vic.gov.au/in-force/acts/charter-human-rights-and-responsibilities-act-2006/015</w:t>
            </w:r>
            <w:r w:rsidR="00854299">
              <w:t xml:space="preserve"> </w:t>
            </w:r>
          </w:p>
        </w:tc>
      </w:tr>
    </w:tbl>
    <w:p w14:paraId="2756D473" w14:textId="7BE16F8B" w:rsidR="001E0779" w:rsidRDefault="008175E8" w:rsidP="007B4546">
      <w:pPr>
        <w:pStyle w:val="Heading2"/>
        <w:ind w:left="851"/>
      </w:pPr>
      <w:bookmarkStart w:id="60" w:name="_Toc213412039"/>
      <w:r>
        <w:t xml:space="preserve">Disability </w:t>
      </w:r>
      <w:r w:rsidR="00BF14E2">
        <w:t>d</w:t>
      </w:r>
      <w:r>
        <w:t>iscrimination</w:t>
      </w:r>
      <w:bookmarkEnd w:id="60"/>
    </w:p>
    <w:p w14:paraId="1D9EA0E6" w14:textId="098DBEBF" w:rsidR="009D21BE" w:rsidRDefault="009D21BE" w:rsidP="00BF14E2">
      <w:pPr>
        <w:pStyle w:val="Body"/>
      </w:pPr>
      <w:r>
        <w:t xml:space="preserve">SHS must </w:t>
      </w:r>
      <w:r w:rsidR="00E00CF4">
        <w:t>follow</w:t>
      </w:r>
      <w:r>
        <w:t xml:space="preserve"> the </w:t>
      </w:r>
      <w:r w:rsidR="00854299" w:rsidRPr="00F4431A">
        <w:rPr>
          <w:i/>
          <w:iCs/>
        </w:rPr>
        <w:t>Disability Discrimination Act 1992</w:t>
      </w:r>
      <w:r w:rsidR="00EC79AD" w:rsidRPr="00D71539">
        <w:t xml:space="preserve"> </w:t>
      </w:r>
      <w:r w:rsidR="00EC79AD" w:rsidRPr="00300D55">
        <w:rPr>
          <w:rStyle w:val="Hyperlink"/>
          <w:color w:val="auto"/>
        </w:rPr>
        <w:t>(</w:t>
      </w:r>
      <w:r w:rsidR="00F6737E" w:rsidRPr="00300D55">
        <w:rPr>
          <w:rStyle w:val="Hyperlink"/>
          <w:color w:val="auto"/>
        </w:rPr>
        <w:t>Ch</w:t>
      </w:r>
      <w:r w:rsidR="00EC79AD" w:rsidRPr="00300D55">
        <w:rPr>
          <w:rStyle w:val="Hyperlink"/>
          <w:color w:val="auto"/>
        </w:rPr>
        <w:t>)</w:t>
      </w:r>
      <w:r w:rsidR="00B000C9" w:rsidRPr="00D71539">
        <w:t>. T</w:t>
      </w:r>
      <w:r w:rsidR="00B000C9">
        <w:t>he Act</w:t>
      </w:r>
      <w:r>
        <w:t xml:space="preserve"> aims to </w:t>
      </w:r>
      <w:r w:rsidR="0067772C">
        <w:t>make services easier to</w:t>
      </w:r>
      <w:r>
        <w:t xml:space="preserve"> access</w:t>
      </w:r>
      <w:r w:rsidR="0067772C">
        <w:t xml:space="preserve">. It also aims to </w:t>
      </w:r>
      <w:r w:rsidR="0095135A">
        <w:t>prevent</w:t>
      </w:r>
      <w:r>
        <w:t xml:space="preserve"> discrimination </w:t>
      </w:r>
      <w:r w:rsidR="00F32192">
        <w:t>against</w:t>
      </w:r>
      <w:r w:rsidR="0095135A">
        <w:t xml:space="preserve"> </w:t>
      </w:r>
      <w:r>
        <w:t>people with a disability.</w:t>
      </w:r>
    </w:p>
    <w:tbl>
      <w:tblPr>
        <w:tblStyle w:val="TableGrid"/>
        <w:tblW w:w="0" w:type="auto"/>
        <w:tblLook w:val="04A0" w:firstRow="1" w:lastRow="0" w:firstColumn="1" w:lastColumn="0" w:noHBand="0" w:noVBand="1"/>
      </w:tblPr>
      <w:tblGrid>
        <w:gridCol w:w="9288"/>
      </w:tblGrid>
      <w:tr w:rsidR="00854299" w14:paraId="10F3C6E1" w14:textId="77777777">
        <w:tc>
          <w:tcPr>
            <w:tcW w:w="9288" w:type="dxa"/>
          </w:tcPr>
          <w:p w14:paraId="0ED7A202" w14:textId="05AA4868" w:rsidR="00854299" w:rsidRPr="002159FC" w:rsidRDefault="00854299" w:rsidP="00300D55">
            <w:pPr>
              <w:pStyle w:val="Tabletext"/>
              <w:rPr>
                <w:i/>
                <w:iCs/>
              </w:rPr>
            </w:pPr>
            <w:hyperlink r:id="rId63" w:history="1">
              <w:r w:rsidRPr="00F00172">
                <w:rPr>
                  <w:rStyle w:val="Hyperlink"/>
                  <w:i/>
                  <w:iCs/>
                </w:rPr>
                <w:t>Disability Discrimination Act 1992</w:t>
              </w:r>
            </w:hyperlink>
            <w:r>
              <w:t xml:space="preserve"> </w:t>
            </w:r>
            <w:r w:rsidRPr="00F00172">
              <w:rPr>
                <w:rStyle w:val="Hyperlink"/>
              </w:rPr>
              <w:t>(</w:t>
            </w:r>
            <w:r w:rsidR="00F6737E" w:rsidRPr="00F00172">
              <w:rPr>
                <w:rStyle w:val="Hyperlink"/>
              </w:rPr>
              <w:t>CT</w:t>
            </w:r>
            <w:r w:rsidRPr="00F00172">
              <w:rPr>
                <w:rStyle w:val="Hyperlink"/>
              </w:rPr>
              <w:t>)</w:t>
            </w:r>
          </w:p>
          <w:p w14:paraId="39947FB3" w14:textId="322E9469" w:rsidR="00854299" w:rsidRDefault="007E49B1" w:rsidP="00BF14E2">
            <w:pPr>
              <w:pStyle w:val="Body"/>
            </w:pPr>
            <w:r w:rsidRPr="00181681">
              <w:t>https://www.legislation.gov.au/C2004A04426/2018-04-12/text</w:t>
            </w:r>
          </w:p>
        </w:tc>
      </w:tr>
    </w:tbl>
    <w:p w14:paraId="7E0077E7" w14:textId="10B7F487" w:rsidR="00681329" w:rsidRDefault="00681329" w:rsidP="00681329">
      <w:pPr>
        <w:pStyle w:val="Heading2"/>
        <w:ind w:left="851"/>
      </w:pPr>
      <w:bookmarkStart w:id="61" w:name="_Toc213412040"/>
      <w:r>
        <w:lastRenderedPageBreak/>
        <w:t xml:space="preserve">Equal </w:t>
      </w:r>
      <w:r w:rsidR="00BF14E2">
        <w:t>o</w:t>
      </w:r>
      <w:r>
        <w:t>pportunity</w:t>
      </w:r>
      <w:bookmarkEnd w:id="61"/>
    </w:p>
    <w:p w14:paraId="0363495F" w14:textId="478F300D" w:rsidR="003B55EA" w:rsidRDefault="00681329" w:rsidP="00BF14E2">
      <w:pPr>
        <w:pStyle w:val="Body"/>
      </w:pPr>
      <w:r w:rsidRPr="00656868">
        <w:t>The</w:t>
      </w:r>
      <w:r w:rsidRPr="00B62CDA">
        <w:rPr>
          <w:i/>
          <w:iCs/>
        </w:rPr>
        <w:t xml:space="preserve"> </w:t>
      </w:r>
      <w:r w:rsidR="00854299" w:rsidRPr="00F4431A">
        <w:rPr>
          <w:i/>
          <w:iCs/>
        </w:rPr>
        <w:t>Equal Opportunity Act 2010</w:t>
      </w:r>
      <w:r w:rsidR="00656868">
        <w:t xml:space="preserve"> (Vic)</w:t>
      </w:r>
      <w:r w:rsidR="00656868" w:rsidRPr="00656868">
        <w:t xml:space="preserve"> </w:t>
      </w:r>
      <w:r w:rsidRPr="00B62CDA">
        <w:t>aims to make public life free from discrimination, sexual harassment and victimisation.</w:t>
      </w:r>
      <w:r>
        <w:t xml:space="preserve"> </w:t>
      </w:r>
      <w:r w:rsidR="00F32192">
        <w:t>T</w:t>
      </w:r>
      <w:r w:rsidRPr="003B4105">
        <w:t>he</w:t>
      </w:r>
      <w:r w:rsidR="00B000C9">
        <w:t xml:space="preserve"> Act</w:t>
      </w:r>
      <w:r w:rsidRPr="003B4105">
        <w:t xml:space="preserve"> </w:t>
      </w:r>
      <w:r w:rsidR="00F32192">
        <w:t xml:space="preserve">makes </w:t>
      </w:r>
      <w:r w:rsidRPr="003B4105">
        <w:t xml:space="preserve">it </w:t>
      </w:r>
      <w:r w:rsidR="000B442C">
        <w:t>illegal</w:t>
      </w:r>
      <w:r w:rsidRPr="003B4105">
        <w:t xml:space="preserve"> to discriminate against a person because of a protected personal characteristic.</w:t>
      </w:r>
      <w:r>
        <w:t xml:space="preserve"> </w:t>
      </w:r>
    </w:p>
    <w:p w14:paraId="0F987A98" w14:textId="2D0561DA" w:rsidR="003B55EA" w:rsidRDefault="003B55EA" w:rsidP="00BF14E2">
      <w:pPr>
        <w:pStyle w:val="Body"/>
      </w:pPr>
      <w:r>
        <w:t>The Act</w:t>
      </w:r>
      <w:r w:rsidR="00681329">
        <w:t xml:space="preserve"> covers</w:t>
      </w:r>
      <w:r>
        <w:t xml:space="preserve"> </w:t>
      </w:r>
      <w:r w:rsidR="00681329">
        <w:t>discrimination in</w:t>
      </w:r>
      <w:r>
        <w:t>:</w:t>
      </w:r>
    </w:p>
    <w:p w14:paraId="1EFCC4FC" w14:textId="4287AA5B" w:rsidR="003B55EA" w:rsidRDefault="003B55EA" w:rsidP="007D27F0">
      <w:pPr>
        <w:pStyle w:val="Bullet1"/>
        <w:numPr>
          <w:ilvl w:val="0"/>
          <w:numId w:val="24"/>
        </w:numPr>
      </w:pPr>
      <w:r>
        <w:t>e</w:t>
      </w:r>
      <w:r w:rsidR="00681329">
        <w:t>mployment</w:t>
      </w:r>
    </w:p>
    <w:p w14:paraId="32BC978B" w14:textId="1F78D57E" w:rsidR="003B55EA" w:rsidRDefault="00681329" w:rsidP="007D27F0">
      <w:pPr>
        <w:pStyle w:val="Bullet1"/>
        <w:numPr>
          <w:ilvl w:val="0"/>
          <w:numId w:val="24"/>
        </w:numPr>
      </w:pPr>
      <w:r>
        <w:t>education</w:t>
      </w:r>
    </w:p>
    <w:p w14:paraId="1C109444" w14:textId="79A30DB3" w:rsidR="003B55EA" w:rsidRDefault="00681329" w:rsidP="007D27F0">
      <w:pPr>
        <w:pStyle w:val="Bullet1"/>
        <w:numPr>
          <w:ilvl w:val="0"/>
          <w:numId w:val="24"/>
        </w:numPr>
      </w:pPr>
      <w:r>
        <w:t>accommodation</w:t>
      </w:r>
    </w:p>
    <w:p w14:paraId="73779492" w14:textId="7F517E70" w:rsidR="003B55EA" w:rsidRDefault="00681329" w:rsidP="007D27F0">
      <w:pPr>
        <w:pStyle w:val="Bullet1"/>
        <w:numPr>
          <w:ilvl w:val="0"/>
          <w:numId w:val="24"/>
        </w:numPr>
      </w:pPr>
      <w:r>
        <w:t>clubs</w:t>
      </w:r>
    </w:p>
    <w:p w14:paraId="44F40466" w14:textId="746C9CF9" w:rsidR="003B55EA" w:rsidRDefault="00681329" w:rsidP="007D27F0">
      <w:pPr>
        <w:pStyle w:val="Bullet1"/>
        <w:numPr>
          <w:ilvl w:val="0"/>
          <w:numId w:val="24"/>
        </w:numPr>
      </w:pPr>
      <w:r>
        <w:t>sport</w:t>
      </w:r>
    </w:p>
    <w:p w14:paraId="4F174D46" w14:textId="05CEFA44" w:rsidR="003B55EA" w:rsidRDefault="00681329" w:rsidP="007D27F0">
      <w:pPr>
        <w:pStyle w:val="Bullet1"/>
        <w:numPr>
          <w:ilvl w:val="0"/>
          <w:numId w:val="24"/>
        </w:numPr>
      </w:pPr>
      <w:r>
        <w:t>goods and services</w:t>
      </w:r>
    </w:p>
    <w:p w14:paraId="63CBDD29" w14:textId="7063B547" w:rsidR="003B55EA" w:rsidRDefault="00681329" w:rsidP="007D27F0">
      <w:pPr>
        <w:pStyle w:val="Bullet1"/>
        <w:numPr>
          <w:ilvl w:val="0"/>
          <w:numId w:val="24"/>
        </w:numPr>
      </w:pPr>
      <w:r>
        <w:t>land sales and transfers</w:t>
      </w:r>
    </w:p>
    <w:p w14:paraId="1EFEAA00" w14:textId="3C2E55EF" w:rsidR="003B55EA" w:rsidRDefault="00681329" w:rsidP="007D27F0">
      <w:pPr>
        <w:pStyle w:val="Bullet1"/>
        <w:numPr>
          <w:ilvl w:val="0"/>
          <w:numId w:val="24"/>
        </w:numPr>
      </w:pPr>
      <w:r>
        <w:t>local government</w:t>
      </w:r>
      <w:r w:rsidR="003B55EA">
        <w:t>.</w:t>
      </w:r>
    </w:p>
    <w:p w14:paraId="738E68BA" w14:textId="2EAC33CD" w:rsidR="00756D12" w:rsidRDefault="003B55EA" w:rsidP="00F4431A">
      <w:pPr>
        <w:pStyle w:val="Bodyafterbullets"/>
      </w:pPr>
      <w:r>
        <w:t xml:space="preserve">It also covers </w:t>
      </w:r>
      <w:r w:rsidR="00681329">
        <w:t>sexual harassment.</w:t>
      </w:r>
      <w:r w:rsidR="00E96EBB">
        <w:t xml:space="preserve"> </w:t>
      </w:r>
      <w:r w:rsidR="00756D12">
        <w:t>Under the</w:t>
      </w:r>
      <w:r w:rsidR="00252878">
        <w:t xml:space="preserve"> Act,</w:t>
      </w:r>
      <w:r w:rsidR="00756D12" w:rsidRPr="00656868">
        <w:t xml:space="preserve"> all SHS must </w:t>
      </w:r>
      <w:r w:rsidR="0014794C">
        <w:t>keep</w:t>
      </w:r>
      <w:r w:rsidR="0014794C" w:rsidRPr="00656868">
        <w:t xml:space="preserve"> </w:t>
      </w:r>
      <w:r w:rsidR="00756D12" w:rsidRPr="00656868">
        <w:t>their environments and services safe</w:t>
      </w:r>
      <w:r w:rsidR="0014794C">
        <w:t xml:space="preserve">. They should be </w:t>
      </w:r>
      <w:r w:rsidR="00756D12" w:rsidRPr="00656868">
        <w:t>non-discriminatory</w:t>
      </w:r>
      <w:r w:rsidR="004A5914">
        <w:t xml:space="preserve"> and</w:t>
      </w:r>
      <w:r w:rsidR="00756D12" w:rsidRPr="00656868">
        <w:t xml:space="preserve"> free from sexual harassment and victimisation. This responsibility requires more than reactive measures</w:t>
      </w:r>
      <w:r w:rsidR="00B000C9">
        <w:t>.</w:t>
      </w:r>
      <w:r w:rsidR="00E00CF4">
        <w:t xml:space="preserve"> </w:t>
      </w:r>
      <w:r w:rsidR="00B000C9">
        <w:t>I</w:t>
      </w:r>
      <w:r w:rsidR="00756D12" w:rsidRPr="00656868">
        <w:t>t demands proactive action to prevent discriminatory behaviours.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854299" w14:paraId="085E0857" w14:textId="77777777" w:rsidTr="00184473">
        <w:tc>
          <w:tcPr>
            <w:tcW w:w="9288" w:type="dxa"/>
          </w:tcPr>
          <w:p w14:paraId="442E904C" w14:textId="77777777" w:rsidR="00854299" w:rsidRDefault="00854299" w:rsidP="00300D55">
            <w:pPr>
              <w:pStyle w:val="Tabletext"/>
            </w:pPr>
            <w:hyperlink r:id="rId64" w:history="1">
              <w:r w:rsidRPr="00300D55">
                <w:rPr>
                  <w:rStyle w:val="Hyperlink"/>
                  <w:i/>
                  <w:iCs/>
                </w:rPr>
                <w:t>Equal Opportunity Act 2010</w:t>
              </w:r>
            </w:hyperlink>
            <w:r>
              <w:t xml:space="preserve"> </w:t>
            </w:r>
            <w:r w:rsidRPr="00300D55">
              <w:rPr>
                <w:color w:val="006230"/>
              </w:rPr>
              <w:t>(Vic)</w:t>
            </w:r>
          </w:p>
          <w:p w14:paraId="48087ADB" w14:textId="3D69BE5D" w:rsidR="00854299" w:rsidRDefault="007E49B1" w:rsidP="00BF14E2">
            <w:pPr>
              <w:pStyle w:val="Body"/>
            </w:pPr>
            <w:r w:rsidRPr="00181681">
              <w:t>https://www.legislation.vic.gov.au/in-force/acts/equal-opportunity-act-2010/030</w:t>
            </w:r>
            <w:r w:rsidR="00854299">
              <w:t xml:space="preserve"> </w:t>
            </w:r>
          </w:p>
        </w:tc>
      </w:tr>
    </w:tbl>
    <w:p w14:paraId="5DC8B1AF" w14:textId="3E827211" w:rsidR="004A5B96" w:rsidRDefault="001E0779" w:rsidP="009D21BE">
      <w:pPr>
        <w:pStyle w:val="Heading2"/>
        <w:ind w:left="851"/>
      </w:pPr>
      <w:bookmarkStart w:id="62" w:name="_Social_services_regulation"/>
      <w:bookmarkStart w:id="63" w:name="_Toc213412041"/>
      <w:bookmarkEnd w:id="62"/>
      <w:r>
        <w:t xml:space="preserve">Social </w:t>
      </w:r>
      <w:r w:rsidR="00BF14E2">
        <w:t>s</w:t>
      </w:r>
      <w:r>
        <w:t xml:space="preserve">ervices </w:t>
      </w:r>
      <w:r w:rsidR="00BF14E2">
        <w:t>r</w:t>
      </w:r>
      <w:r>
        <w:t>egulation</w:t>
      </w:r>
      <w:bookmarkEnd w:id="63"/>
    </w:p>
    <w:p w14:paraId="2CA88A08" w14:textId="08361634" w:rsidR="001321BF" w:rsidRPr="00605DFE" w:rsidRDefault="234AB506" w:rsidP="00BF14E2">
      <w:pPr>
        <w:pStyle w:val="Body"/>
        <w:rPr>
          <w:color w:val="032833" w:themeColor="text1"/>
        </w:rPr>
      </w:pPr>
      <w:r>
        <w:t xml:space="preserve">All SHS must </w:t>
      </w:r>
      <w:r w:rsidR="216B87D9">
        <w:t>follow</w:t>
      </w:r>
      <w:r>
        <w:t xml:space="preserve"> requirements under the </w:t>
      </w:r>
      <w:r w:rsidR="00854299" w:rsidRPr="4CCD4BD0">
        <w:rPr>
          <w:i/>
          <w:iCs/>
        </w:rPr>
        <w:t>Social Services Regulation Act 2021</w:t>
      </w:r>
      <w:r w:rsidR="00854299">
        <w:t xml:space="preserve"> (Vic)</w:t>
      </w:r>
      <w:r w:rsidR="00C96091">
        <w:rPr>
          <w:rStyle w:val="Hyperlink"/>
          <w:color w:val="032833" w:themeColor="text2"/>
        </w:rPr>
        <w:t>, which</w:t>
      </w:r>
      <w:r>
        <w:t xml:space="preserve"> came into effect on 1 July 2024</w:t>
      </w:r>
      <w:r w:rsidR="3A402A78">
        <w:t>,</w:t>
      </w:r>
      <w:r>
        <w:t xml:space="preserve"> overseen by a new independent Social Services Regulator.</w:t>
      </w:r>
    </w:p>
    <w:p w14:paraId="74FDD833" w14:textId="351ED089" w:rsidR="001321BF" w:rsidRPr="009B25C3" w:rsidRDefault="009B25C3" w:rsidP="00E64AC4">
      <w:pPr>
        <w:pStyle w:val="Body"/>
      </w:pPr>
      <w:r w:rsidRPr="00E64AC4">
        <w:t xml:space="preserve">The framework requires </w:t>
      </w:r>
      <w:r w:rsidR="001321BF" w:rsidRPr="009B25C3">
        <w:t xml:space="preserve">mandatory registration for </w:t>
      </w:r>
      <w:r w:rsidR="00AA2D3C" w:rsidRPr="009B25C3">
        <w:t xml:space="preserve">SHS </w:t>
      </w:r>
      <w:r w:rsidR="001321BF" w:rsidRPr="009B25C3">
        <w:t xml:space="preserve">of social services </w:t>
      </w:r>
      <w:r w:rsidR="004351DB">
        <w:t xml:space="preserve">under </w:t>
      </w:r>
      <w:r w:rsidR="001321BF" w:rsidRPr="009B25C3">
        <w:t>the new scheme</w:t>
      </w:r>
      <w:r>
        <w:t>.</w:t>
      </w:r>
    </w:p>
    <w:p w14:paraId="495C1563" w14:textId="48AF1841" w:rsidR="001321BF" w:rsidRPr="009B25C3" w:rsidRDefault="009B25C3" w:rsidP="00E64AC4">
      <w:pPr>
        <w:pStyle w:val="Body"/>
      </w:pPr>
      <w:r>
        <w:t xml:space="preserve">There is </w:t>
      </w:r>
      <w:r w:rsidR="001321BF" w:rsidRPr="009B25C3">
        <w:t>a set of requirements all registered social service providers must meet</w:t>
      </w:r>
      <w:r w:rsidR="00AC54B2">
        <w:t>. The requirements</w:t>
      </w:r>
      <w:r w:rsidR="001321BF" w:rsidRPr="009B25C3">
        <w:t xml:space="preserve"> includ</w:t>
      </w:r>
      <w:r w:rsidR="00AC54B2">
        <w:t>e</w:t>
      </w:r>
      <w:r w:rsidR="001321BF" w:rsidRPr="009B25C3">
        <w:t xml:space="preserve"> six Social Service Standards (the </w:t>
      </w:r>
      <w:r w:rsidR="00B420AD" w:rsidRPr="00E64AC4">
        <w:t>s</w:t>
      </w:r>
      <w:r w:rsidR="001321BF" w:rsidRPr="009B25C3">
        <w:t>tandards). These are:</w:t>
      </w:r>
    </w:p>
    <w:p w14:paraId="6CAD505A" w14:textId="004257B3" w:rsidR="001321BF" w:rsidRPr="00F340EC" w:rsidRDefault="001321BF" w:rsidP="007D27F0">
      <w:pPr>
        <w:pStyle w:val="Numberdigitindent"/>
        <w:numPr>
          <w:ilvl w:val="1"/>
          <w:numId w:val="26"/>
        </w:numPr>
        <w:rPr>
          <w:rStyle w:val="Hyperlink"/>
          <w:color w:val="auto"/>
          <w:u w:val="none"/>
        </w:rPr>
      </w:pPr>
      <w:r w:rsidRPr="00E64AC4">
        <w:t>Safe service delivery</w:t>
      </w:r>
      <w:r w:rsidR="00E00CF4" w:rsidRPr="00E64AC4">
        <w:t>.</w:t>
      </w:r>
      <w:r w:rsidRPr="00E64AC4">
        <w:t xml:space="preserve"> Social services are safely provided based on assessed</w:t>
      </w:r>
      <w:r w:rsidRPr="00F340EC">
        <w:rPr>
          <w:rStyle w:val="Hyperlink"/>
          <w:color w:val="auto"/>
          <w:u w:val="none"/>
        </w:rPr>
        <w:t xml:space="preserve"> needs</w:t>
      </w:r>
      <w:r w:rsidR="00F340EC">
        <w:rPr>
          <w:rStyle w:val="Hyperlink"/>
          <w:color w:val="auto"/>
          <w:u w:val="none"/>
        </w:rPr>
        <w:t>.</w:t>
      </w:r>
    </w:p>
    <w:p w14:paraId="4FF08148" w14:textId="0C2B1897" w:rsidR="001321BF" w:rsidRPr="00E64AC4" w:rsidRDefault="001321BF" w:rsidP="00F4431A">
      <w:pPr>
        <w:pStyle w:val="Numberdigitindent"/>
        <w:rPr>
          <w:rStyle w:val="Hyperlink"/>
          <w:color w:val="auto"/>
          <w:u w:val="none"/>
        </w:rPr>
      </w:pPr>
      <w:r w:rsidRPr="00E64AC4">
        <w:rPr>
          <w:rStyle w:val="Hyperlink"/>
          <w:color w:val="auto"/>
          <w:u w:val="none"/>
        </w:rPr>
        <w:t>Service user agency and dignity</w:t>
      </w:r>
      <w:r w:rsidR="00E00CF4" w:rsidRPr="00E64AC4">
        <w:rPr>
          <w:rStyle w:val="Hyperlink"/>
          <w:color w:val="auto"/>
          <w:u w:val="none"/>
        </w:rPr>
        <w:t>.</w:t>
      </w:r>
      <w:r w:rsidRPr="00E64AC4">
        <w:rPr>
          <w:rStyle w:val="Hyperlink"/>
          <w:color w:val="auto"/>
          <w:u w:val="none"/>
        </w:rPr>
        <w:t xml:space="preserve"> Social services are person-centred, and respect and uphold service user rights and agency.</w:t>
      </w:r>
    </w:p>
    <w:p w14:paraId="589C9945" w14:textId="6832EE4C" w:rsidR="001321BF" w:rsidRPr="00E64AC4" w:rsidRDefault="001321BF" w:rsidP="00F4431A">
      <w:pPr>
        <w:pStyle w:val="Numberdigitindent"/>
        <w:rPr>
          <w:rStyle w:val="Hyperlink"/>
          <w:color w:val="auto"/>
          <w:u w:val="none"/>
        </w:rPr>
      </w:pPr>
      <w:r w:rsidRPr="00E64AC4">
        <w:rPr>
          <w:rStyle w:val="Hyperlink"/>
          <w:color w:val="auto"/>
          <w:u w:val="none"/>
        </w:rPr>
        <w:t>Social service environment</w:t>
      </w:r>
      <w:r w:rsidR="00E00CF4" w:rsidRPr="00E64AC4">
        <w:rPr>
          <w:rStyle w:val="Hyperlink"/>
          <w:color w:val="auto"/>
          <w:u w:val="none"/>
        </w:rPr>
        <w:t>.</w:t>
      </w:r>
      <w:r w:rsidRPr="00E64AC4">
        <w:rPr>
          <w:rStyle w:val="Hyperlink"/>
          <w:color w:val="auto"/>
          <w:u w:val="none"/>
        </w:rPr>
        <w:t xml:space="preserve"> Social services </w:t>
      </w:r>
      <w:r w:rsidR="00E00CF4" w:rsidRPr="00966C2A">
        <w:rPr>
          <w:rStyle w:val="Hyperlink"/>
          <w:color w:val="auto"/>
          <w:u w:val="none"/>
        </w:rPr>
        <w:t>occur</w:t>
      </w:r>
      <w:r w:rsidRPr="00E64AC4">
        <w:rPr>
          <w:rStyle w:val="Hyperlink"/>
          <w:color w:val="auto"/>
          <w:u w:val="none"/>
        </w:rPr>
        <w:t xml:space="preserve"> in a safe, secure and fit-for-purpose environment.</w:t>
      </w:r>
    </w:p>
    <w:p w14:paraId="0AB0DE69" w14:textId="3FBE6DFD" w:rsidR="001321BF" w:rsidRPr="00E64AC4" w:rsidRDefault="001321BF" w:rsidP="00F4431A">
      <w:pPr>
        <w:pStyle w:val="Numberdigitindent"/>
        <w:rPr>
          <w:rStyle w:val="Hyperlink"/>
          <w:color w:val="auto"/>
          <w:u w:val="none"/>
        </w:rPr>
      </w:pPr>
      <w:r w:rsidRPr="00E64AC4">
        <w:rPr>
          <w:rStyle w:val="Hyperlink"/>
          <w:color w:val="auto"/>
          <w:u w:val="none"/>
        </w:rPr>
        <w:t>Feedback and complain</w:t>
      </w:r>
      <w:r w:rsidR="3CB4D9F0" w:rsidRPr="00E64AC4">
        <w:rPr>
          <w:rStyle w:val="Hyperlink"/>
          <w:color w:val="auto"/>
          <w:u w:val="none"/>
        </w:rPr>
        <w:t>t</w:t>
      </w:r>
      <w:r w:rsidRPr="00E64AC4">
        <w:rPr>
          <w:rStyle w:val="Hyperlink"/>
          <w:color w:val="auto"/>
          <w:u w:val="none"/>
        </w:rPr>
        <w:t>s</w:t>
      </w:r>
      <w:r w:rsidR="00E00CF4" w:rsidRPr="00E64AC4">
        <w:rPr>
          <w:rStyle w:val="Hyperlink"/>
          <w:color w:val="auto"/>
          <w:u w:val="none"/>
        </w:rPr>
        <w:t>.</w:t>
      </w:r>
      <w:r w:rsidRPr="00E64AC4">
        <w:rPr>
          <w:rStyle w:val="Hyperlink"/>
          <w:color w:val="auto"/>
          <w:u w:val="none"/>
        </w:rPr>
        <w:t xml:space="preserve"> Service users </w:t>
      </w:r>
      <w:r w:rsidR="00E00CF4" w:rsidRPr="00966C2A">
        <w:rPr>
          <w:rStyle w:val="Hyperlink"/>
          <w:color w:val="auto"/>
          <w:u w:val="none"/>
        </w:rPr>
        <w:t>receive</w:t>
      </w:r>
      <w:r w:rsidR="00E00CF4" w:rsidRPr="00E64AC4">
        <w:rPr>
          <w:rStyle w:val="Hyperlink"/>
          <w:color w:val="auto"/>
          <w:u w:val="none"/>
        </w:rPr>
        <w:t xml:space="preserve"> </w:t>
      </w:r>
      <w:r w:rsidRPr="00E64AC4">
        <w:rPr>
          <w:rStyle w:val="Hyperlink"/>
          <w:color w:val="auto"/>
          <w:u w:val="none"/>
        </w:rPr>
        <w:t>support to share feedback, complaints or concerns about service safety.</w:t>
      </w:r>
    </w:p>
    <w:p w14:paraId="3E511CAA" w14:textId="7CF90080" w:rsidR="001321BF" w:rsidRPr="00E64AC4" w:rsidRDefault="001321BF" w:rsidP="00F4431A">
      <w:pPr>
        <w:pStyle w:val="Numberdigitindent"/>
        <w:rPr>
          <w:rStyle w:val="Hyperlink"/>
          <w:color w:val="auto"/>
          <w:u w:val="none"/>
        </w:rPr>
      </w:pPr>
      <w:r w:rsidRPr="00E64AC4">
        <w:rPr>
          <w:rStyle w:val="Hyperlink"/>
          <w:color w:val="auto"/>
          <w:u w:val="none"/>
        </w:rPr>
        <w:t>Accountable organisation governance</w:t>
      </w:r>
      <w:r w:rsidR="00E00CF4" w:rsidRPr="00E64AC4">
        <w:rPr>
          <w:rStyle w:val="Hyperlink"/>
          <w:color w:val="auto"/>
          <w:u w:val="none"/>
        </w:rPr>
        <w:t>.</w:t>
      </w:r>
      <w:r w:rsidRPr="00E64AC4">
        <w:rPr>
          <w:rStyle w:val="Hyperlink"/>
          <w:color w:val="auto"/>
          <w:u w:val="none"/>
        </w:rPr>
        <w:t xml:space="preserve"> Effective governance and organisational systems support safe social service delivery.</w:t>
      </w:r>
    </w:p>
    <w:p w14:paraId="48C57A47" w14:textId="1E777A0F" w:rsidR="001321BF" w:rsidRPr="00E64AC4" w:rsidRDefault="001321BF" w:rsidP="00F4431A">
      <w:pPr>
        <w:pStyle w:val="Numberdigitindent"/>
        <w:rPr>
          <w:rStyle w:val="Hyperlink"/>
          <w:b/>
          <w:bCs/>
          <w:color w:val="auto"/>
        </w:rPr>
      </w:pPr>
      <w:r w:rsidRPr="00E64AC4">
        <w:rPr>
          <w:rStyle w:val="Hyperlink"/>
          <w:color w:val="auto"/>
          <w:u w:val="none"/>
        </w:rPr>
        <w:t>Safe workforce</w:t>
      </w:r>
      <w:r w:rsidR="00E00CF4" w:rsidRPr="009B25C3">
        <w:rPr>
          <w:rStyle w:val="Hyperlink"/>
          <w:b/>
          <w:bCs/>
          <w:color w:val="auto"/>
        </w:rPr>
        <w:t>.</w:t>
      </w:r>
      <w:r w:rsidRPr="00E64AC4">
        <w:rPr>
          <w:rStyle w:val="Hyperlink"/>
          <w:color w:val="auto"/>
        </w:rPr>
        <w:t xml:space="preserve"> </w:t>
      </w:r>
      <w:r w:rsidR="00E00CF4" w:rsidRPr="009B25C3">
        <w:rPr>
          <w:rStyle w:val="Hyperlink"/>
          <w:color w:val="auto"/>
        </w:rPr>
        <w:t>The s</w:t>
      </w:r>
      <w:r w:rsidRPr="00E64AC4">
        <w:rPr>
          <w:rStyle w:val="Hyperlink"/>
          <w:color w:val="auto"/>
        </w:rPr>
        <w:t xml:space="preserve">ocial services workforce </w:t>
      </w:r>
      <w:r w:rsidR="0081164A" w:rsidRPr="009B25C3">
        <w:rPr>
          <w:rStyle w:val="Hyperlink"/>
          <w:color w:val="auto"/>
        </w:rPr>
        <w:t>has</w:t>
      </w:r>
      <w:r w:rsidR="00E00CF4" w:rsidRPr="00E64AC4">
        <w:rPr>
          <w:rStyle w:val="Hyperlink"/>
          <w:color w:val="auto"/>
        </w:rPr>
        <w:t xml:space="preserve"> </w:t>
      </w:r>
      <w:r w:rsidRPr="00E64AC4">
        <w:rPr>
          <w:rStyle w:val="Hyperlink"/>
          <w:color w:val="auto"/>
        </w:rPr>
        <w:t>the knowledge, capability and support to provide safe social services with care and skill.</w:t>
      </w:r>
    </w:p>
    <w:p w14:paraId="5AF0CB6F" w14:textId="35603D8C" w:rsidR="001321BF" w:rsidRPr="00CA0F7A" w:rsidRDefault="001321BF" w:rsidP="00E64AC4">
      <w:pPr>
        <w:pStyle w:val="Bodyafterbullets"/>
        <w:rPr>
          <w:color w:val="032833" w:themeColor="text1"/>
        </w:rPr>
      </w:pPr>
      <w:r w:rsidRPr="00CA0F7A">
        <w:lastRenderedPageBreak/>
        <w:t xml:space="preserve">The </w:t>
      </w:r>
      <w:r w:rsidRPr="00E64AC4">
        <w:t>Social Services Regulations 2023</w:t>
      </w:r>
      <w:r w:rsidR="00A36240" w:rsidRPr="00E64AC4">
        <w:t xml:space="preserve"> (Vic)</w:t>
      </w:r>
      <w:r w:rsidRPr="00E64AC4">
        <w:rPr>
          <w:i/>
        </w:rPr>
        <w:t xml:space="preserve"> </w:t>
      </w:r>
      <w:r w:rsidRPr="00AC54B2">
        <w:t xml:space="preserve">prescribe outcomes and service requirements that correspond to each of the six Social Service Standards. </w:t>
      </w:r>
      <w:r w:rsidRPr="00E64AC4">
        <w:t xml:space="preserve">Further information on the </w:t>
      </w:r>
      <w:r w:rsidR="005A047E">
        <w:t>s</w:t>
      </w:r>
      <w:r w:rsidRPr="00E64AC4">
        <w:t xml:space="preserve">tandards </w:t>
      </w:r>
      <w:r w:rsidR="00E00CF4" w:rsidRPr="00E64AC4">
        <w:t>is in</w:t>
      </w:r>
      <w:r w:rsidRPr="00E64AC4">
        <w:t xml:space="preserve"> </w:t>
      </w:r>
      <w:hyperlink w:anchor="_Compliance" w:history="1">
        <w:r w:rsidR="00D145C8" w:rsidRPr="00F340EC">
          <w:rPr>
            <w:rStyle w:val="Hyperlink"/>
          </w:rPr>
          <w:t>Section</w:t>
        </w:r>
        <w:r w:rsidRPr="00F340EC">
          <w:rPr>
            <w:rStyle w:val="Hyperlink"/>
          </w:rPr>
          <w:t xml:space="preserve"> 11</w:t>
        </w:r>
      </w:hyperlink>
      <w:r w:rsidR="6B3D9DD1" w:rsidRPr="00E64AC4">
        <w:t>.</w:t>
      </w:r>
    </w:p>
    <w:p w14:paraId="62B952C4" w14:textId="3BFDDE19" w:rsidR="001321BF" w:rsidRPr="00CA0F7A" w:rsidRDefault="00CA0F7A" w:rsidP="00E64AC4">
      <w:pPr>
        <w:pStyle w:val="Body"/>
        <w:rPr>
          <w:color w:val="032833" w:themeColor="text1"/>
        </w:rPr>
      </w:pPr>
      <w:r w:rsidRPr="00E64AC4">
        <w:t xml:space="preserve">The framework </w:t>
      </w:r>
      <w:r w:rsidR="007B5D18">
        <w:t>set</w:t>
      </w:r>
      <w:r w:rsidR="009D4F62">
        <w:t>s clear</w:t>
      </w:r>
      <w:r w:rsidR="001321BF" w:rsidRPr="00CA0F7A">
        <w:t xml:space="preserve"> reporting requirements for social services </w:t>
      </w:r>
      <w:r w:rsidR="009D4F62">
        <w:t>under</w:t>
      </w:r>
      <w:r w:rsidR="001321BF" w:rsidRPr="00CA0F7A">
        <w:t xml:space="preserve"> the new scheme</w:t>
      </w:r>
      <w:r w:rsidR="009D4F62">
        <w:t xml:space="preserve">, </w:t>
      </w:r>
      <w:r w:rsidR="001321BF" w:rsidRPr="00CA0F7A">
        <w:t xml:space="preserve">including SHS. Further information </w:t>
      </w:r>
      <w:r w:rsidR="00E00CF4" w:rsidRPr="00CA0F7A">
        <w:t>is</w:t>
      </w:r>
      <w:r w:rsidR="001321BF" w:rsidRPr="00CA0F7A">
        <w:t xml:space="preserve"> in </w:t>
      </w:r>
      <w:hyperlink w:anchor="_Service_delivery_requirements" w:history="1">
        <w:r w:rsidR="00D145C8" w:rsidRPr="00F340EC">
          <w:rPr>
            <w:rStyle w:val="Hyperlink"/>
          </w:rPr>
          <w:t>Section</w:t>
        </w:r>
        <w:r w:rsidR="001321BF" w:rsidRPr="00F340EC">
          <w:rPr>
            <w:rStyle w:val="Hyperlink"/>
          </w:rPr>
          <w:t xml:space="preserve"> 6</w:t>
        </w:r>
      </w:hyperlink>
      <w:r w:rsidRPr="00E64AC4">
        <w:t>.</w:t>
      </w:r>
    </w:p>
    <w:p w14:paraId="7AA90330" w14:textId="6F0BF83C" w:rsidR="001321BF" w:rsidRPr="00191582" w:rsidRDefault="00CA0F7A" w:rsidP="00E64AC4">
      <w:pPr>
        <w:pStyle w:val="Body"/>
        <w:rPr>
          <w:color w:val="032833" w:themeColor="text1"/>
        </w:rPr>
      </w:pPr>
      <w:r w:rsidRPr="00E64AC4">
        <w:t xml:space="preserve">The framework has </w:t>
      </w:r>
      <w:r w:rsidR="001321BF" w:rsidRPr="00CA0F7A">
        <w:t>a graduated set of monitoring and enforcement tools</w:t>
      </w:r>
      <w:r w:rsidR="00BE5356">
        <w:t>. These tools help with</w:t>
      </w:r>
      <w:r w:rsidR="001321BF" w:rsidRPr="00CA0F7A">
        <w:t xml:space="preserve"> early intervention and </w:t>
      </w:r>
      <w:r w:rsidR="00BE5356">
        <w:t>allow</w:t>
      </w:r>
      <w:r w:rsidR="00BE5356" w:rsidRPr="00CA0F7A">
        <w:t xml:space="preserve"> </w:t>
      </w:r>
      <w:r w:rsidR="001321BF" w:rsidRPr="00CA0F7A">
        <w:t>the Regulator to</w:t>
      </w:r>
      <w:r w:rsidR="001321BF" w:rsidRPr="00605DFE">
        <w:t xml:space="preserve"> respond to risk</w:t>
      </w:r>
      <w:r w:rsidR="001321BF" w:rsidRPr="001321BF">
        <w:t>.</w:t>
      </w:r>
    </w:p>
    <w:p w14:paraId="40EC4E69" w14:textId="0C97F092" w:rsidR="001321BF" w:rsidRPr="00191582" w:rsidRDefault="001321BF" w:rsidP="00BF14E2">
      <w:pPr>
        <w:pStyle w:val="Body"/>
      </w:pPr>
      <w:r w:rsidRPr="00191582">
        <w:t xml:space="preserve">As </w:t>
      </w:r>
      <w:r w:rsidR="00BE5356">
        <w:t>stated</w:t>
      </w:r>
      <w:r w:rsidR="00BE5356" w:rsidRPr="00191582">
        <w:t xml:space="preserve"> </w:t>
      </w:r>
      <w:r w:rsidRPr="00191582">
        <w:t>in the Ministerial Statement of Expectations, the Regulator</w:t>
      </w:r>
      <w:r w:rsidR="00BE5356">
        <w:t xml:space="preserve"> will first focus</w:t>
      </w:r>
      <w:r w:rsidR="004A0463">
        <w:t xml:space="preserve"> </w:t>
      </w:r>
      <w:r w:rsidRPr="00191582">
        <w:t>on support and guidance</w:t>
      </w:r>
      <w:r w:rsidR="001700EB">
        <w:t>. This</w:t>
      </w:r>
      <w:r w:rsidRPr="00191582">
        <w:t xml:space="preserve"> </w:t>
      </w:r>
      <w:r w:rsidR="004A0463">
        <w:t>helps</w:t>
      </w:r>
      <w:r w:rsidRPr="00191582">
        <w:t xml:space="preserve"> </w:t>
      </w:r>
      <w:r w:rsidR="0017032D">
        <w:t>SHS</w:t>
      </w:r>
      <w:r w:rsidRPr="00191582">
        <w:t xml:space="preserve"> to understand and meet their obligations</w:t>
      </w:r>
      <w:r w:rsidR="002E67CC">
        <w:t xml:space="preserve"> while </w:t>
      </w:r>
      <w:r w:rsidR="00F340EC">
        <w:t xml:space="preserve">keeping </w:t>
      </w:r>
      <w:r w:rsidRPr="00191582">
        <w:t>service users</w:t>
      </w:r>
      <w:r w:rsidR="002E67CC">
        <w:t xml:space="preserve"> safe</w:t>
      </w:r>
      <w:r w:rsidRPr="00191582">
        <w:t>.</w:t>
      </w:r>
    </w:p>
    <w:p w14:paraId="107601DE" w14:textId="3B4009CD" w:rsidR="00E044DD" w:rsidRDefault="001321BF" w:rsidP="00BF14E2">
      <w:pPr>
        <w:pStyle w:val="Body"/>
      </w:pPr>
      <w:r w:rsidRPr="00BF14E2">
        <w:rPr>
          <w:b/>
          <w:bCs/>
        </w:rPr>
        <w:t xml:space="preserve">Information provided in </w:t>
      </w:r>
      <w:r w:rsidR="008E449D" w:rsidRPr="00BF14E2">
        <w:rPr>
          <w:b/>
          <w:bCs/>
        </w:rPr>
        <w:t xml:space="preserve">the 2025 </w:t>
      </w:r>
      <w:r w:rsidR="00B000C9">
        <w:rPr>
          <w:b/>
          <w:bCs/>
        </w:rPr>
        <w:t>g</w:t>
      </w:r>
      <w:r w:rsidRPr="00BF14E2">
        <w:rPr>
          <w:b/>
          <w:bCs/>
        </w:rPr>
        <w:t xml:space="preserve">uidelines </w:t>
      </w:r>
      <w:r w:rsidR="00E00CF4">
        <w:rPr>
          <w:b/>
          <w:bCs/>
        </w:rPr>
        <w:t>about</w:t>
      </w:r>
      <w:r w:rsidR="00E00CF4" w:rsidRPr="00BF14E2">
        <w:rPr>
          <w:b/>
          <w:bCs/>
        </w:rPr>
        <w:t xml:space="preserve"> </w:t>
      </w:r>
      <w:r w:rsidRPr="00BF14E2">
        <w:rPr>
          <w:b/>
          <w:bCs/>
        </w:rPr>
        <w:t>obligations under the social services regulatory scheme is not exhaustive.</w:t>
      </w:r>
      <w:r w:rsidRPr="3D1970A3">
        <w:t xml:space="preserve"> </w:t>
      </w:r>
    </w:p>
    <w:p w14:paraId="4488E34B" w14:textId="6BA203CD" w:rsidR="001321BF" w:rsidRPr="00191582" w:rsidRDefault="001321BF" w:rsidP="00BF14E2">
      <w:pPr>
        <w:pStyle w:val="Body"/>
        <w:rPr>
          <w:color w:val="032833" w:themeColor="text1"/>
        </w:rPr>
      </w:pPr>
      <w:r w:rsidRPr="3D1970A3">
        <w:t xml:space="preserve">For more information about obligations under the scheme, refer to the </w:t>
      </w:r>
      <w:r w:rsidR="00854299" w:rsidRPr="00F4431A">
        <w:rPr>
          <w:rFonts w:eastAsia="Times"/>
          <w:i/>
          <w:iCs/>
        </w:rPr>
        <w:t>Social Services Regulation Act 2021</w:t>
      </w:r>
      <w:r w:rsidR="00854299" w:rsidRPr="00300D55">
        <w:t xml:space="preserve"> (Vic)</w:t>
      </w:r>
      <w:r w:rsidR="00B000C9">
        <w:rPr>
          <w:rStyle w:val="Hyperlink"/>
          <w:color w:val="032833" w:themeColor="text1"/>
        </w:rPr>
        <w:t xml:space="preserve"> </w:t>
      </w:r>
      <w:r w:rsidRPr="3D1970A3">
        <w:t>and the Regulator’s guidance.</w:t>
      </w:r>
    </w:p>
    <w:tbl>
      <w:tblPr>
        <w:tblStyle w:val="TableGrid"/>
        <w:tblW w:w="9351" w:type="dxa"/>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351"/>
      </w:tblGrid>
      <w:tr w:rsidR="00854299" w:rsidRPr="00C173FE" w14:paraId="641D9422" w14:textId="77777777" w:rsidTr="00184473">
        <w:tc>
          <w:tcPr>
            <w:tcW w:w="9351" w:type="dxa"/>
          </w:tcPr>
          <w:p w14:paraId="76E4FECF" w14:textId="77777777" w:rsidR="00854299" w:rsidRPr="00854299" w:rsidRDefault="00854299" w:rsidP="00300D55">
            <w:pPr>
              <w:pStyle w:val="Tabletext"/>
            </w:pPr>
            <w:hyperlink r:id="rId65" w:history="1">
              <w:r w:rsidRPr="00775082">
                <w:rPr>
                  <w:rStyle w:val="Hyperlink"/>
                </w:rPr>
                <w:t>Social Services Regulator</w:t>
              </w:r>
            </w:hyperlink>
            <w:r w:rsidRPr="00775082">
              <w:rPr>
                <w:rStyle w:val="Hyperlink"/>
              </w:rPr>
              <w:t xml:space="preserve"> </w:t>
            </w:r>
          </w:p>
          <w:p w14:paraId="2B3324F5" w14:textId="14D16CC6" w:rsidR="00854299" w:rsidRPr="00FE38A4" w:rsidRDefault="007E49B1" w:rsidP="00BF14E2">
            <w:pPr>
              <w:pStyle w:val="Body"/>
            </w:pPr>
            <w:r w:rsidRPr="00181681">
              <w:t>https://www.vic.gov.au/about-social-services-regulator</w:t>
            </w:r>
            <w:r w:rsidR="00854299">
              <w:t xml:space="preserve"> </w:t>
            </w:r>
          </w:p>
        </w:tc>
      </w:tr>
      <w:tr w:rsidR="00854299" w:rsidRPr="00C173FE" w14:paraId="1218569B" w14:textId="77777777" w:rsidTr="00184473">
        <w:tc>
          <w:tcPr>
            <w:tcW w:w="9351" w:type="dxa"/>
          </w:tcPr>
          <w:p w14:paraId="4A942446" w14:textId="77777777" w:rsidR="00854299" w:rsidRPr="00854299" w:rsidRDefault="00854299" w:rsidP="00300D55">
            <w:pPr>
              <w:pStyle w:val="Tabletext"/>
            </w:pPr>
            <w:hyperlink r:id="rId66" w:history="1">
              <w:r w:rsidRPr="00775082">
                <w:rPr>
                  <w:rStyle w:val="Hyperlink"/>
                </w:rPr>
                <w:t>Social Services Standards – Social Services Regulator’s guidance</w:t>
              </w:r>
            </w:hyperlink>
          </w:p>
          <w:p w14:paraId="79A034D9" w14:textId="78F5A2A0" w:rsidR="00854299" w:rsidRPr="00FE38A4" w:rsidRDefault="007E49B1" w:rsidP="00BF14E2">
            <w:pPr>
              <w:pStyle w:val="Body"/>
            </w:pPr>
            <w:r w:rsidRPr="00181681">
              <w:t>https://www.vic.gov.au/social-services-regulator-social-services-standards</w:t>
            </w:r>
            <w:r w:rsidR="00854299">
              <w:t xml:space="preserve"> </w:t>
            </w:r>
          </w:p>
        </w:tc>
      </w:tr>
      <w:tr w:rsidR="00854299" w:rsidRPr="00C173FE" w14:paraId="0412A8CA" w14:textId="77777777" w:rsidTr="00184473">
        <w:tc>
          <w:tcPr>
            <w:tcW w:w="9351" w:type="dxa"/>
          </w:tcPr>
          <w:p w14:paraId="1D24C098" w14:textId="77777777" w:rsidR="00854299" w:rsidRPr="00775082" w:rsidRDefault="00854299" w:rsidP="00300D55">
            <w:pPr>
              <w:pStyle w:val="Tabletext"/>
              <w:rPr>
                <w:rStyle w:val="Hyperlink"/>
              </w:rPr>
            </w:pPr>
            <w:hyperlink r:id="rId67" w:history="1">
              <w:r w:rsidRPr="00775082">
                <w:rPr>
                  <w:rStyle w:val="Hyperlink"/>
                </w:rPr>
                <w:t>Reporting a notifiable incident</w:t>
              </w:r>
            </w:hyperlink>
            <w:r w:rsidRPr="00775082">
              <w:rPr>
                <w:rStyle w:val="Hyperlink"/>
              </w:rPr>
              <w:t xml:space="preserve"> </w:t>
            </w:r>
          </w:p>
          <w:p w14:paraId="239AC8B6" w14:textId="1D7B6890" w:rsidR="00854299" w:rsidRPr="00FE38A4" w:rsidRDefault="007E49B1" w:rsidP="00BF14E2">
            <w:pPr>
              <w:pStyle w:val="Body"/>
            </w:pPr>
            <w:r w:rsidRPr="00181681">
              <w:t>https://www.vic.gov.au/ssr-reporting-notifiable-incident</w:t>
            </w:r>
            <w:r w:rsidR="00854299">
              <w:t xml:space="preserve"> </w:t>
            </w:r>
          </w:p>
        </w:tc>
      </w:tr>
      <w:tr w:rsidR="00854299" w:rsidRPr="00C173FE" w14:paraId="05AF370A" w14:textId="77777777" w:rsidTr="00184473">
        <w:tc>
          <w:tcPr>
            <w:tcW w:w="9351" w:type="dxa"/>
          </w:tcPr>
          <w:p w14:paraId="2AB59A9D" w14:textId="77777777" w:rsidR="00854299" w:rsidRPr="00854299" w:rsidRDefault="00854299" w:rsidP="00300D55">
            <w:pPr>
              <w:pStyle w:val="Tabletext"/>
            </w:pPr>
            <w:hyperlink r:id="rId68" w:history="1">
              <w:r w:rsidRPr="00775082">
                <w:rPr>
                  <w:rStyle w:val="Hyperlink"/>
                </w:rPr>
                <w:t>Social Services Regulator registration</w:t>
              </w:r>
            </w:hyperlink>
          </w:p>
          <w:p w14:paraId="2C925AB9" w14:textId="488F093F" w:rsidR="00854299" w:rsidRPr="00FE38A4" w:rsidRDefault="007E49B1" w:rsidP="00BF14E2">
            <w:pPr>
              <w:pStyle w:val="Body"/>
            </w:pPr>
            <w:r w:rsidRPr="00181681">
              <w:t>https://www.vic.gov.au/social-services-regulator-registration</w:t>
            </w:r>
            <w:r w:rsidR="00854299">
              <w:rPr>
                <w:rStyle w:val="Hyperlink"/>
                <w:color w:val="auto"/>
              </w:rPr>
              <w:t xml:space="preserve"> </w:t>
            </w:r>
          </w:p>
        </w:tc>
      </w:tr>
      <w:tr w:rsidR="00854299" w:rsidRPr="00C173FE" w14:paraId="70B05EEA" w14:textId="77777777" w:rsidTr="00184473">
        <w:tc>
          <w:tcPr>
            <w:tcW w:w="9351" w:type="dxa"/>
          </w:tcPr>
          <w:p w14:paraId="2BEADDAB" w14:textId="77777777" w:rsidR="00854299" w:rsidRPr="004B3D56" w:rsidRDefault="00854299" w:rsidP="00300D55">
            <w:pPr>
              <w:pStyle w:val="Tabletext"/>
            </w:pPr>
            <w:hyperlink r:id="rId69" w:history="1">
              <w:r w:rsidRPr="00300D55">
                <w:rPr>
                  <w:rStyle w:val="Hyperlink"/>
                  <w:i/>
                </w:rPr>
                <w:t>Social Services Regulation Act 2021</w:t>
              </w:r>
              <w:r w:rsidRPr="00300D55">
                <w:rPr>
                  <w:rStyle w:val="Hyperlink"/>
                </w:rPr>
                <w:t xml:space="preserve"> (Vic)</w:t>
              </w:r>
            </w:hyperlink>
          </w:p>
          <w:p w14:paraId="64F045BD" w14:textId="0BED1442" w:rsidR="00854299" w:rsidRPr="00FE38A4" w:rsidRDefault="007E49B1" w:rsidP="00BF14E2">
            <w:pPr>
              <w:pStyle w:val="Body"/>
            </w:pPr>
            <w:r w:rsidRPr="00181681">
              <w:t>https://www.legislation.vic.gov.au/in-force/acts/social-services-regulation-act-2021/001</w:t>
            </w:r>
            <w:r w:rsidR="00854299">
              <w:t xml:space="preserve"> </w:t>
            </w:r>
          </w:p>
        </w:tc>
      </w:tr>
      <w:tr w:rsidR="00854299" w:rsidRPr="00C173FE" w14:paraId="291E2989" w14:textId="77777777" w:rsidTr="00184473">
        <w:tc>
          <w:tcPr>
            <w:tcW w:w="9351" w:type="dxa"/>
          </w:tcPr>
          <w:p w14:paraId="19A7C5FE" w14:textId="77777777" w:rsidR="00854299" w:rsidRPr="004632CA" w:rsidRDefault="00854299" w:rsidP="00300D55">
            <w:pPr>
              <w:pStyle w:val="Tabletext"/>
            </w:pPr>
            <w:hyperlink r:id="rId70" w:history="1">
              <w:r w:rsidRPr="00181681">
                <w:rPr>
                  <w:rStyle w:val="Hyperlink"/>
                </w:rPr>
                <w:t xml:space="preserve">Social Services Regulations 2023 </w:t>
              </w:r>
              <w:r w:rsidRPr="004632CA">
                <w:rPr>
                  <w:rStyle w:val="Hyperlink"/>
                </w:rPr>
                <w:t>(Vic)</w:t>
              </w:r>
            </w:hyperlink>
          </w:p>
          <w:p w14:paraId="6EC8D19B" w14:textId="31C0C3E2" w:rsidR="00854299" w:rsidRPr="00FE38A4" w:rsidRDefault="007E49B1" w:rsidP="00BF14E2">
            <w:pPr>
              <w:pStyle w:val="Body"/>
            </w:pPr>
            <w:r w:rsidRPr="00181681">
              <w:t>https://www.legislation.vic.gov.au/in-force/statutory-rules/social-services-regulations-2023/002</w:t>
            </w:r>
            <w:r w:rsidR="00854299">
              <w:t xml:space="preserve"> </w:t>
            </w:r>
          </w:p>
        </w:tc>
      </w:tr>
      <w:tr w:rsidR="00854299" w:rsidRPr="00C173FE" w14:paraId="35C44C05" w14:textId="77777777" w:rsidTr="00184473">
        <w:tc>
          <w:tcPr>
            <w:tcW w:w="9351" w:type="dxa"/>
          </w:tcPr>
          <w:p w14:paraId="07C8C991" w14:textId="77777777" w:rsidR="00854299" w:rsidRPr="00854299" w:rsidRDefault="00854299" w:rsidP="00300D55">
            <w:pPr>
              <w:pStyle w:val="Tabletext"/>
            </w:pPr>
            <w:hyperlink r:id="rId71" w:history="1">
              <w:r w:rsidRPr="00775082">
                <w:rPr>
                  <w:rStyle w:val="Hyperlink"/>
                </w:rPr>
                <w:t>Ministerial Statement of Expectations</w:t>
              </w:r>
            </w:hyperlink>
          </w:p>
          <w:p w14:paraId="6235672E" w14:textId="3C7DC4D8" w:rsidR="00854299" w:rsidRPr="00FE38A4" w:rsidRDefault="007E49B1" w:rsidP="00BF14E2">
            <w:pPr>
              <w:pStyle w:val="Body"/>
            </w:pPr>
            <w:r w:rsidRPr="00181681">
              <w:t>https://www.dtf.vic.gov.au/statement-expectations-regulators</w:t>
            </w:r>
            <w:r w:rsidR="00854299">
              <w:t xml:space="preserve"> </w:t>
            </w:r>
          </w:p>
        </w:tc>
      </w:tr>
    </w:tbl>
    <w:p w14:paraId="178BF44A" w14:textId="77777777" w:rsidR="00681329" w:rsidRDefault="00681329" w:rsidP="00681329">
      <w:pPr>
        <w:pStyle w:val="Heading2"/>
        <w:ind w:left="851"/>
      </w:pPr>
      <w:bookmarkStart w:id="64" w:name="_Toc189157120"/>
      <w:bookmarkStart w:id="65" w:name="_Toc189588321"/>
      <w:bookmarkStart w:id="66" w:name="_Toc189588415"/>
      <w:bookmarkStart w:id="67" w:name="_Toc189588508"/>
      <w:bookmarkStart w:id="68" w:name="_Toc189588637"/>
      <w:bookmarkStart w:id="69" w:name="_Toc190005651"/>
      <w:bookmarkStart w:id="70" w:name="_Toc190014870"/>
      <w:bookmarkStart w:id="71" w:name="_Toc167378389"/>
      <w:bookmarkStart w:id="72" w:name="_Toc213412042"/>
      <w:bookmarkEnd w:id="64"/>
      <w:bookmarkEnd w:id="65"/>
      <w:bookmarkEnd w:id="66"/>
      <w:bookmarkEnd w:id="67"/>
      <w:bookmarkEnd w:id="68"/>
      <w:bookmarkEnd w:id="69"/>
      <w:bookmarkEnd w:id="70"/>
      <w:r>
        <w:t>Compliance under the Social Services Regulatory Framework</w:t>
      </w:r>
      <w:bookmarkEnd w:id="72"/>
    </w:p>
    <w:p w14:paraId="6F277660" w14:textId="7D009547" w:rsidR="00681329" w:rsidRPr="00570793" w:rsidRDefault="156632CF" w:rsidP="00BF14E2">
      <w:pPr>
        <w:pStyle w:val="Body"/>
      </w:pPr>
      <w:r>
        <w:t xml:space="preserve">All SHS must familiarise themselves with </w:t>
      </w:r>
      <w:r w:rsidR="6001A11E">
        <w:t>obligations under the social services regulatory scheme</w:t>
      </w:r>
      <w:r w:rsidR="201E56CC">
        <w:t xml:space="preserve">. </w:t>
      </w:r>
      <w:r w:rsidR="11BDE5CE">
        <w:t>T</w:t>
      </w:r>
      <w:r w:rsidR="26F23B82">
        <w:t xml:space="preserve">he </w:t>
      </w:r>
      <w:r w:rsidR="00854299" w:rsidRPr="4CCD4BD0">
        <w:rPr>
          <w:i/>
          <w:iCs/>
        </w:rPr>
        <w:t>Social Services Regulation Act 2021</w:t>
      </w:r>
      <w:r w:rsidR="71F2F0F5" w:rsidRPr="4CCD4BD0">
        <w:rPr>
          <w:i/>
          <w:iCs/>
        </w:rPr>
        <w:t xml:space="preserve"> </w:t>
      </w:r>
      <w:r w:rsidR="6001A11E">
        <w:t>and the Regulator’s published guidance</w:t>
      </w:r>
      <w:r w:rsidR="11BDE5CE">
        <w:t xml:space="preserve"> establish the obligations</w:t>
      </w:r>
      <w:r w:rsidR="6001A11E">
        <w:t>.</w:t>
      </w:r>
    </w:p>
    <w:p w14:paraId="57F52341" w14:textId="77777777" w:rsidR="00681329" w:rsidRDefault="00681329" w:rsidP="00053BB6">
      <w:pPr>
        <w:pStyle w:val="Heading3"/>
      </w:pPr>
      <w:r>
        <w:t xml:space="preserve">Social </w:t>
      </w:r>
      <w:r w:rsidRPr="00053BB6">
        <w:t>Services</w:t>
      </w:r>
      <w:r>
        <w:t xml:space="preserve"> Standards</w:t>
      </w:r>
    </w:p>
    <w:p w14:paraId="7256617B" w14:textId="5CDE36D2" w:rsidR="00681329" w:rsidRPr="00E00CF4" w:rsidRDefault="00681329" w:rsidP="00BF14E2">
      <w:pPr>
        <w:pStyle w:val="Body"/>
      </w:pPr>
      <w:r w:rsidRPr="00E00CF4">
        <w:t xml:space="preserve">The </w:t>
      </w:r>
      <w:r w:rsidR="00854299" w:rsidRPr="00300D55">
        <w:t>Social Service Standards</w:t>
      </w:r>
      <w:r w:rsidRPr="00E00CF4">
        <w:t xml:space="preserve"> are a set of obligations </w:t>
      </w:r>
      <w:r w:rsidR="006B48C1">
        <w:t>for</w:t>
      </w:r>
      <w:r w:rsidR="006B48C1" w:rsidRPr="00E00CF4">
        <w:t xml:space="preserve"> </w:t>
      </w:r>
      <w:r w:rsidRPr="00E00CF4">
        <w:t xml:space="preserve">social service providers in Victoria. </w:t>
      </w:r>
      <w:r w:rsidR="00E31D22">
        <w:t>The</w:t>
      </w:r>
      <w:r w:rsidRPr="00E00CF4">
        <w:t xml:space="preserve"> </w:t>
      </w:r>
      <w:r w:rsidR="00854299" w:rsidRPr="00F4431A">
        <w:rPr>
          <w:i/>
          <w:iCs/>
        </w:rPr>
        <w:t>Social Services Regulation Act 2021</w:t>
      </w:r>
      <w:r w:rsidR="00E31D22">
        <w:t xml:space="preserve"> embeds these standards in law.</w:t>
      </w:r>
    </w:p>
    <w:p w14:paraId="76E6A8F6" w14:textId="3187911D" w:rsidR="00681329" w:rsidRPr="00E64AC4" w:rsidRDefault="00681329" w:rsidP="00BF14E2">
      <w:pPr>
        <w:pStyle w:val="Body"/>
        <w:rPr>
          <w:rStyle w:val="Hyperlink"/>
          <w:color w:val="auto"/>
        </w:rPr>
      </w:pPr>
      <w:r w:rsidRPr="00E64AC4">
        <w:rPr>
          <w:rStyle w:val="Hyperlink"/>
          <w:color w:val="auto"/>
        </w:rPr>
        <w:lastRenderedPageBreak/>
        <w:t xml:space="preserve">SHS need to </w:t>
      </w:r>
      <w:r w:rsidR="00E00CF4">
        <w:rPr>
          <w:rStyle w:val="Hyperlink"/>
          <w:color w:val="auto"/>
        </w:rPr>
        <w:t>show</w:t>
      </w:r>
      <w:r w:rsidR="00E00CF4" w:rsidRPr="00E64AC4">
        <w:rPr>
          <w:rStyle w:val="Hyperlink"/>
          <w:color w:val="auto"/>
        </w:rPr>
        <w:t xml:space="preserve"> </w:t>
      </w:r>
      <w:r w:rsidRPr="00E64AC4">
        <w:rPr>
          <w:rStyle w:val="Hyperlink"/>
          <w:color w:val="auto"/>
        </w:rPr>
        <w:t xml:space="preserve">they provide safe social services by meeting the six </w:t>
      </w:r>
      <w:r w:rsidR="00E00CF4">
        <w:rPr>
          <w:rStyle w:val="Hyperlink"/>
          <w:color w:val="auto"/>
        </w:rPr>
        <w:t>s</w:t>
      </w:r>
      <w:r w:rsidRPr="00E64AC4">
        <w:rPr>
          <w:rStyle w:val="Hyperlink"/>
          <w:color w:val="auto"/>
        </w:rPr>
        <w:t>tandards</w:t>
      </w:r>
      <w:r w:rsidR="00CA0F7A">
        <w:rPr>
          <w:rStyle w:val="Hyperlink"/>
          <w:color w:val="auto"/>
        </w:rPr>
        <w:t xml:space="preserve"> listed above in </w:t>
      </w:r>
      <w:hyperlink w:anchor="_Social_services_regulation" w:history="1">
        <w:r w:rsidR="00CA0F7A" w:rsidRPr="00CA0F7A">
          <w:rPr>
            <w:rStyle w:val="Hyperlink"/>
          </w:rPr>
          <w:t>Section 5.10</w:t>
        </w:r>
      </w:hyperlink>
      <w:r w:rsidR="00CA0F7A">
        <w:rPr>
          <w:rStyle w:val="Hyperlink"/>
          <w:color w:val="auto"/>
        </w:rPr>
        <w:t>.</w:t>
      </w:r>
    </w:p>
    <w:p w14:paraId="6F6A3EEE" w14:textId="350EF736" w:rsidR="00681329" w:rsidRPr="00340B05" w:rsidRDefault="00681329" w:rsidP="00E64AC4">
      <w:pPr>
        <w:pStyle w:val="Bodyafterbullets"/>
      </w:pPr>
      <w:r w:rsidRPr="00E64AC4">
        <w:rPr>
          <w:szCs w:val="21"/>
        </w:rPr>
        <w:t xml:space="preserve">As noted above, </w:t>
      </w:r>
      <w:r w:rsidRPr="00340B05">
        <w:t xml:space="preserve">outcomes and service requirements prescribed in the </w:t>
      </w:r>
      <w:r w:rsidR="00854299" w:rsidRPr="00300D55">
        <w:t>Social Services Regulations 2023</w:t>
      </w:r>
      <w:r w:rsidR="00B420AD">
        <w:rPr>
          <w:rStyle w:val="Hyperlink"/>
          <w:i/>
          <w:iCs/>
        </w:rPr>
        <w:t xml:space="preserve"> </w:t>
      </w:r>
      <w:r w:rsidR="00B420AD" w:rsidRPr="00340B05">
        <w:t>complement</w:t>
      </w:r>
      <w:r w:rsidR="00B420AD">
        <w:t xml:space="preserve"> each standard.</w:t>
      </w:r>
      <w:r w:rsidRPr="00340B05">
        <w:t xml:space="preserve"> </w:t>
      </w:r>
      <w:r w:rsidRPr="00340B05">
        <w:rPr>
          <w:szCs w:val="21"/>
        </w:rPr>
        <w:t>The</w:t>
      </w:r>
      <w:r w:rsidR="0046376D">
        <w:rPr>
          <w:szCs w:val="21"/>
        </w:rPr>
        <w:t>se</w:t>
      </w:r>
      <w:r w:rsidRPr="00340B05">
        <w:rPr>
          <w:szCs w:val="21"/>
        </w:rPr>
        <w:t xml:space="preserve"> requirements </w:t>
      </w:r>
      <w:r w:rsidR="00543591">
        <w:rPr>
          <w:szCs w:val="21"/>
        </w:rPr>
        <w:t>detail what</w:t>
      </w:r>
      <w:r w:rsidRPr="00340B05">
        <w:rPr>
          <w:szCs w:val="21"/>
        </w:rPr>
        <w:t xml:space="preserve"> </w:t>
      </w:r>
      <w:r w:rsidR="00BF3D5E">
        <w:rPr>
          <w:szCs w:val="21"/>
        </w:rPr>
        <w:t>SHS</w:t>
      </w:r>
      <w:r w:rsidRPr="00340B05">
        <w:rPr>
          <w:szCs w:val="21"/>
        </w:rPr>
        <w:t xml:space="preserve"> </w:t>
      </w:r>
      <w:r w:rsidR="00A32A02">
        <w:rPr>
          <w:szCs w:val="21"/>
        </w:rPr>
        <w:t>must</w:t>
      </w:r>
      <w:r w:rsidRPr="00340B05">
        <w:rPr>
          <w:szCs w:val="21"/>
        </w:rPr>
        <w:t xml:space="preserve"> </w:t>
      </w:r>
      <w:r w:rsidR="00EF1C0D">
        <w:rPr>
          <w:szCs w:val="21"/>
        </w:rPr>
        <w:t>do</w:t>
      </w:r>
      <w:r w:rsidR="00EF1C0D" w:rsidRPr="00340B05">
        <w:rPr>
          <w:szCs w:val="21"/>
        </w:rPr>
        <w:t xml:space="preserve"> </w:t>
      </w:r>
      <w:r w:rsidRPr="00340B05">
        <w:rPr>
          <w:szCs w:val="21"/>
        </w:rPr>
        <w:t>to compl</w:t>
      </w:r>
      <w:r w:rsidR="00EF1C0D">
        <w:rPr>
          <w:szCs w:val="21"/>
        </w:rPr>
        <w:t>y</w:t>
      </w:r>
      <w:r w:rsidRPr="00340B05">
        <w:rPr>
          <w:szCs w:val="21"/>
        </w:rPr>
        <w:t xml:space="preserve">. The expected outcomes for service users </w:t>
      </w:r>
      <w:r w:rsidR="00FD3589">
        <w:rPr>
          <w:szCs w:val="21"/>
        </w:rPr>
        <w:t xml:space="preserve">show what happens </w:t>
      </w:r>
      <w:r w:rsidRPr="00340B05">
        <w:rPr>
          <w:szCs w:val="21"/>
        </w:rPr>
        <w:t xml:space="preserve">when providers </w:t>
      </w:r>
      <w:r w:rsidR="00B420AD">
        <w:rPr>
          <w:szCs w:val="21"/>
        </w:rPr>
        <w:t>follow</w:t>
      </w:r>
      <w:r w:rsidRPr="00340B05">
        <w:rPr>
          <w:szCs w:val="21"/>
        </w:rPr>
        <w:t xml:space="preserve"> the</w:t>
      </w:r>
      <w:r w:rsidR="00095496">
        <w:rPr>
          <w:szCs w:val="21"/>
        </w:rPr>
        <w:t>se</w:t>
      </w:r>
      <w:r w:rsidRPr="00340B05">
        <w:rPr>
          <w:szCs w:val="21"/>
        </w:rPr>
        <w:t xml:space="preserve"> requirements. Under the </w:t>
      </w:r>
      <w:r w:rsidR="00854299" w:rsidRPr="00F4431A">
        <w:rPr>
          <w:i/>
          <w:iCs/>
        </w:rPr>
        <w:t>Social Services Regulation Act 2021</w:t>
      </w:r>
      <w:r w:rsidRPr="00340B05">
        <w:rPr>
          <w:szCs w:val="21"/>
        </w:rPr>
        <w:t xml:space="preserve">, a registered social service provider who meets the service requirements </w:t>
      </w:r>
      <w:r w:rsidR="0016606A">
        <w:rPr>
          <w:szCs w:val="21"/>
        </w:rPr>
        <w:t>complies with</w:t>
      </w:r>
      <w:r w:rsidRPr="00340B05">
        <w:rPr>
          <w:szCs w:val="21"/>
        </w:rPr>
        <w:t xml:space="preserve"> the </w:t>
      </w:r>
      <w:r w:rsidR="0016606A">
        <w:rPr>
          <w:szCs w:val="21"/>
        </w:rPr>
        <w:t>relevant</w:t>
      </w:r>
      <w:r w:rsidRPr="00340B05">
        <w:rPr>
          <w:szCs w:val="21"/>
        </w:rPr>
        <w:t xml:space="preserve"> Social Service Standards.</w:t>
      </w:r>
    </w:p>
    <w:p w14:paraId="59FD2439" w14:textId="70B2539E" w:rsidR="00681329" w:rsidRPr="00E64AC4" w:rsidRDefault="00681329" w:rsidP="00BF14E2">
      <w:pPr>
        <w:pStyle w:val="Body"/>
      </w:pPr>
      <w:r w:rsidRPr="00E64AC4">
        <w:t xml:space="preserve">The Regulator’s website </w:t>
      </w:r>
      <w:r w:rsidR="00A32A02">
        <w:t>has</w:t>
      </w:r>
      <w:r w:rsidR="00A32A02" w:rsidRPr="00E64AC4">
        <w:t xml:space="preserve"> </w:t>
      </w:r>
      <w:r w:rsidRPr="00E64AC4">
        <w:t xml:space="preserve">information about each </w:t>
      </w:r>
      <w:r w:rsidR="00B420AD">
        <w:t>s</w:t>
      </w:r>
      <w:r w:rsidRPr="00E64AC4">
        <w:t>tandard</w:t>
      </w:r>
      <w:r w:rsidR="00B420AD">
        <w:t>. This</w:t>
      </w:r>
      <w:r w:rsidRPr="00E64AC4">
        <w:t xml:space="preserve"> includ</w:t>
      </w:r>
      <w:r w:rsidR="00B420AD">
        <w:t>es</w:t>
      </w:r>
      <w:r w:rsidRPr="00E64AC4">
        <w:t xml:space="preserve"> suggestions for documents, evidence and success </w:t>
      </w:r>
      <w:r w:rsidR="00F47E30" w:rsidRPr="00E64AC4">
        <w:t xml:space="preserve">indicators </w:t>
      </w:r>
      <w:r w:rsidR="00F47E30">
        <w:t>to</w:t>
      </w:r>
      <w:r w:rsidRPr="00E64AC4">
        <w:t xml:space="preserve"> help SHS </w:t>
      </w:r>
      <w:r w:rsidR="00B420AD">
        <w:t>show</w:t>
      </w:r>
      <w:r w:rsidR="00B420AD" w:rsidRPr="00E64AC4">
        <w:t xml:space="preserve"> </w:t>
      </w:r>
      <w:r w:rsidRPr="00E64AC4">
        <w:t>how they meet</w:t>
      </w:r>
      <w:r w:rsidR="00B7729D">
        <w:t xml:space="preserve"> the</w:t>
      </w:r>
      <w:r w:rsidRPr="00E64AC4">
        <w:t xml:space="preserve"> </w:t>
      </w:r>
      <w:r w:rsidR="00B420AD">
        <w:t>s</w:t>
      </w:r>
      <w:r w:rsidRPr="00E64AC4">
        <w:t>tandards.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54299" w:rsidRPr="00C2791C" w14:paraId="450C6727" w14:textId="77777777" w:rsidTr="00A92AEE">
        <w:tc>
          <w:tcPr>
            <w:tcW w:w="9016" w:type="dxa"/>
          </w:tcPr>
          <w:p w14:paraId="5BBC2543" w14:textId="29D133D4" w:rsidR="00854299" w:rsidRPr="00E10399" w:rsidRDefault="00E10399" w:rsidP="00300D55">
            <w:pPr>
              <w:pStyle w:val="Tabletext"/>
              <w:rPr>
                <w:rStyle w:val="Hyperlink"/>
              </w:rPr>
            </w:pPr>
            <w:r>
              <w:fldChar w:fldCharType="begin"/>
            </w:r>
            <w:r>
              <w:instrText>HYPERLINK "https://www.vic.gov.au/social-services-regulator-social-services-standards"</w:instrText>
            </w:r>
            <w:r>
              <w:fldChar w:fldCharType="separate"/>
            </w:r>
            <w:r w:rsidR="00854299" w:rsidRPr="00E10399">
              <w:rPr>
                <w:rStyle w:val="Hyperlink"/>
              </w:rPr>
              <w:t>Social Service Standards – Social Services Regulator’s Guidance</w:t>
            </w:r>
          </w:p>
          <w:p w14:paraId="09BD7A60" w14:textId="223265A1" w:rsidR="00854299" w:rsidRPr="007137FB" w:rsidRDefault="00E10399" w:rsidP="00300D55">
            <w:pPr>
              <w:pStyle w:val="Tabletext"/>
              <w:rPr>
                <w:color w:val="032833" w:themeColor="text1"/>
                <w:u w:val="dotted"/>
              </w:rPr>
            </w:pPr>
            <w:r>
              <w:fldChar w:fldCharType="end"/>
            </w:r>
            <w:r w:rsidR="007E49B1" w:rsidRPr="00181681">
              <w:t>https://www.vic.gov.au/social-services-regulator-social-services-standards</w:t>
            </w:r>
            <w:r w:rsidR="00854299">
              <w:t xml:space="preserve"> </w:t>
            </w:r>
          </w:p>
        </w:tc>
      </w:tr>
      <w:tr w:rsidR="00854299" w:rsidRPr="00C2791C" w14:paraId="41B805E6" w14:textId="77777777" w:rsidTr="00A92AEE">
        <w:tc>
          <w:tcPr>
            <w:tcW w:w="9016" w:type="dxa"/>
          </w:tcPr>
          <w:p w14:paraId="74676E68" w14:textId="77777777" w:rsidR="00854299" w:rsidRPr="00775082" w:rsidRDefault="00854299" w:rsidP="00300D55">
            <w:pPr>
              <w:pStyle w:val="Tabletext"/>
            </w:pPr>
            <w:hyperlink r:id="rId72" w:history="1">
              <w:r w:rsidRPr="00775082">
                <w:rPr>
                  <w:rStyle w:val="Hyperlink"/>
                  <w:i/>
                </w:rPr>
                <w:t>Social Services Regulation Act 202</w:t>
              </w:r>
              <w:r w:rsidRPr="00300D55">
                <w:rPr>
                  <w:rStyle w:val="Hyperlink"/>
                  <w:i/>
                </w:rPr>
                <w:t>1</w:t>
              </w:r>
              <w:r w:rsidRPr="00300D55">
                <w:rPr>
                  <w:rStyle w:val="Hyperlink"/>
                </w:rPr>
                <w:t xml:space="preserve"> (Vic)</w:t>
              </w:r>
            </w:hyperlink>
          </w:p>
          <w:p w14:paraId="1C7EA621" w14:textId="457AE2D4" w:rsidR="00854299" w:rsidRPr="007137FB" w:rsidRDefault="007E49B1" w:rsidP="00BF14E2">
            <w:pPr>
              <w:pStyle w:val="Body"/>
            </w:pPr>
            <w:r w:rsidRPr="00181681">
              <w:t>https://www.legislation.vic.gov.au/in-force/acts/social-services-regulation-act-2021/001</w:t>
            </w:r>
            <w:r w:rsidR="00854299">
              <w:t xml:space="preserve"> </w:t>
            </w:r>
          </w:p>
        </w:tc>
      </w:tr>
      <w:tr w:rsidR="00854299" w:rsidRPr="00C2791C" w14:paraId="00E86A9B" w14:textId="77777777" w:rsidTr="00A92AEE">
        <w:tc>
          <w:tcPr>
            <w:tcW w:w="9016" w:type="dxa"/>
          </w:tcPr>
          <w:p w14:paraId="12D8AA8D" w14:textId="77777777" w:rsidR="00854299" w:rsidRPr="00181681" w:rsidRDefault="00854299" w:rsidP="00300D55">
            <w:pPr>
              <w:pStyle w:val="Tabletext"/>
              <w:rPr>
                <w:rStyle w:val="Hyperlink"/>
              </w:rPr>
            </w:pPr>
            <w:hyperlink r:id="rId73" w:history="1">
              <w:r w:rsidRPr="00181681">
                <w:rPr>
                  <w:rStyle w:val="Hyperlink"/>
                </w:rPr>
                <w:t>Social Services Regulations 2023</w:t>
              </w:r>
            </w:hyperlink>
            <w:r w:rsidRPr="00181681">
              <w:rPr>
                <w:rStyle w:val="Hyperlink"/>
              </w:rPr>
              <w:t xml:space="preserve"> (Vic)</w:t>
            </w:r>
          </w:p>
          <w:p w14:paraId="4A21773E" w14:textId="081BE667" w:rsidR="00854299" w:rsidRPr="007137FB" w:rsidRDefault="007E49B1" w:rsidP="00BF14E2">
            <w:pPr>
              <w:pStyle w:val="Body"/>
            </w:pPr>
            <w:r w:rsidRPr="00181681">
              <w:t>https://www.legislation.vic.gov.au/in-force/statutory-rules/social-services-regulations-2023/002</w:t>
            </w:r>
            <w:r w:rsidR="00854299">
              <w:t xml:space="preserve"> </w:t>
            </w:r>
          </w:p>
        </w:tc>
      </w:tr>
    </w:tbl>
    <w:p w14:paraId="4EC3F104" w14:textId="77777777" w:rsidR="00681329" w:rsidRDefault="00681329" w:rsidP="00681329">
      <w:pPr>
        <w:pStyle w:val="Heading3"/>
      </w:pPr>
      <w:r>
        <w:t>Registration with the Social Services Regulator</w:t>
      </w:r>
    </w:p>
    <w:p w14:paraId="4E01F5CD" w14:textId="1F5DCA46" w:rsidR="00681329" w:rsidRPr="00552D8C" w:rsidRDefault="00C2326C" w:rsidP="00BF14E2">
      <w:pPr>
        <w:pStyle w:val="Body"/>
      </w:pPr>
      <w:r>
        <w:t xml:space="preserve">SHS must register with the Social Services Regulator. </w:t>
      </w:r>
      <w:r w:rsidR="6001A11E">
        <w:t>There is no cost to register.</w:t>
      </w:r>
    </w:p>
    <w:p w14:paraId="3C3FA106" w14:textId="1F3279BF" w:rsidR="00681329" w:rsidRPr="00552D8C" w:rsidRDefault="00681329" w:rsidP="00BF14E2">
      <w:pPr>
        <w:pStyle w:val="Body"/>
      </w:pPr>
      <w:r w:rsidRPr="00552D8C">
        <w:t>For more information on registration, visit</w:t>
      </w:r>
      <w:r w:rsidR="00F340EC">
        <w:t xml:space="preserve"> the Social Services Regulator website.</w:t>
      </w:r>
      <w:r w:rsidRPr="00552D8C">
        <w:t xml:space="preserve"> </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E10399" w:rsidRPr="00C173FE" w14:paraId="34FEF145" w14:textId="77777777" w:rsidTr="00A92AEE">
        <w:tc>
          <w:tcPr>
            <w:tcW w:w="9016" w:type="dxa"/>
          </w:tcPr>
          <w:p w14:paraId="3B07FF98" w14:textId="77777777" w:rsidR="00E10399" w:rsidRPr="00E10399" w:rsidRDefault="00E10399" w:rsidP="0082034F">
            <w:pPr>
              <w:rPr>
                <w:color w:val="006230"/>
              </w:rPr>
            </w:pPr>
            <w:hyperlink r:id="rId74" w:history="1">
              <w:r w:rsidRPr="00775082">
                <w:rPr>
                  <w:rStyle w:val="Hyperlink"/>
                </w:rPr>
                <w:t>Social Services Regulator</w:t>
              </w:r>
            </w:hyperlink>
          </w:p>
          <w:p w14:paraId="6086F8AD" w14:textId="7BBC4FE9" w:rsidR="00E10399" w:rsidRPr="00C173FE" w:rsidRDefault="007E49B1" w:rsidP="00BF14E2">
            <w:pPr>
              <w:pStyle w:val="Body"/>
            </w:pPr>
            <w:r w:rsidRPr="00181681">
              <w:t>https://www.vic.gov.au/about-social-services-regulator</w:t>
            </w:r>
            <w:r w:rsidR="00E10399">
              <w:t xml:space="preserve"> </w:t>
            </w:r>
          </w:p>
        </w:tc>
      </w:tr>
      <w:tr w:rsidR="00E10399" w:rsidRPr="00C173FE" w14:paraId="7A1EC752" w14:textId="77777777" w:rsidTr="00A92AEE">
        <w:tc>
          <w:tcPr>
            <w:tcW w:w="9016" w:type="dxa"/>
          </w:tcPr>
          <w:p w14:paraId="7D799692" w14:textId="77777777" w:rsidR="00E10399" w:rsidRPr="00E10399" w:rsidRDefault="00E10399" w:rsidP="0082034F">
            <w:pPr>
              <w:rPr>
                <w:color w:val="006230"/>
              </w:rPr>
            </w:pPr>
            <w:hyperlink r:id="rId75" w:history="1">
              <w:r w:rsidRPr="00775082">
                <w:rPr>
                  <w:rStyle w:val="Hyperlink"/>
                </w:rPr>
                <w:t>Social Services Regulator registration</w:t>
              </w:r>
            </w:hyperlink>
          </w:p>
          <w:p w14:paraId="05DFE9F3" w14:textId="160964A0" w:rsidR="00E10399" w:rsidRPr="00C173FE" w:rsidRDefault="007E49B1" w:rsidP="00BF14E2">
            <w:pPr>
              <w:pStyle w:val="Body"/>
            </w:pPr>
            <w:r w:rsidRPr="00181681">
              <w:t>https://www.vic.gov.au/social-services-regulator-registration</w:t>
            </w:r>
            <w:r w:rsidR="00E10399">
              <w:rPr>
                <w:rStyle w:val="Hyperlink"/>
                <w:color w:val="auto"/>
              </w:rPr>
              <w:t xml:space="preserve"> </w:t>
            </w:r>
          </w:p>
        </w:tc>
      </w:tr>
      <w:tr w:rsidR="00E10399" w:rsidRPr="00C173FE" w14:paraId="1B32CD9D" w14:textId="77777777" w:rsidTr="00A92AEE">
        <w:tc>
          <w:tcPr>
            <w:tcW w:w="9016" w:type="dxa"/>
          </w:tcPr>
          <w:p w14:paraId="3538500A" w14:textId="77777777" w:rsidR="00E10399" w:rsidRPr="00E10399" w:rsidRDefault="00E10399" w:rsidP="0082034F">
            <w:pPr>
              <w:rPr>
                <w:color w:val="006230"/>
              </w:rPr>
            </w:pPr>
            <w:hyperlink r:id="rId76" w:history="1">
              <w:r w:rsidRPr="00775082" w:rsidDel="001E0779">
                <w:rPr>
                  <w:rStyle w:val="Hyperlink"/>
                  <w:i/>
                  <w:iCs/>
                </w:rPr>
                <w:t>Social Services Regulation Act 2021</w:t>
              </w:r>
              <w:r w:rsidRPr="00300D55" w:rsidDel="001E0779">
                <w:rPr>
                  <w:rStyle w:val="Hyperlink"/>
                  <w:i/>
                  <w:iCs/>
                </w:rPr>
                <w:t xml:space="preserve"> </w:t>
              </w:r>
              <w:r w:rsidRPr="00300D55" w:rsidDel="001E0779">
                <w:rPr>
                  <w:rStyle w:val="Hyperlink"/>
                </w:rPr>
                <w:t>(Vic)</w:t>
              </w:r>
            </w:hyperlink>
          </w:p>
          <w:p w14:paraId="478A2ED0" w14:textId="3B0E3461" w:rsidR="00E10399" w:rsidRPr="00C173FE" w:rsidRDefault="007E49B1" w:rsidP="00BF14E2">
            <w:pPr>
              <w:pStyle w:val="Body"/>
            </w:pPr>
            <w:r w:rsidRPr="00181681" w:rsidDel="001E0779">
              <w:t>https://www.legislation.vic.gov.au/as-made/acts/social-services-regulation-act-2021</w:t>
            </w:r>
            <w:r w:rsidR="00E10399">
              <w:t xml:space="preserve"> </w:t>
            </w:r>
          </w:p>
        </w:tc>
      </w:tr>
    </w:tbl>
    <w:p w14:paraId="26B43F2E" w14:textId="3DC29701" w:rsidR="00681329" w:rsidRPr="00911ABC" w:rsidRDefault="00681329" w:rsidP="00681329">
      <w:pPr>
        <w:pStyle w:val="Heading3"/>
      </w:pPr>
      <w:r w:rsidRPr="00FD573B">
        <w:t xml:space="preserve">Reporting </w:t>
      </w:r>
      <w:r w:rsidR="00251CB2">
        <w:t>notifiable incidents</w:t>
      </w:r>
    </w:p>
    <w:p w14:paraId="6BE87DE2" w14:textId="493D28D2" w:rsidR="00681329" w:rsidRPr="00B420AD" w:rsidRDefault="00106751" w:rsidP="00BF14E2">
      <w:pPr>
        <w:pStyle w:val="Body"/>
      </w:pPr>
      <w:r w:rsidRPr="00E64AC4">
        <w:t xml:space="preserve">Registered </w:t>
      </w:r>
      <w:r w:rsidR="007D2CBE" w:rsidRPr="00E64AC4">
        <w:t xml:space="preserve">SHS </w:t>
      </w:r>
      <w:r w:rsidR="00697A31">
        <w:t>must</w:t>
      </w:r>
      <w:r w:rsidR="00681329" w:rsidRPr="00E64AC4">
        <w:t xml:space="preserve"> report all serious incidents that occur</w:t>
      </w:r>
      <w:r w:rsidR="00681329" w:rsidRPr="00B420AD">
        <w:t xml:space="preserve"> or may pose a risk to service users during service</w:t>
      </w:r>
      <w:r w:rsidR="005E3EB5">
        <w:t xml:space="preserve"> delivery</w:t>
      </w:r>
      <w:r w:rsidR="00681329" w:rsidRPr="00B420AD">
        <w:t xml:space="preserve">. </w:t>
      </w:r>
      <w:r w:rsidR="008C6011">
        <w:t>Notifiable</w:t>
      </w:r>
      <w:r w:rsidR="008C6011" w:rsidRPr="00B420AD">
        <w:t xml:space="preserve"> </w:t>
      </w:r>
      <w:r w:rsidR="00681329" w:rsidRPr="00B420AD">
        <w:t xml:space="preserve">incidents include </w:t>
      </w:r>
      <w:r w:rsidR="00413045">
        <w:t>those</w:t>
      </w:r>
      <w:r w:rsidR="00681329" w:rsidRPr="00B420AD">
        <w:t xml:space="preserve"> that </w:t>
      </w:r>
      <w:r w:rsidR="00413045">
        <w:t>cause</w:t>
      </w:r>
      <w:r w:rsidR="00681329" w:rsidRPr="00B420AD">
        <w:t xml:space="preserve"> serious harm to a service user or </w:t>
      </w:r>
      <w:r w:rsidR="00413045">
        <w:t>are</w:t>
      </w:r>
      <w:r w:rsidR="00681329" w:rsidRPr="00B420AD">
        <w:t xml:space="preserve"> likely to </w:t>
      </w:r>
      <w:r w:rsidR="000F072F">
        <w:t>do so</w:t>
      </w:r>
      <w:r w:rsidR="00681329" w:rsidRPr="00B420AD">
        <w:t>.</w:t>
      </w:r>
    </w:p>
    <w:p w14:paraId="51322D74" w14:textId="2543177A" w:rsidR="00681329" w:rsidRPr="00E64AC4" w:rsidRDefault="00D555CA" w:rsidP="00BF14E2">
      <w:pPr>
        <w:pStyle w:val="Body"/>
      </w:pPr>
      <w:r w:rsidRPr="00B420AD">
        <w:t>SHS</w:t>
      </w:r>
      <w:r w:rsidR="00681329" w:rsidRPr="00B420AD">
        <w:t xml:space="preserve"> must notify the Regulator of these incidents </w:t>
      </w:r>
      <w:r w:rsidR="00681329" w:rsidRPr="00E64AC4">
        <w:t xml:space="preserve">within three days. </w:t>
      </w:r>
      <w:r w:rsidR="00161BDD">
        <w:t xml:space="preserve">If </w:t>
      </w:r>
      <w:r w:rsidR="00681329" w:rsidRPr="00E64AC4">
        <w:t>SHS us</w:t>
      </w:r>
      <w:r w:rsidR="00D65780">
        <w:t>e the</w:t>
      </w:r>
      <w:r w:rsidR="00681329" w:rsidRPr="00E64AC4">
        <w:t xml:space="preserve"> </w:t>
      </w:r>
      <w:hyperlink r:id="rId77" w:anchor="/introduction">
        <w:r w:rsidR="0044176B" w:rsidRPr="00B420AD">
          <w:rPr>
            <w:rStyle w:val="Hyperlink"/>
            <w:color w:val="auto"/>
            <w:u w:val="none"/>
          </w:rPr>
          <w:t>Client Incident Management System</w:t>
        </w:r>
      </w:hyperlink>
      <w:r w:rsidR="0044176B" w:rsidRPr="00B420AD" w:rsidDel="00963FAE">
        <w:t xml:space="preserve"> </w:t>
      </w:r>
      <w:r w:rsidR="0044176B" w:rsidRPr="00B420AD">
        <w:t>(CIMS)</w:t>
      </w:r>
      <w:r w:rsidR="00D65780">
        <w:t>, they</w:t>
      </w:r>
      <w:r w:rsidR="0044176B" w:rsidRPr="00B420AD">
        <w:t xml:space="preserve"> </w:t>
      </w:r>
      <w:r w:rsidR="00681329" w:rsidRPr="00E64AC4">
        <w:t xml:space="preserve">can generally </w:t>
      </w:r>
      <w:r w:rsidR="00D65780">
        <w:t>report to the Regulator through</w:t>
      </w:r>
      <w:r w:rsidR="00D65780" w:rsidRPr="00E64AC4">
        <w:t xml:space="preserve"> </w:t>
      </w:r>
      <w:r w:rsidR="00681329" w:rsidRPr="00E64AC4">
        <w:t>CIMS</w:t>
      </w:r>
      <w:r w:rsidR="00D65780">
        <w:t>.</w:t>
      </w:r>
      <w:r w:rsidR="00681329" w:rsidRPr="00E64AC4">
        <w:t xml:space="preserve"> </w:t>
      </w:r>
      <w:r w:rsidR="00991E61">
        <w:t>Some</w:t>
      </w:r>
      <w:r w:rsidR="00681329" w:rsidRPr="00E64AC4">
        <w:t xml:space="preserve"> </w:t>
      </w:r>
      <w:r w:rsidR="00991E61">
        <w:t>critical</w:t>
      </w:r>
      <w:r w:rsidR="00991E61" w:rsidRPr="00E64AC4">
        <w:t xml:space="preserve"> </w:t>
      </w:r>
      <w:r w:rsidR="00681329" w:rsidRPr="00E64AC4">
        <w:t>incidents must</w:t>
      </w:r>
      <w:r w:rsidR="00B420AD">
        <w:t xml:space="preserve"> </w:t>
      </w:r>
      <w:r w:rsidR="00681329" w:rsidRPr="00E64AC4">
        <w:t>be reported immediately</w:t>
      </w:r>
      <w:r w:rsidR="00CB4B1F">
        <w:t xml:space="preserve">, </w:t>
      </w:r>
      <w:r w:rsidR="00681329" w:rsidRPr="00E64AC4">
        <w:t xml:space="preserve">by </w:t>
      </w:r>
      <w:r w:rsidR="00CB4B1F">
        <w:t>the end</w:t>
      </w:r>
      <w:r w:rsidR="00681329" w:rsidRPr="00E64AC4">
        <w:t xml:space="preserve"> of the next business day</w:t>
      </w:r>
      <w:r w:rsidR="00CB4B1F">
        <w:t>.</w:t>
      </w:r>
    </w:p>
    <w:p w14:paraId="0D0699C7" w14:textId="7CB7ED3B" w:rsidR="00681329" w:rsidRPr="00911ABC" w:rsidRDefault="00A32A02" w:rsidP="00BF14E2">
      <w:pPr>
        <w:pStyle w:val="Body"/>
        <w:rPr>
          <w:color w:val="032833" w:themeColor="text1"/>
        </w:rPr>
      </w:pPr>
      <w:r>
        <w:t>I</w:t>
      </w:r>
      <w:r w:rsidR="00681329" w:rsidRPr="00E64AC4">
        <w:t xml:space="preserve">nformation about how to report </w:t>
      </w:r>
      <w:r w:rsidR="008C6011">
        <w:t>notifiable</w:t>
      </w:r>
      <w:r w:rsidR="008C6011" w:rsidRPr="00E64AC4">
        <w:t xml:space="preserve"> </w:t>
      </w:r>
      <w:r w:rsidR="00681329" w:rsidRPr="00E64AC4">
        <w:t>incidents is on the Regulator’s website.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C6011" w:rsidRPr="00A02F6B" w14:paraId="1DA7497B" w14:textId="77777777" w:rsidTr="00A92AEE">
        <w:tc>
          <w:tcPr>
            <w:tcW w:w="9016" w:type="dxa"/>
          </w:tcPr>
          <w:p w14:paraId="31E7B45B" w14:textId="77777777" w:rsidR="008C6011" w:rsidRPr="00911ABC" w:rsidRDefault="008C6011" w:rsidP="00300D55">
            <w:pPr>
              <w:pStyle w:val="Tabletext"/>
              <w:rPr>
                <w:rStyle w:val="Hyperlink"/>
                <w:rFonts w:eastAsia="Times"/>
              </w:rPr>
            </w:pPr>
            <w:hyperlink r:id="rId78" w:anchor="/introduction">
              <w:r w:rsidRPr="00F00172">
                <w:rPr>
                  <w:rStyle w:val="Hyperlink"/>
                </w:rPr>
                <w:t>Client Incident Management System</w:t>
              </w:r>
            </w:hyperlink>
          </w:p>
          <w:p w14:paraId="0BDC4DF4" w14:textId="23CE7E65" w:rsidR="008C6011" w:rsidRPr="00911ABC" w:rsidRDefault="007E49B1" w:rsidP="00BF14E2">
            <w:pPr>
              <w:pStyle w:val="Body"/>
            </w:pPr>
            <w:r w:rsidRPr="00181681">
              <w:lastRenderedPageBreak/>
              <w:t>https://cims.vic.gov.au/#/introduction</w:t>
            </w:r>
            <w:r w:rsidR="008C6011">
              <w:t xml:space="preserve"> </w:t>
            </w:r>
          </w:p>
        </w:tc>
      </w:tr>
      <w:tr w:rsidR="008C6011" w:rsidRPr="00A02F6B" w14:paraId="7A1A8EA4" w14:textId="77777777" w:rsidTr="00A92AEE">
        <w:tc>
          <w:tcPr>
            <w:tcW w:w="9016" w:type="dxa"/>
          </w:tcPr>
          <w:p w14:paraId="07A1C0CA" w14:textId="77777777" w:rsidR="008C6011" w:rsidRPr="00911ABC" w:rsidRDefault="008C6011" w:rsidP="00300D55">
            <w:pPr>
              <w:pStyle w:val="Tabletext"/>
            </w:pPr>
            <w:hyperlink r:id="rId79" w:history="1">
              <w:r w:rsidRPr="00F00172">
                <w:rPr>
                  <w:rStyle w:val="Hyperlink"/>
                </w:rPr>
                <w:t>Client incident management guide</w:t>
              </w:r>
            </w:hyperlink>
          </w:p>
          <w:p w14:paraId="5906EF63" w14:textId="70989E4F" w:rsidR="008C6011" w:rsidRPr="00911ABC" w:rsidRDefault="007E49B1" w:rsidP="00BF14E2">
            <w:pPr>
              <w:pStyle w:val="Body"/>
            </w:pPr>
            <w:r w:rsidRPr="00181681">
              <w:t>https://providers.dffh.vic.gov.au/client-incident-management-guide-cims-word</w:t>
            </w:r>
            <w:r w:rsidR="008C6011">
              <w:t xml:space="preserve"> </w:t>
            </w:r>
          </w:p>
        </w:tc>
      </w:tr>
      <w:tr w:rsidR="008C6011" w:rsidRPr="00A02F6B" w14:paraId="6FC639A8" w14:textId="77777777" w:rsidTr="00A92AEE">
        <w:tc>
          <w:tcPr>
            <w:tcW w:w="9016" w:type="dxa"/>
          </w:tcPr>
          <w:p w14:paraId="565A0B63" w14:textId="77777777" w:rsidR="008C6011" w:rsidRPr="00911ABC" w:rsidRDefault="008C6011" w:rsidP="00300D55">
            <w:pPr>
              <w:pStyle w:val="Tabletext"/>
            </w:pPr>
            <w:hyperlink r:id="rId80" w:history="1">
              <w:r w:rsidRPr="00E64AC4">
                <w:rPr>
                  <w:rStyle w:val="Hyperlink"/>
                  <w:i/>
                  <w:iCs/>
                </w:rPr>
                <w:t xml:space="preserve">Social Services Regulation Act 2021 </w:t>
              </w:r>
              <w:r w:rsidRPr="00181681">
                <w:rPr>
                  <w:rStyle w:val="Hyperlink"/>
                  <w:u w:val="none"/>
                </w:rPr>
                <w:t>(Vic)</w:t>
              </w:r>
            </w:hyperlink>
          </w:p>
          <w:p w14:paraId="745EB157" w14:textId="2FCD2DF7" w:rsidR="008C6011" w:rsidRPr="00053BB6" w:rsidRDefault="007E49B1" w:rsidP="00BF14E2">
            <w:pPr>
              <w:pStyle w:val="Body"/>
            </w:pPr>
            <w:r w:rsidRPr="00181681">
              <w:t>https://www.legislation.vic.gov.au/in-force/acts/social-services-regulation-act-2021/001</w:t>
            </w:r>
            <w:r w:rsidR="008C6011">
              <w:t xml:space="preserve"> </w:t>
            </w:r>
          </w:p>
        </w:tc>
      </w:tr>
      <w:tr w:rsidR="008C6011" w:rsidRPr="00A02F6B" w14:paraId="13157A6C" w14:textId="77777777" w:rsidTr="00A92AEE">
        <w:tc>
          <w:tcPr>
            <w:tcW w:w="9016" w:type="dxa"/>
          </w:tcPr>
          <w:p w14:paraId="2841761A" w14:textId="77777777" w:rsidR="008C6011" w:rsidRPr="00911ABC" w:rsidRDefault="008C6011" w:rsidP="00300D55">
            <w:pPr>
              <w:pStyle w:val="Tabletext"/>
            </w:pPr>
            <w:hyperlink r:id="rId81" w:history="1">
              <w:r w:rsidRPr="00181681">
                <w:rPr>
                  <w:rStyle w:val="Hyperlink"/>
                </w:rPr>
                <w:t>Social Services Regulations 2023</w:t>
              </w:r>
            </w:hyperlink>
            <w:r w:rsidRPr="003F74DC">
              <w:t xml:space="preserve"> </w:t>
            </w:r>
            <w:r w:rsidRPr="00181681">
              <w:rPr>
                <w:rStyle w:val="Hyperlink"/>
              </w:rPr>
              <w:t>(Vic)</w:t>
            </w:r>
          </w:p>
          <w:p w14:paraId="451D60C0" w14:textId="727A3778" w:rsidR="008C6011" w:rsidRPr="00053BB6" w:rsidRDefault="007E49B1" w:rsidP="00BF14E2">
            <w:pPr>
              <w:pStyle w:val="Body"/>
            </w:pPr>
            <w:r w:rsidRPr="00181681">
              <w:t>https://www.legislation.vic.gov.au/in-force/statutory-rules/social-services-regulations-2023/002</w:t>
            </w:r>
            <w:r w:rsidR="008C6011">
              <w:t xml:space="preserve"> </w:t>
            </w:r>
          </w:p>
        </w:tc>
      </w:tr>
      <w:tr w:rsidR="008C6011" w14:paraId="5B2A138F" w14:textId="77777777" w:rsidTr="00A92AEE">
        <w:tc>
          <w:tcPr>
            <w:tcW w:w="9016" w:type="dxa"/>
          </w:tcPr>
          <w:p w14:paraId="67A21381" w14:textId="77777777" w:rsidR="008C6011" w:rsidRPr="00911ABC" w:rsidRDefault="008C6011" w:rsidP="00300D55">
            <w:pPr>
              <w:pStyle w:val="Tabletext"/>
            </w:pPr>
            <w:hyperlink r:id="rId82" w:history="1">
              <w:r w:rsidRPr="00300D55">
                <w:rPr>
                  <w:rStyle w:val="Hyperlink"/>
                </w:rPr>
                <w:t>Guide to Reporting a notifiable incident – Social Services Regulator</w:t>
              </w:r>
            </w:hyperlink>
          </w:p>
          <w:p w14:paraId="1C96AAFB" w14:textId="2732C16E" w:rsidR="008C6011" w:rsidRPr="00911ABC" w:rsidRDefault="007E49B1" w:rsidP="00BF14E2">
            <w:pPr>
              <w:pStyle w:val="Body"/>
            </w:pPr>
            <w:r w:rsidRPr="00181681">
              <w:t>https://www.vic.gov.au/ssr-reporting-notifiable-incident</w:t>
            </w:r>
            <w:r w:rsidR="008C6011">
              <w:t xml:space="preserve"> </w:t>
            </w:r>
          </w:p>
        </w:tc>
      </w:tr>
    </w:tbl>
    <w:p w14:paraId="63319F4D" w14:textId="7B49E8BA" w:rsidR="00EC4755" w:rsidRDefault="00EC4755" w:rsidP="00EC4755">
      <w:pPr>
        <w:pStyle w:val="Heading3"/>
      </w:pPr>
      <w:r>
        <w:t>Incident reporting</w:t>
      </w:r>
      <w:bookmarkStart w:id="73" w:name="_Toc159922618"/>
      <w:bookmarkStart w:id="74" w:name="_Toc159922619"/>
      <w:bookmarkEnd w:id="73"/>
      <w:bookmarkEnd w:id="74"/>
    </w:p>
    <w:p w14:paraId="01B92B76" w14:textId="0FDAB0E1" w:rsidR="00EC4755" w:rsidRPr="00BF14E2" w:rsidRDefault="00EC4755" w:rsidP="00BF14E2">
      <w:pPr>
        <w:pStyle w:val="Body"/>
      </w:pPr>
      <w:r w:rsidRPr="00BF14E2">
        <w:t xml:space="preserve">CIMS </w:t>
      </w:r>
      <w:r w:rsidRPr="0044176B">
        <w:t>is an incident reporting and management framework</w:t>
      </w:r>
      <w:r w:rsidR="00A32A02">
        <w:t>. It</w:t>
      </w:r>
      <w:r w:rsidRPr="0044176B">
        <w:t xml:space="preserve"> </w:t>
      </w:r>
      <w:r w:rsidR="009B26B3" w:rsidRPr="00BF14E2">
        <w:t>focus</w:t>
      </w:r>
      <w:r w:rsidR="002D14F5">
        <w:t>es</w:t>
      </w:r>
      <w:r w:rsidR="009B26B3" w:rsidRPr="00BF14E2">
        <w:t xml:space="preserve"> </w:t>
      </w:r>
      <w:r w:rsidRPr="00BF14E2">
        <w:t xml:space="preserve">on the safety and wellbeing of </w:t>
      </w:r>
      <w:r w:rsidR="0044420F" w:rsidRPr="00BF14E2">
        <w:t>individuals and families</w:t>
      </w:r>
      <w:r w:rsidRPr="00BF14E2">
        <w:t xml:space="preserve"> who access SHS. </w:t>
      </w:r>
      <w:r w:rsidRPr="0044176B">
        <w:t xml:space="preserve">CIMS enables clients, </w:t>
      </w:r>
      <w:r w:rsidR="00485B46" w:rsidRPr="0044176B">
        <w:t>SHS</w:t>
      </w:r>
      <w:r w:rsidRPr="0044176B">
        <w:t xml:space="preserve"> and the department to </w:t>
      </w:r>
      <w:r w:rsidR="001A334D" w:rsidRPr="0044176B">
        <w:t xml:space="preserve">report, investigate and manage </w:t>
      </w:r>
      <w:r w:rsidRPr="0044176B">
        <w:t>incident</w:t>
      </w:r>
      <w:r w:rsidR="00A32A02">
        <w:t>s</w:t>
      </w:r>
      <w:r w:rsidRPr="0044176B">
        <w:t>.</w:t>
      </w:r>
    </w:p>
    <w:p w14:paraId="37C50338" w14:textId="18902717" w:rsidR="00EC4755" w:rsidRPr="0059110F" w:rsidRDefault="00EC4755" w:rsidP="00BF14E2">
      <w:pPr>
        <w:pStyle w:val="Body"/>
        <w:rPr>
          <w:color w:val="032833" w:themeColor="text1"/>
        </w:rPr>
      </w:pPr>
      <w:r>
        <w:t xml:space="preserve">SHS must report all incidents that </w:t>
      </w:r>
      <w:r w:rsidR="00CC7800">
        <w:t>qualify as</w:t>
      </w:r>
      <w:r>
        <w:t xml:space="preserve"> a CIMS incident type in </w:t>
      </w:r>
      <w:r w:rsidRPr="0092322C">
        <w:t>CIMS</w:t>
      </w:r>
      <w:r w:rsidR="00CC7800">
        <w:t>.</w:t>
      </w:r>
      <w:r>
        <w:t xml:space="preserve"> </w:t>
      </w:r>
      <w:r w:rsidR="000B0654">
        <w:t>A</w:t>
      </w:r>
      <w:r>
        <w:t xml:space="preserve"> list of incident types is at Appendix 1</w:t>
      </w:r>
      <w:r w:rsidR="00D2296E">
        <w:t xml:space="preserve"> of the</w:t>
      </w:r>
      <w:r>
        <w:t xml:space="preserve"> </w:t>
      </w:r>
      <w:r w:rsidR="008C6011" w:rsidRPr="00300D55">
        <w:t>Client Incident Management System: policy and guidance (Dec 2024)</w:t>
      </w:r>
      <w:r w:rsidR="00E565B8">
        <w:t xml:space="preserve">, </w:t>
      </w:r>
      <w:r w:rsidR="00555614">
        <w:t xml:space="preserve">linked in </w:t>
      </w:r>
      <w:r w:rsidR="00E565B8">
        <w:t>the table below</w:t>
      </w:r>
      <w:r>
        <w:t xml:space="preserve">. SHS must manage the response and actions </w:t>
      </w:r>
      <w:r w:rsidR="00171FE4">
        <w:t xml:space="preserve">for </w:t>
      </w:r>
      <w:r>
        <w:t>all client incidents</w:t>
      </w:r>
      <w:r w:rsidR="00F24677">
        <w:t>. They should follow</w:t>
      </w:r>
      <w:r>
        <w:t xml:space="preserve"> their incident management processes. </w:t>
      </w:r>
      <w:r w:rsidR="00165A18">
        <w:t>You must report c</w:t>
      </w:r>
      <w:r>
        <w:t xml:space="preserve">lient incidents to the </w:t>
      </w:r>
      <w:r w:rsidR="00B420AD">
        <w:t>department’s</w:t>
      </w:r>
      <w:r>
        <w:t xml:space="preserve"> divisional office</w:t>
      </w:r>
      <w:r w:rsidR="00CD011D">
        <w:t xml:space="preserve"> </w:t>
      </w:r>
      <w:r>
        <w:t>via the department’s CIMS IT platform within three business days</w:t>
      </w:r>
      <w:r w:rsidR="00B9013C">
        <w:t xml:space="preserve">. This applies from when </w:t>
      </w:r>
      <w:r w:rsidR="007756EA">
        <w:t xml:space="preserve">the </w:t>
      </w:r>
      <w:r>
        <w:t>incident occur</w:t>
      </w:r>
      <w:r w:rsidR="00B9013C">
        <w:t>s</w:t>
      </w:r>
      <w:r>
        <w:t xml:space="preserve"> or </w:t>
      </w:r>
      <w:r w:rsidR="00BF191B">
        <w:t>when</w:t>
      </w:r>
      <w:r>
        <w:t xml:space="preserve"> SHS becom</w:t>
      </w:r>
      <w:r w:rsidR="000B0654">
        <w:t>e</w:t>
      </w:r>
      <w:r>
        <w:t xml:space="preserve"> aware of </w:t>
      </w:r>
      <w:r w:rsidR="00BF191B">
        <w:t>it</w:t>
      </w:r>
      <w:r>
        <w:t xml:space="preserve">. SHS </w:t>
      </w:r>
      <w:r w:rsidR="00B420AD">
        <w:t>must</w:t>
      </w:r>
      <w:r>
        <w:t xml:space="preserve"> </w:t>
      </w:r>
      <w:r w:rsidRPr="002E356B">
        <w:t xml:space="preserve">follow the privacy provisions in their service agreements and/or the </w:t>
      </w:r>
      <w:r w:rsidR="00401B62">
        <w:t>department</w:t>
      </w:r>
      <w:r w:rsidR="00401B62" w:rsidRPr="002E356B">
        <w:t xml:space="preserve"> </w:t>
      </w:r>
      <w:r w:rsidRPr="002E356B">
        <w:t>privacy policy.</w:t>
      </w:r>
    </w:p>
    <w:p w14:paraId="1C193B6A" w14:textId="70E819FE" w:rsidR="00EC4755" w:rsidRPr="00E64AC4" w:rsidRDefault="00EC4755" w:rsidP="00BF14E2">
      <w:pPr>
        <w:pStyle w:val="Body"/>
      </w:pPr>
      <w:r w:rsidRPr="00E64AC4">
        <w:t xml:space="preserve">SHS </w:t>
      </w:r>
      <w:r w:rsidR="00CD011D">
        <w:t>must</w:t>
      </w:r>
      <w:r w:rsidR="00CD011D" w:rsidRPr="00E64AC4">
        <w:t xml:space="preserve"> </w:t>
      </w:r>
      <w:r w:rsidRPr="00E64AC4">
        <w:t xml:space="preserve">ensure the immediate safety and wellbeing of service users </w:t>
      </w:r>
      <w:r w:rsidR="00CD011D">
        <w:t>during</w:t>
      </w:r>
      <w:r w:rsidR="00401B62" w:rsidRPr="00751CD8">
        <w:t xml:space="preserve"> an incident</w:t>
      </w:r>
      <w:r w:rsidRPr="00E64AC4">
        <w:t>.</w:t>
      </w:r>
    </w:p>
    <w:p w14:paraId="67814FAF" w14:textId="7CFC1AB7" w:rsidR="00EC4755" w:rsidRPr="00E64AC4" w:rsidRDefault="00BD1A9C" w:rsidP="00BF14E2">
      <w:pPr>
        <w:pStyle w:val="Body"/>
      </w:pPr>
      <w:r w:rsidRPr="00E64AC4">
        <w:t xml:space="preserve">Registered </w:t>
      </w:r>
      <w:r w:rsidR="00EC4755" w:rsidRPr="00E64AC4">
        <w:t xml:space="preserve">SHS </w:t>
      </w:r>
      <w:r w:rsidR="0000380D">
        <w:t>must</w:t>
      </w:r>
      <w:r w:rsidR="00401B62">
        <w:t xml:space="preserve"> </w:t>
      </w:r>
      <w:r w:rsidR="00EC4755" w:rsidRPr="00E64AC4">
        <w:t>also report all serious incidents that occur</w:t>
      </w:r>
      <w:r w:rsidR="00CD011D">
        <w:t xml:space="preserve"> </w:t>
      </w:r>
      <w:r w:rsidR="00EC4755" w:rsidRPr="00B420AD">
        <w:t xml:space="preserve">or </w:t>
      </w:r>
      <w:r w:rsidR="00CD011D">
        <w:t>could be a</w:t>
      </w:r>
      <w:r w:rsidR="00EC4755" w:rsidRPr="00B420AD">
        <w:t xml:space="preserve"> risk to service users during </w:t>
      </w:r>
      <w:r w:rsidR="00E6392F">
        <w:t xml:space="preserve">service </w:t>
      </w:r>
      <w:r w:rsidR="00EC4755" w:rsidRPr="00B420AD">
        <w:t xml:space="preserve">delivery. </w:t>
      </w:r>
      <w:r w:rsidR="00EC4755" w:rsidRPr="00E64AC4">
        <w:t>Se</w:t>
      </w:r>
      <w:r w:rsidR="00EC4755" w:rsidRPr="00B420AD">
        <w:t xml:space="preserve">rious incidents </w:t>
      </w:r>
      <w:r w:rsidR="00E6392F">
        <w:t>cause</w:t>
      </w:r>
      <w:r w:rsidR="007F46C8">
        <w:t xml:space="preserve"> significant harm or are likely to</w:t>
      </w:r>
      <w:r w:rsidR="00EC4755" w:rsidRPr="00B420AD">
        <w:t xml:space="preserve"> cause serious harm. </w:t>
      </w:r>
      <w:r w:rsidR="00DA2D4B" w:rsidRPr="00B420AD">
        <w:t xml:space="preserve">SHS </w:t>
      </w:r>
      <w:r w:rsidR="00EC4755" w:rsidRPr="00B420AD">
        <w:t xml:space="preserve">must notify the Regulator of incidents </w:t>
      </w:r>
      <w:r w:rsidR="00EC4755" w:rsidRPr="00E64AC4">
        <w:t xml:space="preserve">within three days. SHS using CIMS, and </w:t>
      </w:r>
      <w:r w:rsidR="009B6F56">
        <w:t>under</w:t>
      </w:r>
      <w:r w:rsidR="00EC4755" w:rsidRPr="00E64AC4">
        <w:t xml:space="preserve"> the Regulator</w:t>
      </w:r>
      <w:r w:rsidR="009B6F56">
        <w:t>’s scope</w:t>
      </w:r>
      <w:r w:rsidR="00EC4755" w:rsidRPr="00E64AC4">
        <w:t xml:space="preserve">, </w:t>
      </w:r>
      <w:r w:rsidR="00D956A9">
        <w:t>can</w:t>
      </w:r>
      <w:r w:rsidR="00D956A9" w:rsidRPr="00E64AC4">
        <w:t xml:space="preserve"> </w:t>
      </w:r>
      <w:r w:rsidR="00EC4755" w:rsidRPr="00E64AC4">
        <w:t xml:space="preserve">generally use CIMS to submit reports under the </w:t>
      </w:r>
      <w:r w:rsidR="005535F9" w:rsidRPr="00181681">
        <w:t>Social Services Regulation Act 2021</w:t>
      </w:r>
      <w:r w:rsidR="00EC4755" w:rsidRPr="00E64AC4">
        <w:rPr>
          <w:rStyle w:val="Hyperlink"/>
          <w:color w:val="auto"/>
        </w:rPr>
        <w:t xml:space="preserve"> </w:t>
      </w:r>
      <w:r w:rsidR="000B0654">
        <w:rPr>
          <w:rStyle w:val="Hyperlink"/>
          <w:color w:val="auto"/>
        </w:rPr>
        <w:t>(</w:t>
      </w:r>
      <w:r w:rsidR="00EC4755" w:rsidRPr="00E64AC4">
        <w:rPr>
          <w:rStyle w:val="Hyperlink"/>
          <w:color w:val="auto"/>
        </w:rPr>
        <w:t>Vic</w:t>
      </w:r>
      <w:r w:rsidR="000B0654">
        <w:rPr>
          <w:rStyle w:val="Hyperlink"/>
          <w:color w:val="auto"/>
        </w:rPr>
        <w:t>)</w:t>
      </w:r>
      <w:r w:rsidR="00EC4755" w:rsidRPr="00B420AD">
        <w:t>.</w:t>
      </w:r>
    </w:p>
    <w:p w14:paraId="66DAD433" w14:textId="1508F6B2" w:rsidR="00EC4755" w:rsidRPr="00300D55" w:rsidRDefault="00590046" w:rsidP="00BF14E2">
      <w:pPr>
        <w:pStyle w:val="Body"/>
      </w:pPr>
      <w:r w:rsidRPr="00E64AC4">
        <w:t>T</w:t>
      </w:r>
      <w:r w:rsidR="00EC4755" w:rsidRPr="00E64AC4">
        <w:t xml:space="preserve">he Regulator requires </w:t>
      </w:r>
      <w:r w:rsidR="004860AB" w:rsidRPr="00073461">
        <w:t xml:space="preserve">immediate </w:t>
      </w:r>
      <w:r w:rsidR="004860AB">
        <w:t xml:space="preserve">reporting on </w:t>
      </w:r>
      <w:r w:rsidR="00EC4755" w:rsidRPr="00E64AC4">
        <w:t>a small group of notifiable incidents</w:t>
      </w:r>
      <w:r w:rsidR="00CD011D">
        <w:t xml:space="preserve">. Those reports are due </w:t>
      </w:r>
      <w:r w:rsidR="00EC4755" w:rsidRPr="00E64AC4">
        <w:t>by close of the next business day</w:t>
      </w:r>
      <w:r w:rsidR="00CD011D">
        <w:t xml:space="preserve"> because of</w:t>
      </w:r>
      <w:r w:rsidR="00EC4755" w:rsidRPr="00E64AC4">
        <w:t xml:space="preserve"> the nature of the harm or risk. </w:t>
      </w:r>
      <w:r w:rsidR="00401B62">
        <w:t>I</w:t>
      </w:r>
      <w:r w:rsidR="00EC4755" w:rsidRPr="00E64AC4">
        <w:t>nformation about how to report critical incidents and the</w:t>
      </w:r>
      <w:r w:rsidR="00CD011D">
        <w:t xml:space="preserve">ir </w:t>
      </w:r>
      <w:r w:rsidR="00EC4755" w:rsidRPr="00E64AC4">
        <w:t xml:space="preserve">scope is </w:t>
      </w:r>
      <w:r w:rsidR="00715864">
        <w:t>at</w:t>
      </w:r>
      <w:r w:rsidR="00EC4755" w:rsidRPr="00E64AC4">
        <w:t xml:space="preserve"> the </w:t>
      </w:r>
      <w:r w:rsidR="00EC4755" w:rsidRPr="00300D55">
        <w:rPr>
          <w:rStyle w:val="Hyperlink"/>
          <w:color w:val="auto"/>
        </w:rPr>
        <w:t xml:space="preserve">Regulator’s </w:t>
      </w:r>
      <w:r w:rsidR="008C6011" w:rsidRPr="00300D55">
        <w:t>website</w:t>
      </w:r>
      <w:r w:rsidR="00EC4755" w:rsidRPr="00300D55">
        <w:t>.</w:t>
      </w:r>
    </w:p>
    <w:p w14:paraId="740B8A61" w14:textId="7B1F2A11" w:rsidR="00EC4755" w:rsidRPr="00E64AC4" w:rsidRDefault="00EC4755" w:rsidP="00BF14E2">
      <w:pPr>
        <w:pStyle w:val="Body"/>
      </w:pPr>
      <w:r w:rsidRPr="00E64AC4">
        <w:t xml:space="preserve">See </w:t>
      </w:r>
      <w:hyperlink w:anchor="_Reporting_of_Notifiable" w:history="1">
        <w:r w:rsidRPr="00F00172">
          <w:rPr>
            <w:rStyle w:val="Hyperlink"/>
          </w:rPr>
          <w:t>Section 11</w:t>
        </w:r>
      </w:hyperlink>
      <w:r w:rsidRPr="5FE09447">
        <w:rPr>
          <w:color w:val="032833" w:themeColor="text2"/>
        </w:rPr>
        <w:t xml:space="preserve"> </w:t>
      </w:r>
      <w:r w:rsidRPr="00E64AC4">
        <w:t>for further information about the social services regulatory scheme.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C6011" w14:paraId="7D70DDAE" w14:textId="77777777" w:rsidTr="00A92AEE">
        <w:tc>
          <w:tcPr>
            <w:tcW w:w="9016" w:type="dxa"/>
          </w:tcPr>
          <w:p w14:paraId="71B8F2F7" w14:textId="77777777" w:rsidR="008C6011" w:rsidRPr="00775082" w:rsidRDefault="008C6011" w:rsidP="00300D55">
            <w:pPr>
              <w:pStyle w:val="Tabletext"/>
              <w:rPr>
                <w:rStyle w:val="Hyperlink"/>
              </w:rPr>
            </w:pPr>
            <w:hyperlink r:id="rId83" w:anchor="/introduction">
              <w:r w:rsidRPr="00775082">
                <w:rPr>
                  <w:rStyle w:val="Hyperlink"/>
                </w:rPr>
                <w:t>Client Incident Management System</w:t>
              </w:r>
            </w:hyperlink>
          </w:p>
          <w:p w14:paraId="54A29D14" w14:textId="52BEEDCD" w:rsidR="008C6011" w:rsidRPr="00775082" w:rsidRDefault="007E49B1" w:rsidP="00BF14E2">
            <w:pPr>
              <w:pStyle w:val="Body"/>
            </w:pPr>
            <w:r w:rsidRPr="00181681">
              <w:t>https://cims.vic.gov.au/#/introduction</w:t>
            </w:r>
            <w:r w:rsidR="008C6011">
              <w:t xml:space="preserve"> </w:t>
            </w:r>
          </w:p>
        </w:tc>
      </w:tr>
      <w:tr w:rsidR="008C6011" w14:paraId="57B4221C" w14:textId="77777777" w:rsidTr="00A92AEE">
        <w:tc>
          <w:tcPr>
            <w:tcW w:w="9016" w:type="dxa"/>
          </w:tcPr>
          <w:p w14:paraId="5B9BECF9" w14:textId="77777777" w:rsidR="008C6011" w:rsidRPr="008C6011" w:rsidRDefault="008C6011" w:rsidP="00300D55">
            <w:pPr>
              <w:pStyle w:val="Tabletext"/>
              <w:rPr>
                <w:highlight w:val="yellow"/>
              </w:rPr>
            </w:pPr>
            <w:hyperlink r:id="rId84" w:history="1">
              <w:r w:rsidRPr="00775082">
                <w:rPr>
                  <w:rStyle w:val="Hyperlink"/>
                </w:rPr>
                <w:t>Client incident management guide</w:t>
              </w:r>
            </w:hyperlink>
          </w:p>
          <w:p w14:paraId="794E9B98" w14:textId="7D59A1D9" w:rsidR="008C6011" w:rsidRPr="00775082" w:rsidRDefault="007E49B1" w:rsidP="00BF14E2">
            <w:pPr>
              <w:pStyle w:val="Body"/>
              <w:rPr>
                <w:highlight w:val="yellow"/>
              </w:rPr>
            </w:pPr>
            <w:r w:rsidRPr="00181681">
              <w:t>https://providers.dffh.vic.gov.au/client-incident-management-guide-cims-word</w:t>
            </w:r>
            <w:r w:rsidR="008C6011">
              <w:t xml:space="preserve"> </w:t>
            </w:r>
          </w:p>
        </w:tc>
      </w:tr>
      <w:tr w:rsidR="008C6011" w14:paraId="3A01553C" w14:textId="77777777" w:rsidTr="00A92AEE">
        <w:tc>
          <w:tcPr>
            <w:tcW w:w="9016" w:type="dxa"/>
          </w:tcPr>
          <w:p w14:paraId="31C5B04A" w14:textId="77777777" w:rsidR="008C6011" w:rsidRPr="008C6011" w:rsidRDefault="008C6011" w:rsidP="00300D55">
            <w:pPr>
              <w:pStyle w:val="Tabletext"/>
            </w:pPr>
            <w:hyperlink r:id="rId85" w:history="1">
              <w:r w:rsidRPr="00775082">
                <w:rPr>
                  <w:rStyle w:val="Hyperlink"/>
                </w:rPr>
                <w:t>Client Incident Management System: policy and guidance (Dec 2024)</w:t>
              </w:r>
            </w:hyperlink>
          </w:p>
          <w:p w14:paraId="30474A7C" w14:textId="0772C4A9" w:rsidR="008C6011" w:rsidRPr="00775082" w:rsidRDefault="007E49B1" w:rsidP="00BF14E2">
            <w:pPr>
              <w:pStyle w:val="Body"/>
            </w:pPr>
            <w:r w:rsidRPr="00181681">
              <w:lastRenderedPageBreak/>
              <w:t>https://providers.dffh.vic.gov.au/client-incident-management-system-policy-and-guidance-word</w:t>
            </w:r>
            <w:r w:rsidR="008C6011">
              <w:t xml:space="preserve"> </w:t>
            </w:r>
          </w:p>
        </w:tc>
      </w:tr>
      <w:tr w:rsidR="008C6011" w14:paraId="0DC853CC" w14:textId="77777777" w:rsidTr="00A92AEE">
        <w:tc>
          <w:tcPr>
            <w:tcW w:w="9016" w:type="dxa"/>
          </w:tcPr>
          <w:p w14:paraId="500D7CF8" w14:textId="77777777" w:rsidR="008C6011" w:rsidRPr="008C6011" w:rsidRDefault="008C6011" w:rsidP="00300D55">
            <w:pPr>
              <w:pStyle w:val="Tabletext"/>
            </w:pPr>
            <w:hyperlink r:id="rId86" w:history="1">
              <w:r w:rsidRPr="00775082">
                <w:rPr>
                  <w:rStyle w:val="Hyperlink"/>
                </w:rPr>
                <w:t>Guide to Reporting a notifiable incident – Social Services Regulator</w:t>
              </w:r>
            </w:hyperlink>
          </w:p>
          <w:p w14:paraId="1DE5A3C4" w14:textId="3C65B5E3" w:rsidR="008C6011" w:rsidRPr="00775082" w:rsidRDefault="007E49B1" w:rsidP="00BF14E2">
            <w:pPr>
              <w:pStyle w:val="Body"/>
            </w:pPr>
            <w:r w:rsidRPr="00181681">
              <w:t>https://www.vic.gov.au/ssr-reporting-notifiable-incident</w:t>
            </w:r>
            <w:r w:rsidR="008C6011">
              <w:t xml:space="preserve"> </w:t>
            </w:r>
          </w:p>
        </w:tc>
      </w:tr>
      <w:tr w:rsidR="008C6011" w14:paraId="344EE760" w14:textId="77777777" w:rsidTr="00A92AEE">
        <w:tc>
          <w:tcPr>
            <w:tcW w:w="9016" w:type="dxa"/>
          </w:tcPr>
          <w:p w14:paraId="5570AF3B" w14:textId="6A2654DA" w:rsidR="008C6011" w:rsidRPr="00181681" w:rsidRDefault="008C6011" w:rsidP="00300D55">
            <w:pPr>
              <w:pStyle w:val="Tabletext"/>
              <w:rPr>
                <w:rStyle w:val="Hyperlink"/>
              </w:rPr>
            </w:pPr>
            <w:hyperlink r:id="rId87" w:history="1">
              <w:r w:rsidRPr="00775082">
                <w:rPr>
                  <w:rStyle w:val="Hyperlink"/>
                  <w:i/>
                  <w:iCs/>
                </w:rPr>
                <w:t>Social Services Regulation Act 2021</w:t>
              </w:r>
            </w:hyperlink>
            <w:r w:rsidRPr="00181681">
              <w:rPr>
                <w:rStyle w:val="Hyperlink"/>
              </w:rPr>
              <w:t xml:space="preserve"> </w:t>
            </w:r>
            <w:r w:rsidR="00631363" w:rsidRPr="00181681">
              <w:rPr>
                <w:rStyle w:val="Hyperlink"/>
                <w:i/>
                <w:iCs/>
              </w:rPr>
              <w:t>(</w:t>
            </w:r>
            <w:r w:rsidRPr="00181681">
              <w:rPr>
                <w:rStyle w:val="Hyperlink"/>
                <w:i/>
                <w:iCs/>
              </w:rPr>
              <w:t>Vic</w:t>
            </w:r>
            <w:r w:rsidR="00631363" w:rsidRPr="00181681">
              <w:rPr>
                <w:rStyle w:val="Hyperlink"/>
                <w:i/>
                <w:iCs/>
              </w:rPr>
              <w:t>)</w:t>
            </w:r>
          </w:p>
          <w:p w14:paraId="0C6FB3BC" w14:textId="206CC8BC" w:rsidR="008C6011" w:rsidRPr="00775082" w:rsidRDefault="007E49B1" w:rsidP="00BF14E2">
            <w:pPr>
              <w:pStyle w:val="Body"/>
            </w:pPr>
            <w:r w:rsidRPr="00181681">
              <w:t>https://www.legislation.vic.gov.au/in-force/acts/social-services-regulation-act-2021/001</w:t>
            </w:r>
            <w:r w:rsidR="008C6011">
              <w:t xml:space="preserve"> </w:t>
            </w:r>
          </w:p>
        </w:tc>
      </w:tr>
      <w:tr w:rsidR="008C6011" w14:paraId="1796EF18" w14:textId="77777777" w:rsidTr="00A92AEE">
        <w:tc>
          <w:tcPr>
            <w:tcW w:w="9016" w:type="dxa"/>
          </w:tcPr>
          <w:p w14:paraId="19679D6D" w14:textId="7E17FA1B" w:rsidR="008C6011" w:rsidRPr="00181681" w:rsidRDefault="008C6011" w:rsidP="00300D55">
            <w:pPr>
              <w:pStyle w:val="Tabletext"/>
              <w:rPr>
                <w:rStyle w:val="Hyperlink"/>
              </w:rPr>
            </w:pPr>
            <w:hyperlink r:id="rId88" w:history="1">
              <w:r w:rsidRPr="00181681">
                <w:rPr>
                  <w:rStyle w:val="Hyperlink"/>
                </w:rPr>
                <w:t>Social Service Regulations 2023</w:t>
              </w:r>
            </w:hyperlink>
            <w:r w:rsidRPr="00181681">
              <w:rPr>
                <w:rStyle w:val="Hyperlink"/>
              </w:rPr>
              <w:t xml:space="preserve"> </w:t>
            </w:r>
            <w:r w:rsidR="00631363" w:rsidRPr="00181681">
              <w:rPr>
                <w:rStyle w:val="Hyperlink"/>
              </w:rPr>
              <w:t>(</w:t>
            </w:r>
            <w:r w:rsidRPr="00181681">
              <w:rPr>
                <w:rStyle w:val="Hyperlink"/>
              </w:rPr>
              <w:t>Vic</w:t>
            </w:r>
            <w:r w:rsidR="00631363" w:rsidRPr="00181681">
              <w:rPr>
                <w:rStyle w:val="Hyperlink"/>
              </w:rPr>
              <w:t>)</w:t>
            </w:r>
            <w:r w:rsidRPr="00181681">
              <w:rPr>
                <w:rStyle w:val="Hyperlink"/>
              </w:rPr>
              <w:t xml:space="preserve"> </w:t>
            </w:r>
          </w:p>
          <w:p w14:paraId="26153B76" w14:textId="356B9614" w:rsidR="008C6011" w:rsidRPr="00300D55" w:rsidRDefault="007E49B1" w:rsidP="00BF14E2">
            <w:pPr>
              <w:pStyle w:val="Body"/>
            </w:pPr>
            <w:r w:rsidRPr="00181681">
              <w:t>https://www.legislation.vic.gov.au/in-force/statutory-rules/social-services-regulations-2023/002</w:t>
            </w:r>
            <w:r w:rsidR="008C6011">
              <w:t xml:space="preserve"> </w:t>
            </w:r>
          </w:p>
        </w:tc>
      </w:tr>
    </w:tbl>
    <w:p w14:paraId="71726368" w14:textId="34217A23" w:rsidR="00681329" w:rsidRPr="00341A7F" w:rsidRDefault="00681329" w:rsidP="00681329">
      <w:pPr>
        <w:pStyle w:val="Heading2"/>
        <w:ind w:left="851"/>
      </w:pPr>
      <w:bookmarkStart w:id="75" w:name="_Toc213412043"/>
      <w:r w:rsidRPr="00341A7F">
        <w:t>Governance and management</w:t>
      </w:r>
      <w:bookmarkEnd w:id="75"/>
    </w:p>
    <w:p w14:paraId="4C5C81F8" w14:textId="09FC8ADA" w:rsidR="00681329" w:rsidRPr="00341A7F" w:rsidRDefault="00681329" w:rsidP="00BF14E2">
      <w:pPr>
        <w:pStyle w:val="Body"/>
      </w:pPr>
      <w:r w:rsidRPr="00341A7F">
        <w:t xml:space="preserve">Organisations </w:t>
      </w:r>
      <w:r w:rsidR="00CD011D">
        <w:t>must follow the</w:t>
      </w:r>
      <w:r w:rsidRPr="00341A7F">
        <w:t xml:space="preserve"> policies and guidelines </w:t>
      </w:r>
      <w:r w:rsidR="00CD011D">
        <w:t>in</w:t>
      </w:r>
      <w:r w:rsidR="00CD011D" w:rsidRPr="00341A7F">
        <w:t xml:space="preserve"> </w:t>
      </w:r>
      <w:r w:rsidRPr="00341A7F">
        <w:t>the</w:t>
      </w:r>
      <w:r w:rsidR="00CD011D">
        <w:t>ir</w:t>
      </w:r>
      <w:r w:rsidRPr="00341A7F">
        <w:t xml:space="preserve"> </w:t>
      </w:r>
      <w:r w:rsidR="00693DD0">
        <w:t>s</w:t>
      </w:r>
      <w:r>
        <w:t xml:space="preserve">ervice </w:t>
      </w:r>
      <w:r w:rsidR="00693DD0">
        <w:t>a</w:t>
      </w:r>
      <w:r>
        <w:t>greement</w:t>
      </w:r>
      <w:r w:rsidR="00CD011D">
        <w:t>. They also need to follow</w:t>
      </w:r>
      <w:r w:rsidRPr="00341A7F">
        <w:t xml:space="preserve"> state and national laws </w:t>
      </w:r>
      <w:r w:rsidR="00CD011D" w:rsidRPr="00341A7F">
        <w:t xml:space="preserve">relevant </w:t>
      </w:r>
      <w:r w:rsidR="00CD011D">
        <w:t xml:space="preserve">to </w:t>
      </w:r>
      <w:r w:rsidRPr="00341A7F">
        <w:t xml:space="preserve">their funded services. </w:t>
      </w:r>
      <w:r w:rsidR="00CD011D">
        <w:t>S</w:t>
      </w:r>
      <w:r w:rsidR="00CD011D" w:rsidRPr="00341A7F">
        <w:t xml:space="preserve">trong governance processes </w:t>
      </w:r>
      <w:r w:rsidR="00CD011D">
        <w:t xml:space="preserve">are essential for </w:t>
      </w:r>
      <w:r w:rsidRPr="00341A7F">
        <w:t xml:space="preserve">safe service delivery and </w:t>
      </w:r>
      <w:r w:rsidR="00CD011D">
        <w:t xml:space="preserve">the </w:t>
      </w:r>
      <w:r w:rsidRPr="00341A7F">
        <w:t>ongoing viability</w:t>
      </w:r>
      <w:r w:rsidR="00CD011D">
        <w:t xml:space="preserve"> of the </w:t>
      </w:r>
      <w:r w:rsidR="00CD011D" w:rsidRPr="00341A7F">
        <w:t>organisation</w:t>
      </w:r>
      <w:r w:rsidRPr="00341A7F">
        <w:t>.</w:t>
      </w:r>
    </w:p>
    <w:p w14:paraId="13F2E43C" w14:textId="762D5EBE" w:rsidR="00681329" w:rsidRPr="00341A7F" w:rsidRDefault="00681329" w:rsidP="00BF14E2">
      <w:pPr>
        <w:pStyle w:val="Body"/>
      </w:pPr>
      <w:r w:rsidRPr="00341A7F">
        <w:t>For more information on governance and management please refer to</w:t>
      </w:r>
      <w:r w:rsidR="000B0654">
        <w:t xml:space="preserve"> the department’s website.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8C6011" w14:paraId="23C12131" w14:textId="77777777" w:rsidTr="00A92AEE">
        <w:tc>
          <w:tcPr>
            <w:tcW w:w="9288" w:type="dxa"/>
          </w:tcPr>
          <w:p w14:paraId="2A6122DA" w14:textId="77777777" w:rsidR="008C6011" w:rsidRPr="008C6011" w:rsidRDefault="008C6011" w:rsidP="00300D55">
            <w:pPr>
              <w:pStyle w:val="Tabletext"/>
            </w:pPr>
            <w:hyperlink r:id="rId89">
              <w:r w:rsidRPr="00300D55">
                <w:rPr>
                  <w:rStyle w:val="Hyperlink"/>
                </w:rPr>
                <w:t>Governance for community organisations</w:t>
              </w:r>
            </w:hyperlink>
          </w:p>
          <w:p w14:paraId="4102CEB7" w14:textId="5873C016" w:rsidR="008C6011" w:rsidRDefault="00414AA6" w:rsidP="00BF14E2">
            <w:pPr>
              <w:pStyle w:val="Body"/>
            </w:pPr>
            <w:r w:rsidRPr="00181681">
              <w:t>https://providers.dffh.vic.gov.au/governance-community-organisations</w:t>
            </w:r>
            <w:r w:rsidR="008C6011">
              <w:t xml:space="preserve"> </w:t>
            </w:r>
          </w:p>
        </w:tc>
      </w:tr>
    </w:tbl>
    <w:p w14:paraId="356B3627" w14:textId="77777777" w:rsidR="00681329" w:rsidRDefault="6001A11E" w:rsidP="00BF14E2">
      <w:pPr>
        <w:pStyle w:val="Heading2"/>
      </w:pPr>
      <w:bookmarkStart w:id="76" w:name="_Toc189157123"/>
      <w:bookmarkStart w:id="77" w:name="_Toc189588324"/>
      <w:bookmarkStart w:id="78" w:name="_Toc189588418"/>
      <w:bookmarkStart w:id="79" w:name="_Toc189588511"/>
      <w:bookmarkStart w:id="80" w:name="_Toc189588640"/>
      <w:bookmarkStart w:id="81" w:name="_Toc190005654"/>
      <w:bookmarkStart w:id="82" w:name="_Toc190014873"/>
      <w:bookmarkStart w:id="83" w:name="_Toc213412044"/>
      <w:bookmarkEnd w:id="76"/>
      <w:bookmarkEnd w:id="77"/>
      <w:bookmarkEnd w:id="78"/>
      <w:bookmarkEnd w:id="79"/>
      <w:bookmarkEnd w:id="80"/>
      <w:bookmarkEnd w:id="81"/>
      <w:bookmarkEnd w:id="82"/>
      <w:r>
        <w:t>Child Safe Standards</w:t>
      </w:r>
      <w:bookmarkEnd w:id="83"/>
    </w:p>
    <w:p w14:paraId="6D093661" w14:textId="4B2A842A" w:rsidR="00681329" w:rsidRDefault="00681329" w:rsidP="00BF14E2">
      <w:pPr>
        <w:pStyle w:val="Body"/>
      </w:pPr>
      <w:r>
        <w:t xml:space="preserve">All SHS </w:t>
      </w:r>
      <w:r w:rsidR="00D35FEF">
        <w:t xml:space="preserve">offering </w:t>
      </w:r>
      <w:r>
        <w:t xml:space="preserve">services or facilities </w:t>
      </w:r>
      <w:r w:rsidR="00D35FEF">
        <w:t xml:space="preserve">for </w:t>
      </w:r>
      <w:r>
        <w:t xml:space="preserve">children </w:t>
      </w:r>
      <w:r w:rsidR="00715864">
        <w:t>must</w:t>
      </w:r>
      <w:r>
        <w:t xml:space="preserve"> </w:t>
      </w:r>
      <w:r w:rsidR="00715864">
        <w:t>follow</w:t>
      </w:r>
      <w:r>
        <w:t xml:space="preserve"> the Child Safe Standards. The Child Safe Standards aim to protect children and young people</w:t>
      </w:r>
      <w:r w:rsidR="00965261">
        <w:t>. They</w:t>
      </w:r>
      <w:r>
        <w:t xml:space="preserve"> </w:t>
      </w:r>
      <w:r w:rsidR="00CD011D">
        <w:t>need</w:t>
      </w:r>
      <w:r>
        <w:t xml:space="preserve"> SHS </w:t>
      </w:r>
      <w:r w:rsidR="00965261">
        <w:t>to enact</w:t>
      </w:r>
      <w:r w:rsidR="00715864">
        <w:t xml:space="preserve"> </w:t>
      </w:r>
      <w:r>
        <w:t>policies, procedures and processes to prevent and respond to abuse.</w:t>
      </w:r>
    </w:p>
    <w:p w14:paraId="15781AA1" w14:textId="1ED45866" w:rsidR="00681329" w:rsidRPr="00E64AC4" w:rsidRDefault="00681329" w:rsidP="00BF14E2">
      <w:pPr>
        <w:pStyle w:val="Body"/>
        <w:rPr>
          <w:rFonts w:cs="Times New Roman"/>
        </w:rPr>
      </w:pPr>
      <w:r w:rsidRPr="00E64AC4">
        <w:t xml:space="preserve">The Social Services Regulator regulates the </w:t>
      </w:r>
      <w:r w:rsidR="008C6011" w:rsidRPr="00300D55">
        <w:rPr>
          <w:rFonts w:eastAsia="Helvetica Neue"/>
        </w:rPr>
        <w:t>Child Safe Standards</w:t>
      </w:r>
      <w:r w:rsidRPr="00E64AC4">
        <w:t xml:space="preserve"> for the social services sector. Further information on the Social Services Regulator </w:t>
      </w:r>
      <w:r w:rsidR="00D50EE6">
        <w:t>is</w:t>
      </w:r>
      <w:r w:rsidRPr="00E64AC4">
        <w:t xml:space="preserve"> in Section 4 and in </w:t>
      </w:r>
      <w:r w:rsidR="000575E4">
        <w:t>S</w:t>
      </w:r>
      <w:r w:rsidRPr="00E64AC4">
        <w:t>ection 11.2.</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8C6011" w14:paraId="3A7FB623" w14:textId="77777777" w:rsidTr="00A92AEE">
        <w:trPr>
          <w:trHeight w:val="624"/>
        </w:trPr>
        <w:tc>
          <w:tcPr>
            <w:tcW w:w="9016" w:type="dxa"/>
          </w:tcPr>
          <w:p w14:paraId="7D60444C" w14:textId="77777777" w:rsidR="008C6011" w:rsidRDefault="008C6011" w:rsidP="00300D55">
            <w:pPr>
              <w:pStyle w:val="Tabletext"/>
            </w:pPr>
            <w:hyperlink r:id="rId90">
              <w:r w:rsidRPr="00F00172">
                <w:rPr>
                  <w:rStyle w:val="Hyperlink"/>
                  <w:rFonts w:eastAsia="Helvetica Neue" w:cs="Helvetica Neue"/>
                </w:rPr>
                <w:t>Child Safe Standards</w:t>
              </w:r>
            </w:hyperlink>
          </w:p>
          <w:p w14:paraId="5F90364B" w14:textId="087305C3" w:rsidR="008C6011" w:rsidRPr="00BA3479" w:rsidRDefault="00414AA6" w:rsidP="00BF14E2">
            <w:pPr>
              <w:pStyle w:val="Body"/>
            </w:pPr>
            <w:r w:rsidRPr="00181681">
              <w:t>https://providers.dffh.vic.gov.au/child-safe-standards</w:t>
            </w:r>
            <w:r w:rsidR="008C6011">
              <w:t xml:space="preserve"> </w:t>
            </w:r>
          </w:p>
        </w:tc>
      </w:tr>
    </w:tbl>
    <w:p w14:paraId="5F9919A9" w14:textId="7755710B" w:rsidR="00EC647B" w:rsidRPr="003D2A5B" w:rsidRDefault="000700FF" w:rsidP="003D2A5B">
      <w:pPr>
        <w:pStyle w:val="Heading1"/>
      </w:pPr>
      <w:bookmarkStart w:id="84" w:name="_Toc213412045"/>
      <w:r w:rsidRPr="003D2A5B">
        <w:t>Policy requirements</w:t>
      </w:r>
      <w:bookmarkEnd w:id="58"/>
      <w:bookmarkEnd w:id="71"/>
      <w:bookmarkEnd w:id="84"/>
    </w:p>
    <w:p w14:paraId="6D310EC1" w14:textId="48C9694E" w:rsidR="00957FF7" w:rsidRDefault="00965261" w:rsidP="00BF14E2">
      <w:pPr>
        <w:pStyle w:val="Body"/>
      </w:pPr>
      <w:bookmarkStart w:id="85" w:name="_Toc161139595"/>
      <w:bookmarkStart w:id="86" w:name="_Ref166137163"/>
      <w:bookmarkStart w:id="87" w:name="_Toc103094796"/>
      <w:bookmarkStart w:id="88" w:name="_Toc107575936"/>
      <w:r>
        <w:t xml:space="preserve">Policies and frameworks guide </w:t>
      </w:r>
      <w:r w:rsidR="00392F60">
        <w:t>SHS</w:t>
      </w:r>
      <w:r w:rsidR="00841971">
        <w:t xml:space="preserve">. Key </w:t>
      </w:r>
      <w:r w:rsidR="00FB5BBB">
        <w:t xml:space="preserve">resources for </w:t>
      </w:r>
      <w:r w:rsidR="00392F60">
        <w:t>SHS</w:t>
      </w:r>
      <w:r w:rsidR="00FB5BBB">
        <w:t xml:space="preserve"> to follow are below.</w:t>
      </w:r>
    </w:p>
    <w:p w14:paraId="601271CA" w14:textId="50F2505C" w:rsidR="00134C2B" w:rsidRPr="003D2A5B" w:rsidRDefault="00134C2B" w:rsidP="007B4546">
      <w:pPr>
        <w:pStyle w:val="Heading2"/>
        <w:ind w:left="851"/>
      </w:pPr>
      <w:bookmarkStart w:id="89" w:name="_Toc213412046"/>
      <w:r w:rsidRPr="003D2A5B">
        <w:t xml:space="preserve">Aboriginal </w:t>
      </w:r>
      <w:r w:rsidR="00251CB2">
        <w:t>h</w:t>
      </w:r>
      <w:r w:rsidR="009926E7" w:rsidRPr="003D2A5B">
        <w:t xml:space="preserve">ousing </w:t>
      </w:r>
      <w:r w:rsidR="00340C51">
        <w:t>and</w:t>
      </w:r>
      <w:r w:rsidR="009926E7" w:rsidRPr="003D2A5B">
        <w:t xml:space="preserve"> </w:t>
      </w:r>
      <w:r w:rsidR="00251CB2">
        <w:t>h</w:t>
      </w:r>
      <w:r w:rsidR="009926E7" w:rsidRPr="003D2A5B">
        <w:t>omelessness</w:t>
      </w:r>
      <w:bookmarkEnd w:id="85"/>
      <w:bookmarkEnd w:id="86"/>
      <w:bookmarkEnd w:id="89"/>
    </w:p>
    <w:p w14:paraId="0CF32C29" w14:textId="13F36B7D" w:rsidR="00AC0F40" w:rsidRDefault="00965261" w:rsidP="00BF14E2">
      <w:pPr>
        <w:pStyle w:val="Body"/>
      </w:pPr>
      <w:r>
        <w:t>C</w:t>
      </w:r>
      <w:r w:rsidR="00D55B33">
        <w:t xml:space="preserve">ulturally safe and </w:t>
      </w:r>
      <w:r w:rsidR="00A1595F">
        <w:t>tailored</w:t>
      </w:r>
      <w:r w:rsidR="00D55B33">
        <w:t xml:space="preserve"> responses to Aboriginal people at risk of or experiencing homelessness </w:t>
      </w:r>
      <w:r w:rsidR="00C34757">
        <w:t>are</w:t>
      </w:r>
      <w:r w:rsidR="00AA2D3C">
        <w:t xml:space="preserve"> a priority for Homes Victoria</w:t>
      </w:r>
      <w:r w:rsidR="00D55B33">
        <w:t xml:space="preserve">. </w:t>
      </w:r>
      <w:r w:rsidR="00AA2D3C">
        <w:t>SHS</w:t>
      </w:r>
      <w:r w:rsidR="00AC0F40">
        <w:t xml:space="preserve"> </w:t>
      </w:r>
      <w:r w:rsidR="000575E4">
        <w:t xml:space="preserve">must </w:t>
      </w:r>
      <w:r w:rsidR="00AC0F40">
        <w:t>acknowledge and respect the unique cultural identities, histories and experiences of Aboriginal people.</w:t>
      </w:r>
    </w:p>
    <w:p w14:paraId="2190E0D1" w14:textId="12C1E4EA" w:rsidR="00AC0F40" w:rsidRDefault="007C336C" w:rsidP="00BF14E2">
      <w:pPr>
        <w:pStyle w:val="Body"/>
      </w:pPr>
      <w:r>
        <w:lastRenderedPageBreak/>
        <w:t xml:space="preserve">SHS </w:t>
      </w:r>
      <w:r w:rsidR="003E78B1" w:rsidRPr="6501EB10">
        <w:t>must provid</w:t>
      </w:r>
      <w:r w:rsidR="003E78B1">
        <w:t>e</w:t>
      </w:r>
      <w:r w:rsidR="003E78B1" w:rsidRPr="6501EB10">
        <w:t xml:space="preserve"> culturally safe</w:t>
      </w:r>
      <w:r w:rsidR="003E78B1">
        <w:t xml:space="preserve"> </w:t>
      </w:r>
      <w:r w:rsidR="003E78B1" w:rsidRPr="6501EB10">
        <w:t>services</w:t>
      </w:r>
      <w:r w:rsidR="00DB6197">
        <w:t xml:space="preserve"> that </w:t>
      </w:r>
      <w:r w:rsidR="00EC282C">
        <w:t>meet the unique needs of</w:t>
      </w:r>
      <w:r w:rsidR="003E78B1" w:rsidRPr="6501EB10">
        <w:t xml:space="preserve"> Aboriginal Victorians. This commitment </w:t>
      </w:r>
      <w:r w:rsidR="00876E23">
        <w:t>supports</w:t>
      </w:r>
      <w:r w:rsidR="003E78B1" w:rsidRPr="6501EB10">
        <w:t xml:space="preserve"> self-determination, ensuring Aboriginal people control the services they </w:t>
      </w:r>
      <w:r w:rsidR="002457E8">
        <w:t>use</w:t>
      </w:r>
      <w:r w:rsidR="003E78B1" w:rsidRPr="6501EB10">
        <w:t>.</w:t>
      </w:r>
    </w:p>
    <w:p w14:paraId="411EFC7B" w14:textId="0538A5D7" w:rsidR="00950B87" w:rsidRPr="00E64AC4" w:rsidRDefault="00950B87" w:rsidP="00670055">
      <w:pPr>
        <w:pStyle w:val="Heading5"/>
        <w:rPr>
          <w:color w:val="auto"/>
        </w:rPr>
      </w:pPr>
      <w:r w:rsidRPr="00E64AC4">
        <w:rPr>
          <w:color w:val="auto"/>
        </w:rPr>
        <w:t>Self-determination</w:t>
      </w:r>
    </w:p>
    <w:p w14:paraId="127C0AFE" w14:textId="26234529" w:rsidR="00F1618A" w:rsidRDefault="002B7F2F" w:rsidP="00BF14E2">
      <w:pPr>
        <w:pStyle w:val="Body"/>
      </w:pPr>
      <w:r>
        <w:t>S</w:t>
      </w:r>
      <w:r w:rsidR="0094525A">
        <w:t>elf-determination</w:t>
      </w:r>
      <w:r>
        <w:t xml:space="preserve"> </w:t>
      </w:r>
      <w:r w:rsidR="00876073">
        <w:t>is</w:t>
      </w:r>
      <w:r w:rsidR="00E942D9">
        <w:t xml:space="preserve"> the right of a </w:t>
      </w:r>
      <w:r w:rsidR="00B83C09">
        <w:t>‘</w:t>
      </w:r>
      <w:r w:rsidR="00E942D9">
        <w:t>people</w:t>
      </w:r>
      <w:r w:rsidR="00B83C09">
        <w:t>’</w:t>
      </w:r>
      <w:r w:rsidR="00E942D9">
        <w:t xml:space="preserve"> to control and </w:t>
      </w:r>
      <w:r w:rsidR="0060312B">
        <w:t>decide on</w:t>
      </w:r>
      <w:r w:rsidR="001A3816">
        <w:t xml:space="preserve"> issue</w:t>
      </w:r>
      <w:r w:rsidR="00E942D9">
        <w:t>s that affect them</w:t>
      </w:r>
      <w:r w:rsidR="00B83C09">
        <w:t>. Self-determination intersects</w:t>
      </w:r>
      <w:r w:rsidR="00E942D9">
        <w:t xml:space="preserve"> with cultural safety and </w:t>
      </w:r>
      <w:r w:rsidR="0073226E">
        <w:t xml:space="preserve">individuals </w:t>
      </w:r>
      <w:r w:rsidR="00DF1FB3">
        <w:t xml:space="preserve">receive </w:t>
      </w:r>
      <w:r w:rsidR="00E942D9">
        <w:t>respectful</w:t>
      </w:r>
      <w:r w:rsidR="00DF1FB3">
        <w:t xml:space="preserve"> treatment</w:t>
      </w:r>
      <w:r w:rsidR="00E942D9">
        <w:t xml:space="preserve"> and </w:t>
      </w:r>
      <w:r w:rsidR="00DF1FB3">
        <w:t xml:space="preserve">take part </w:t>
      </w:r>
      <w:r w:rsidR="00E942D9">
        <w:t>in decision-making</w:t>
      </w:r>
      <w:r w:rsidR="008E40F1">
        <w:t>.</w:t>
      </w:r>
    </w:p>
    <w:p w14:paraId="04B7D2EA" w14:textId="39F31D40" w:rsidR="00AC0F40" w:rsidRPr="00E64AC4" w:rsidRDefault="00AC0F40" w:rsidP="00BF14E2">
      <w:pPr>
        <w:pStyle w:val="Body"/>
      </w:pPr>
      <w:r w:rsidRPr="00E64AC4">
        <w:t xml:space="preserve">Key areas to consider </w:t>
      </w:r>
      <w:r w:rsidR="00FB2B4E">
        <w:t>for effective</w:t>
      </w:r>
      <w:r w:rsidR="00FB2B4E" w:rsidRPr="00E64AC4">
        <w:t xml:space="preserve"> </w:t>
      </w:r>
      <w:r w:rsidRPr="00E64AC4">
        <w:t>implement</w:t>
      </w:r>
      <w:r w:rsidR="00FB2B4E">
        <w:t>ation include</w:t>
      </w:r>
      <w:r w:rsidRPr="00E64AC4">
        <w:t>:</w:t>
      </w:r>
    </w:p>
    <w:p w14:paraId="4C97779C" w14:textId="32210FBC" w:rsidR="00AC0F40" w:rsidRDefault="00AC0F40" w:rsidP="00E64AC4">
      <w:pPr>
        <w:pStyle w:val="Bullet1"/>
      </w:pPr>
      <w:r w:rsidRPr="00E64AC4">
        <w:rPr>
          <w:b/>
          <w:bCs/>
        </w:rPr>
        <w:t xml:space="preserve">Cultural </w:t>
      </w:r>
      <w:r w:rsidR="00BF14E2" w:rsidRPr="00E64AC4">
        <w:rPr>
          <w:b/>
          <w:bCs/>
        </w:rPr>
        <w:t>s</w:t>
      </w:r>
      <w:r w:rsidRPr="00E64AC4">
        <w:rPr>
          <w:b/>
          <w:bCs/>
        </w:rPr>
        <w:t>afety</w:t>
      </w:r>
      <w:r w:rsidR="00DF1FB3">
        <w:t>.</w:t>
      </w:r>
      <w:r w:rsidR="00641B14">
        <w:t xml:space="preserve"> SHS m</w:t>
      </w:r>
      <w:r w:rsidR="003E78B1">
        <w:t>u</w:t>
      </w:r>
      <w:r w:rsidR="00641B14">
        <w:t>st</w:t>
      </w:r>
      <w:r w:rsidR="00715AA0">
        <w:t xml:space="preserve"> ensure all staff</w:t>
      </w:r>
      <w:r w:rsidR="00641B14">
        <w:t xml:space="preserve"> undergo</w:t>
      </w:r>
      <w:r w:rsidR="00120411">
        <w:t xml:space="preserve"> regular</w:t>
      </w:r>
      <w:r w:rsidR="004A3606">
        <w:t xml:space="preserve"> Aboriginal </w:t>
      </w:r>
      <w:r w:rsidR="002D7AD0">
        <w:t>c</w:t>
      </w:r>
      <w:r w:rsidR="004A3606">
        <w:t xml:space="preserve">ultural training. A continual learning process </w:t>
      </w:r>
      <w:r w:rsidR="008C4C89">
        <w:t xml:space="preserve">will </w:t>
      </w:r>
      <w:r w:rsidR="00F6031A">
        <w:t xml:space="preserve">help </w:t>
      </w:r>
      <w:r w:rsidR="24B3FEE8">
        <w:t xml:space="preserve">SHS </w:t>
      </w:r>
      <w:r w:rsidR="0087298A">
        <w:t xml:space="preserve">staff </w:t>
      </w:r>
      <w:r w:rsidR="00641B14">
        <w:t>understand the contexts and historical factors that contribute to homelessness among Aboriginal communities.</w:t>
      </w:r>
      <w:r w:rsidR="00986F0C">
        <w:t xml:space="preserve"> </w:t>
      </w:r>
      <w:r w:rsidR="00641B14">
        <w:t>This includes recognising the impact of colonisation, systemic racism and intergenerational trauma.</w:t>
      </w:r>
      <w:r w:rsidR="006A51C9">
        <w:t xml:space="preserve"> </w:t>
      </w:r>
      <w:r w:rsidR="00D50EE6">
        <w:t>But</w:t>
      </w:r>
      <w:r w:rsidR="006A51C9">
        <w:t xml:space="preserve"> improving cultural safety goes beyond training</w:t>
      </w:r>
      <w:r w:rsidR="00965261">
        <w:t>. It</w:t>
      </w:r>
      <w:r w:rsidR="006A51C9">
        <w:t xml:space="preserve"> requires</w:t>
      </w:r>
      <w:r w:rsidR="002C2FF2" w:rsidRPr="002C2FF2">
        <w:t xml:space="preserve"> intentional critique of service offerings and decolonising approaches to service delivery</w:t>
      </w:r>
      <w:r w:rsidR="002C2FF2">
        <w:t>.</w:t>
      </w:r>
    </w:p>
    <w:p w14:paraId="00F2B063" w14:textId="5842D9E0" w:rsidR="001F4450" w:rsidRDefault="11CED67A" w:rsidP="00E64AC4">
      <w:pPr>
        <w:pStyle w:val="Bullet1"/>
      </w:pPr>
      <w:r w:rsidRPr="4CCD4BD0">
        <w:rPr>
          <w:b/>
          <w:bCs/>
        </w:rPr>
        <w:t>Choice and empowerment</w:t>
      </w:r>
      <w:r w:rsidR="2BA6353C">
        <w:t>.</w:t>
      </w:r>
      <w:r>
        <w:t xml:space="preserve"> </w:t>
      </w:r>
      <w:r w:rsidR="0D0CA5F7">
        <w:t xml:space="preserve">Aboriginal people should have the autonomy to choose the </w:t>
      </w:r>
      <w:r w:rsidR="2D209314">
        <w:t xml:space="preserve">best </w:t>
      </w:r>
      <w:r w:rsidR="0D0CA5F7">
        <w:t xml:space="preserve">services </w:t>
      </w:r>
      <w:r w:rsidR="2D209314">
        <w:t>for them</w:t>
      </w:r>
      <w:r w:rsidR="0D0CA5F7">
        <w:t xml:space="preserve">. </w:t>
      </w:r>
      <w:r w:rsidR="5F2623AE">
        <w:t xml:space="preserve">If </w:t>
      </w:r>
      <w:r w:rsidR="3452D2BF">
        <w:t xml:space="preserve">an ACCO and a mainstream SHS are </w:t>
      </w:r>
      <w:r w:rsidR="5F2623AE">
        <w:t xml:space="preserve">both </w:t>
      </w:r>
      <w:r w:rsidR="3452D2BF">
        <w:t xml:space="preserve">available in a local area, then SHS practitioners should </w:t>
      </w:r>
      <w:r w:rsidR="15BC9F29">
        <w:t>offer</w:t>
      </w:r>
      <w:r w:rsidR="3452D2BF">
        <w:t xml:space="preserve"> Aboriginal people seeking a service </w:t>
      </w:r>
      <w:r w:rsidR="15BC9F29">
        <w:t>the choice of either option</w:t>
      </w:r>
      <w:r w:rsidR="3452D2BF">
        <w:t>.</w:t>
      </w:r>
      <w:r w:rsidR="08354C5F">
        <w:t xml:space="preserve"> </w:t>
      </w:r>
      <w:r w:rsidR="3452D2BF">
        <w:t xml:space="preserve">It is </w:t>
      </w:r>
      <w:r w:rsidR="23E428FF">
        <w:t xml:space="preserve">up to the </w:t>
      </w:r>
      <w:r w:rsidR="3452D2BF">
        <w:t>person</w:t>
      </w:r>
      <w:r w:rsidR="23E428FF">
        <w:t xml:space="preserve"> </w:t>
      </w:r>
      <w:r w:rsidR="3452D2BF">
        <w:t xml:space="preserve">if they </w:t>
      </w:r>
      <w:r w:rsidR="23E428FF">
        <w:t xml:space="preserve">want </w:t>
      </w:r>
      <w:r w:rsidR="3452D2BF">
        <w:t>to engage with an ACCO or a mainstream SHS.</w:t>
      </w:r>
      <w:r w:rsidR="4CC43A45">
        <w:t xml:space="preserve"> Automatic referrals of Aboriginal people from mainstream SHS to Aboriginal services is not permitted.</w:t>
      </w:r>
    </w:p>
    <w:p w14:paraId="09FD3B7E" w14:textId="0F180944" w:rsidR="00BD2890" w:rsidRDefault="00BD2890" w:rsidP="00E64AC4">
      <w:pPr>
        <w:pStyle w:val="Bullet1"/>
      </w:pPr>
      <w:r w:rsidRPr="00E64AC4">
        <w:rPr>
          <w:b/>
          <w:bCs/>
        </w:rPr>
        <w:t>Collaboration with ACCOs</w:t>
      </w:r>
      <w:r w:rsidR="00DF1FB3" w:rsidRPr="00E64AC4">
        <w:t>.</w:t>
      </w:r>
      <w:r>
        <w:t xml:space="preserve"> </w:t>
      </w:r>
      <w:r w:rsidR="00195981">
        <w:t>Building s</w:t>
      </w:r>
      <w:r>
        <w:t xml:space="preserve">trong partnerships with local ACCOs </w:t>
      </w:r>
      <w:r w:rsidR="00195981">
        <w:t>is essential.</w:t>
      </w:r>
      <w:r w:rsidR="007F2BEE">
        <w:t xml:space="preserve"> </w:t>
      </w:r>
      <w:r w:rsidR="006C5D74">
        <w:t>This includes</w:t>
      </w:r>
      <w:r w:rsidR="00F618EC">
        <w:t xml:space="preserve"> ACCOs </w:t>
      </w:r>
      <w:r w:rsidR="00965261">
        <w:t xml:space="preserve">that </w:t>
      </w:r>
      <w:r w:rsidR="00F618EC">
        <w:t>do</w:t>
      </w:r>
      <w:r w:rsidR="006C5D74">
        <w:t>n’</w:t>
      </w:r>
      <w:r w:rsidR="00F618EC">
        <w:t>t delivery homelessness responses</w:t>
      </w:r>
      <w:r>
        <w:t xml:space="preserve">. These organisations have the cultural knowledge and community connections </w:t>
      </w:r>
      <w:r w:rsidR="007A3553">
        <w:t xml:space="preserve">needed </w:t>
      </w:r>
      <w:r>
        <w:t xml:space="preserve">to provide </w:t>
      </w:r>
      <w:r w:rsidR="008C30B1">
        <w:t xml:space="preserve">culturally safe and effective support. SHS should work with ACCOs to </w:t>
      </w:r>
      <w:r w:rsidR="00577805">
        <w:t xml:space="preserve">tailor </w:t>
      </w:r>
      <w:r w:rsidR="008C30B1">
        <w:t xml:space="preserve">services </w:t>
      </w:r>
      <w:r w:rsidR="009468B7">
        <w:t xml:space="preserve">to the </w:t>
      </w:r>
      <w:r w:rsidR="008C30B1">
        <w:t xml:space="preserve">needs of Aboriginal </w:t>
      </w:r>
      <w:r w:rsidR="0044420F">
        <w:t>individuals and families</w:t>
      </w:r>
      <w:r w:rsidR="008C30B1">
        <w:t>.</w:t>
      </w:r>
    </w:p>
    <w:p w14:paraId="6A7024F5" w14:textId="73131320" w:rsidR="008C30B1" w:rsidRDefault="008C30B1" w:rsidP="00E64AC4">
      <w:pPr>
        <w:pStyle w:val="Bullet1"/>
      </w:pPr>
      <w:r w:rsidRPr="00E64AC4">
        <w:rPr>
          <w:b/>
          <w:bCs/>
        </w:rPr>
        <w:t>Holistic support</w:t>
      </w:r>
      <w:r w:rsidR="00DF1FB3" w:rsidRPr="00E64AC4">
        <w:t>.</w:t>
      </w:r>
      <w:r>
        <w:t xml:space="preserve"> </w:t>
      </w:r>
      <w:r w:rsidR="005C13E2">
        <w:t>H</w:t>
      </w:r>
      <w:r>
        <w:t xml:space="preserve">omelessness </w:t>
      </w:r>
      <w:r w:rsidR="001E0C4F">
        <w:t xml:space="preserve">is </w:t>
      </w:r>
      <w:r>
        <w:t>often intertwined with other issues, such as health, education and employment</w:t>
      </w:r>
      <w:r w:rsidR="005C13E2">
        <w:t>. Recognising that</w:t>
      </w:r>
      <w:r>
        <w:t xml:space="preserve">, SHS should adopt a </w:t>
      </w:r>
      <w:r w:rsidR="00D56F61">
        <w:t>holistic</w:t>
      </w:r>
      <w:r>
        <w:t xml:space="preserve"> approach to support</w:t>
      </w:r>
      <w:r w:rsidR="005C13E2">
        <w:t>. T</w:t>
      </w:r>
      <w:r>
        <w:t>his include</w:t>
      </w:r>
      <w:r w:rsidR="00E47482">
        <w:t>s</w:t>
      </w:r>
      <w:r>
        <w:t xml:space="preserve"> connecting </w:t>
      </w:r>
      <w:r w:rsidR="000B159C">
        <w:t>clients</w:t>
      </w:r>
      <w:r>
        <w:t xml:space="preserve"> with a </w:t>
      </w:r>
      <w:r w:rsidR="00D56F61">
        <w:t>range</w:t>
      </w:r>
      <w:r>
        <w:t xml:space="preserve"> of services that </w:t>
      </w:r>
      <w:r w:rsidR="00D56F61">
        <w:t>address</w:t>
      </w:r>
      <w:r>
        <w:t xml:space="preserve"> their well</w:t>
      </w:r>
      <w:r w:rsidR="0044176B">
        <w:t>being</w:t>
      </w:r>
      <w:r>
        <w:t>.</w:t>
      </w:r>
    </w:p>
    <w:p w14:paraId="61322BDF" w14:textId="7BAEF3A4" w:rsidR="008C30B1" w:rsidRDefault="008C30B1" w:rsidP="00E64AC4">
      <w:pPr>
        <w:pStyle w:val="Bullet1"/>
      </w:pPr>
      <w:r w:rsidRPr="00E64AC4">
        <w:rPr>
          <w:b/>
          <w:bCs/>
        </w:rPr>
        <w:t>Community engagement</w:t>
      </w:r>
      <w:r w:rsidR="00DF1FB3" w:rsidRPr="00E64AC4">
        <w:t>.</w:t>
      </w:r>
      <w:r>
        <w:t xml:space="preserve"> </w:t>
      </w:r>
      <w:r w:rsidR="004826FA">
        <w:t>Engaging with Aboriginal communities in the design and delivery of services is vital. This involve</w:t>
      </w:r>
      <w:r w:rsidR="00B75841">
        <w:t>s</w:t>
      </w:r>
      <w:r w:rsidR="004826FA">
        <w:t xml:space="preserve"> </w:t>
      </w:r>
      <w:r w:rsidR="00B75841">
        <w:t>gett</w:t>
      </w:r>
      <w:r w:rsidR="004826FA">
        <w:t>ing input from community members, respecting</w:t>
      </w:r>
      <w:r w:rsidR="0079513F">
        <w:t xml:space="preserve"> cultural </w:t>
      </w:r>
      <w:r w:rsidR="004826FA">
        <w:t xml:space="preserve">practices, and </w:t>
      </w:r>
      <w:r w:rsidR="00937087">
        <w:t>making sure</w:t>
      </w:r>
      <w:r w:rsidR="004826FA">
        <w:t xml:space="preserve"> services are accessible and relevant</w:t>
      </w:r>
      <w:r w:rsidR="5049D4EC">
        <w:t>.</w:t>
      </w:r>
    </w:p>
    <w:p w14:paraId="2145159B" w14:textId="7E906D8D" w:rsidR="00504965" w:rsidRDefault="004826FA" w:rsidP="00E64AC4">
      <w:pPr>
        <w:pStyle w:val="Bullet1"/>
      </w:pPr>
      <w:r w:rsidRPr="00E64AC4">
        <w:rPr>
          <w:b/>
          <w:bCs/>
        </w:rPr>
        <w:t>Feedback mechanisms</w:t>
      </w:r>
      <w:r w:rsidR="00DF1FB3" w:rsidRPr="00E64AC4">
        <w:t>.</w:t>
      </w:r>
      <w:r w:rsidRPr="00DF1FB3">
        <w:t xml:space="preserve"> </w:t>
      </w:r>
      <w:r w:rsidR="00B0497E">
        <w:t>Setting up</w:t>
      </w:r>
      <w:r w:rsidR="00B0497E" w:rsidRPr="00DF1FB3">
        <w:t xml:space="preserve"> </w:t>
      </w:r>
      <w:r w:rsidRPr="00DF1FB3">
        <w:t xml:space="preserve">feedback </w:t>
      </w:r>
      <w:r w:rsidR="005C13E2">
        <w:t>options</w:t>
      </w:r>
      <w:r w:rsidR="005C13E2" w:rsidRPr="00DF1FB3">
        <w:t xml:space="preserve"> </w:t>
      </w:r>
      <w:r w:rsidR="00B0497E">
        <w:t>lets</w:t>
      </w:r>
      <w:r w:rsidR="00B0497E" w:rsidRPr="00DF1FB3">
        <w:t xml:space="preserve"> </w:t>
      </w:r>
      <w:r w:rsidRPr="00DF1FB3">
        <w:t xml:space="preserve">Aboriginal </w:t>
      </w:r>
      <w:r w:rsidR="0044420F" w:rsidRPr="00DF1FB3">
        <w:t>individuals and families</w:t>
      </w:r>
      <w:r w:rsidRPr="004826FA">
        <w:t xml:space="preserve"> share their experiences and suggest improvements to services. This feedback should </w:t>
      </w:r>
      <w:r w:rsidR="00B0497E">
        <w:t>guide</w:t>
      </w:r>
      <w:r w:rsidRPr="004826FA">
        <w:t xml:space="preserve"> ongoing service development.</w:t>
      </w:r>
    </w:p>
    <w:p w14:paraId="018940F6" w14:textId="6B77521A" w:rsidR="00504965" w:rsidRDefault="00504965" w:rsidP="00E64AC4">
      <w:pPr>
        <w:pStyle w:val="Bullet1"/>
      </w:pPr>
      <w:r w:rsidRPr="00E64AC4">
        <w:rPr>
          <w:b/>
          <w:bCs/>
        </w:rPr>
        <w:t xml:space="preserve">Advocacy and </w:t>
      </w:r>
      <w:r w:rsidR="00BF14E2" w:rsidRPr="00E64AC4">
        <w:rPr>
          <w:b/>
          <w:bCs/>
        </w:rPr>
        <w:t>r</w:t>
      </w:r>
      <w:r w:rsidRPr="00E64AC4">
        <w:rPr>
          <w:b/>
          <w:bCs/>
        </w:rPr>
        <w:t>epresentation</w:t>
      </w:r>
      <w:r w:rsidR="00DF1FB3" w:rsidRPr="00DF1FB3">
        <w:t>.</w:t>
      </w:r>
      <w:r w:rsidRPr="00504965">
        <w:t xml:space="preserve"> SHS should advocate for the rights and needs of Aboriginal people within the broader homelessness system. This includes </w:t>
      </w:r>
      <w:r w:rsidR="008A3833">
        <w:t>making sure</w:t>
      </w:r>
      <w:r w:rsidRPr="00504965">
        <w:t xml:space="preserve"> Aboriginal voices </w:t>
      </w:r>
      <w:r w:rsidR="00165A18">
        <w:t>feature</w:t>
      </w:r>
      <w:r w:rsidR="00F351D4">
        <w:t xml:space="preserve"> </w:t>
      </w:r>
      <w:r w:rsidRPr="00504965">
        <w:t>in decision-making</w:t>
      </w:r>
      <w:r w:rsidR="009468B7">
        <w:t>.</w:t>
      </w:r>
    </w:p>
    <w:p w14:paraId="07A742BF" w14:textId="14AEEBD1" w:rsidR="00CF073E" w:rsidRDefault="0BA10F9E" w:rsidP="00E64AC4">
      <w:pPr>
        <w:pStyle w:val="Bodyafterbullets"/>
      </w:pPr>
      <w:r w:rsidRPr="00BB5AF5">
        <w:t xml:space="preserve">Homes Victoria recognises </w:t>
      </w:r>
      <w:r w:rsidR="25BE392E" w:rsidRPr="00BB5AF5">
        <w:t xml:space="preserve">the </w:t>
      </w:r>
      <w:r w:rsidR="2F98DF8D" w:rsidRPr="00BB5AF5">
        <w:t>right to self-determination of Aboriginal peoples</w:t>
      </w:r>
      <w:r w:rsidRPr="00BB5AF5">
        <w:t>.</w:t>
      </w:r>
      <w:r w:rsidR="7AEE9DAB" w:rsidRPr="00BB5AF5">
        <w:t xml:space="preserve"> Homes Victoria </w:t>
      </w:r>
      <w:r w:rsidR="4CA4856B" w:rsidRPr="00BB5AF5">
        <w:t xml:space="preserve">has </w:t>
      </w:r>
      <w:r w:rsidR="1468739B" w:rsidRPr="00BB5AF5">
        <w:t>a commitment</w:t>
      </w:r>
      <w:r w:rsidR="00310209" w:rsidRPr="00BB5AF5">
        <w:t xml:space="preserve"> that </w:t>
      </w:r>
      <w:r w:rsidR="1468739B" w:rsidRPr="00BB5AF5">
        <w:t>a minimum of</w:t>
      </w:r>
      <w:r w:rsidR="4CA4856B" w:rsidRPr="00BB5AF5">
        <w:t xml:space="preserve"> </w:t>
      </w:r>
      <w:r w:rsidR="45D9295A" w:rsidRPr="00BB5AF5">
        <w:t>10</w:t>
      </w:r>
      <w:r w:rsidR="4CA4856B" w:rsidRPr="00BB5AF5">
        <w:t xml:space="preserve"> percent of </w:t>
      </w:r>
      <w:r w:rsidR="57D3C0FB" w:rsidRPr="00BB5AF5">
        <w:t xml:space="preserve">all homelessness </w:t>
      </w:r>
      <w:r w:rsidR="4CA4856B" w:rsidRPr="00BB5AF5">
        <w:t>funding</w:t>
      </w:r>
      <w:r w:rsidR="00310209" w:rsidRPr="00BB5AF5">
        <w:t xml:space="preserve"> will be</w:t>
      </w:r>
      <w:r w:rsidR="4CA4856B" w:rsidRPr="00BB5AF5">
        <w:t xml:space="preserve"> </w:t>
      </w:r>
      <w:r w:rsidR="1F1D52E4" w:rsidRPr="00BB5AF5">
        <w:t>contracted</w:t>
      </w:r>
      <w:r w:rsidR="4CA4856B" w:rsidRPr="00BB5AF5">
        <w:t xml:space="preserve"> </w:t>
      </w:r>
      <w:r w:rsidR="74708139" w:rsidRPr="00BB5AF5">
        <w:t>directly</w:t>
      </w:r>
      <w:r w:rsidRPr="00BB5AF5">
        <w:t xml:space="preserve"> </w:t>
      </w:r>
      <w:r w:rsidR="4CA4856B" w:rsidRPr="00BB5AF5">
        <w:t xml:space="preserve">to </w:t>
      </w:r>
      <w:r w:rsidR="1BD5847A" w:rsidRPr="00BB5AF5">
        <w:t>ACCO</w:t>
      </w:r>
      <w:r w:rsidR="57D3C0FB" w:rsidRPr="00BB5AF5">
        <w:t>s</w:t>
      </w:r>
      <w:r w:rsidR="00310209" w:rsidRPr="00BB5AF5">
        <w:t xml:space="preserve"> by 2029</w:t>
      </w:r>
      <w:r w:rsidR="7A58EB8A" w:rsidRPr="00BB5AF5">
        <w:t xml:space="preserve">. </w:t>
      </w:r>
      <w:r w:rsidR="53992222" w:rsidRPr="00BB5AF5">
        <w:t>T</w:t>
      </w:r>
      <w:r w:rsidR="00E20F68" w:rsidRPr="00BB5AF5">
        <w:t xml:space="preserve">o reach this minimum funding share, all prospective contracting will include a minimum 10 per cent </w:t>
      </w:r>
      <w:r w:rsidR="00133DBF" w:rsidRPr="00BB5AF5">
        <w:t>allocation to ACCOs</w:t>
      </w:r>
      <w:r w:rsidRPr="00BB5AF5">
        <w:t xml:space="preserve">. </w:t>
      </w:r>
      <w:r w:rsidR="00133DBF" w:rsidRPr="00BB5AF5">
        <w:t xml:space="preserve">This will need to be </w:t>
      </w:r>
      <w:r w:rsidR="007F06FD" w:rsidRPr="00BB5AF5">
        <w:t xml:space="preserve">complemented by </w:t>
      </w:r>
      <w:r w:rsidR="00DA7109" w:rsidRPr="00BB5AF5">
        <w:t>recontracting of some historical funding allocations</w:t>
      </w:r>
      <w:r w:rsidR="00382FC7" w:rsidRPr="00BB5AF5">
        <w:t xml:space="preserve"> </w:t>
      </w:r>
      <w:r w:rsidR="002657B8" w:rsidRPr="00BB5AF5">
        <w:t>over</w:t>
      </w:r>
      <w:r w:rsidR="0056382C" w:rsidRPr="00BB5AF5">
        <w:t xml:space="preserve"> the medium</w:t>
      </w:r>
      <w:r w:rsidR="002657B8" w:rsidRPr="00BB5AF5">
        <w:t>-term to</w:t>
      </w:r>
      <w:r w:rsidR="4035AFEF" w:rsidRPr="00BB5AF5">
        <w:t xml:space="preserve"> reach this </w:t>
      </w:r>
      <w:r w:rsidR="6C3249EA" w:rsidRPr="00BB5AF5">
        <w:t>goal</w:t>
      </w:r>
      <w:r w:rsidR="00904DA0" w:rsidRPr="00BB5AF5">
        <w:t xml:space="preserve">, in consultation with </w:t>
      </w:r>
      <w:r w:rsidR="00D001E2" w:rsidRPr="00BB5AF5">
        <w:t>funded agencies who may be impacted</w:t>
      </w:r>
      <w:r w:rsidR="6C3249EA" w:rsidRPr="00BB5AF5">
        <w:t>.</w:t>
      </w:r>
    </w:p>
    <w:p w14:paraId="7E93420B" w14:textId="5CB3E482" w:rsidR="00504965" w:rsidRDefault="00A647FE" w:rsidP="009C3744">
      <w:pPr>
        <w:pStyle w:val="Heading3"/>
      </w:pPr>
      <w:r>
        <w:lastRenderedPageBreak/>
        <w:t xml:space="preserve">Aboriginal </w:t>
      </w:r>
      <w:r w:rsidR="00BF14E2">
        <w:t>c</w:t>
      </w:r>
      <w:r w:rsidR="00B627B4">
        <w:t xml:space="preserve">ultural </w:t>
      </w:r>
      <w:r w:rsidR="00BF14E2">
        <w:t>s</w:t>
      </w:r>
      <w:r w:rsidR="00B627B4">
        <w:t xml:space="preserve">afety </w:t>
      </w:r>
      <w:r w:rsidR="005517A0">
        <w:t xml:space="preserve">and </w:t>
      </w:r>
      <w:r w:rsidR="00BF14E2">
        <w:t>i</w:t>
      </w:r>
      <w:r w:rsidR="005517A0">
        <w:t>nclusion</w:t>
      </w:r>
    </w:p>
    <w:p w14:paraId="2AB2693F" w14:textId="68C7B14E" w:rsidR="0028498D" w:rsidRPr="00E64AC4" w:rsidRDefault="005D0A1A" w:rsidP="00E64AC4">
      <w:pPr>
        <w:pStyle w:val="Body"/>
      </w:pPr>
      <w:r w:rsidRPr="00E64AC4">
        <w:t>SHS</w:t>
      </w:r>
      <w:r w:rsidR="0028498D" w:rsidRPr="00E64AC4">
        <w:t xml:space="preserve"> have specific requirements </w:t>
      </w:r>
      <w:r w:rsidR="00077784">
        <w:t>about</w:t>
      </w:r>
      <w:r w:rsidR="0028498D" w:rsidRPr="00E64AC4">
        <w:t xml:space="preserve"> cultural safety and inclusion under the </w:t>
      </w:r>
      <w:r w:rsidR="00955BE2" w:rsidRPr="00F4431A">
        <w:rPr>
          <w:i/>
          <w:iCs/>
        </w:rPr>
        <w:t>Social Services Regulation Act 2021</w:t>
      </w:r>
      <w:r w:rsidR="00B018C2" w:rsidRPr="00E64AC4">
        <w:rPr>
          <w:rStyle w:val="Hyperlink"/>
          <w:i/>
          <w:iCs/>
          <w:szCs w:val="21"/>
        </w:rPr>
        <w:t xml:space="preserve"> </w:t>
      </w:r>
      <w:r w:rsidR="0028498D" w:rsidRPr="00E64AC4">
        <w:t>(Vic)</w:t>
      </w:r>
      <w:r w:rsidR="007B07A8" w:rsidRPr="00E64AC4">
        <w:t>.</w:t>
      </w:r>
    </w:p>
    <w:p w14:paraId="197C5893" w14:textId="77CF4282" w:rsidR="0028498D" w:rsidRPr="00E64AC4" w:rsidRDefault="0028498D" w:rsidP="00A56B9F">
      <w:pPr>
        <w:pStyle w:val="Body"/>
      </w:pPr>
      <w:r w:rsidRPr="00E64AC4">
        <w:t xml:space="preserve">Social Services Standard 1, Safe Service Delivery, </w:t>
      </w:r>
      <w:r w:rsidR="008705BF">
        <w:t>includes</w:t>
      </w:r>
      <w:r w:rsidR="00176983">
        <w:t xml:space="preserve"> important</w:t>
      </w:r>
      <w:r w:rsidR="0053250C">
        <w:t xml:space="preserve"> requirements for</w:t>
      </w:r>
      <w:r w:rsidRPr="00E64AC4">
        <w:t xml:space="preserve"> Aboriginal cultural safety</w:t>
      </w:r>
      <w:r w:rsidR="0053250C">
        <w:t>. SHS need to take steps to ma</w:t>
      </w:r>
      <w:r w:rsidR="00692BED">
        <w:t xml:space="preserve">nage risks and ensure they meet </w:t>
      </w:r>
      <w:r w:rsidRPr="00E64AC4">
        <w:t>inclusion service requirements</w:t>
      </w:r>
      <w:r w:rsidR="00692BED">
        <w:t xml:space="preserve">. These </w:t>
      </w:r>
      <w:r w:rsidRPr="00E64AC4">
        <w:t>includ</w:t>
      </w:r>
      <w:r w:rsidR="006E5765">
        <w:t>e</w:t>
      </w:r>
      <w:r w:rsidRPr="00E64AC4">
        <w:t xml:space="preserve"> </w:t>
      </w:r>
      <w:r w:rsidR="006E5765" w:rsidRPr="00BF14E2">
        <w:t>identif</w:t>
      </w:r>
      <w:r w:rsidR="006E5765">
        <w:t>ying</w:t>
      </w:r>
      <w:r w:rsidRPr="00BF14E2">
        <w:t xml:space="preserve"> and manag</w:t>
      </w:r>
      <w:r w:rsidR="006E5765">
        <w:t>ing</w:t>
      </w:r>
      <w:r w:rsidRPr="00BF14E2">
        <w:t xml:space="preserve"> risk, and consider</w:t>
      </w:r>
      <w:r w:rsidR="00D409AE">
        <w:t>ing</w:t>
      </w:r>
      <w:r w:rsidRPr="00BF14E2">
        <w:t xml:space="preserve"> </w:t>
      </w:r>
      <w:r w:rsidRPr="00E64AC4">
        <w:t xml:space="preserve">cultural safety, including ensuring </w:t>
      </w:r>
      <w:r w:rsidR="00000E1D">
        <w:t xml:space="preserve">that </w:t>
      </w:r>
      <w:r w:rsidRPr="00BF14E2">
        <w:rPr>
          <w:szCs w:val="21"/>
        </w:rPr>
        <w:t xml:space="preserve">Aboriginal service users </w:t>
      </w:r>
      <w:r w:rsidR="00000E1D">
        <w:rPr>
          <w:szCs w:val="21"/>
        </w:rPr>
        <w:t>get</w:t>
      </w:r>
      <w:r w:rsidR="00000E1D" w:rsidRPr="00BF14E2">
        <w:rPr>
          <w:szCs w:val="21"/>
        </w:rPr>
        <w:t xml:space="preserve"> </w:t>
      </w:r>
      <w:r w:rsidRPr="00BF14E2">
        <w:rPr>
          <w:szCs w:val="21"/>
        </w:rPr>
        <w:t>social services that are culturally safe</w:t>
      </w:r>
      <w:r w:rsidRPr="00E64AC4">
        <w:t>.</w:t>
      </w:r>
    </w:p>
    <w:p w14:paraId="525ECC34" w14:textId="1F6FCCB3" w:rsidR="0028498D" w:rsidRPr="00E64AC4" w:rsidRDefault="0028498D" w:rsidP="00BF14E2">
      <w:pPr>
        <w:pStyle w:val="Body"/>
      </w:pPr>
      <w:r w:rsidRPr="00E64AC4">
        <w:t xml:space="preserve">Further information about the Social Services Standards </w:t>
      </w:r>
      <w:r w:rsidR="00D50EE6">
        <w:t>is</w:t>
      </w:r>
      <w:r w:rsidRPr="00E64AC4">
        <w:t xml:space="preserve"> in </w:t>
      </w:r>
      <w:r w:rsidR="002D7AD0">
        <w:t>S</w:t>
      </w:r>
      <w:r w:rsidRPr="00E64AC4">
        <w:t>ection 11.2 of these guidelines.</w:t>
      </w:r>
    </w:p>
    <w:p w14:paraId="39327ACF" w14:textId="3CD93D66" w:rsidR="005C4824" w:rsidRPr="00E64AC4" w:rsidRDefault="0028498D" w:rsidP="005C13E2">
      <w:pPr>
        <w:pStyle w:val="Heading3"/>
        <w:numPr>
          <w:ilvl w:val="0"/>
          <w:numId w:val="0"/>
        </w:numPr>
        <w:rPr>
          <w:rFonts w:eastAsia="Times"/>
          <w:color w:val="auto"/>
          <w:sz w:val="21"/>
          <w:szCs w:val="21"/>
        </w:rPr>
      </w:pPr>
      <w:r w:rsidRPr="00E64AC4">
        <w:rPr>
          <w:rFonts w:eastAsia="Times"/>
          <w:color w:val="auto"/>
          <w:sz w:val="21"/>
          <w:szCs w:val="21"/>
        </w:rPr>
        <w:t xml:space="preserve">For more information about obligations under the scheme refer to </w:t>
      </w:r>
      <w:r w:rsidR="002D7AD0">
        <w:rPr>
          <w:rFonts w:eastAsia="Times"/>
          <w:color w:val="auto"/>
          <w:sz w:val="21"/>
          <w:szCs w:val="21"/>
        </w:rPr>
        <w:t>S</w:t>
      </w:r>
      <w:r w:rsidR="00B85BF6" w:rsidRPr="00E64AC4">
        <w:rPr>
          <w:rFonts w:eastAsia="Times"/>
          <w:color w:val="auto"/>
          <w:sz w:val="21"/>
          <w:szCs w:val="21"/>
        </w:rPr>
        <w:t>ection 4.9 of these guidelines.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955BE2" w14:paraId="378B08FB" w14:textId="77777777" w:rsidTr="00A92AEE">
        <w:tc>
          <w:tcPr>
            <w:tcW w:w="9288" w:type="dxa"/>
          </w:tcPr>
          <w:p w14:paraId="59AF2CE9" w14:textId="77777777" w:rsidR="00955BE2" w:rsidRDefault="00955BE2" w:rsidP="00300D55">
            <w:pPr>
              <w:pStyle w:val="Tabletext"/>
            </w:pPr>
            <w:hyperlink r:id="rId91" w:history="1">
              <w:r w:rsidRPr="00F00172">
                <w:rPr>
                  <w:rStyle w:val="Hyperlink"/>
                  <w:szCs w:val="21"/>
                </w:rPr>
                <w:t>Social Services Regulator</w:t>
              </w:r>
            </w:hyperlink>
          </w:p>
          <w:p w14:paraId="5DD4609B" w14:textId="1F0CA0B5" w:rsidR="00955BE2" w:rsidRDefault="00414AA6" w:rsidP="00BF14E2">
            <w:pPr>
              <w:pStyle w:val="Body"/>
            </w:pPr>
            <w:r w:rsidRPr="00181681">
              <w:t>https://www.vic.gov.au/social-services-regulator</w:t>
            </w:r>
            <w:r w:rsidR="00955BE2">
              <w:t xml:space="preserve"> </w:t>
            </w:r>
          </w:p>
        </w:tc>
      </w:tr>
      <w:tr w:rsidR="00955BE2" w14:paraId="12D2C8CA" w14:textId="77777777" w:rsidTr="00A92AEE">
        <w:tc>
          <w:tcPr>
            <w:tcW w:w="9288" w:type="dxa"/>
          </w:tcPr>
          <w:p w14:paraId="4D1743FE" w14:textId="77777777" w:rsidR="00955BE2" w:rsidRPr="00B018C2" w:rsidRDefault="00955BE2" w:rsidP="00300D55">
            <w:pPr>
              <w:pStyle w:val="Tabletext"/>
              <w:rPr>
                <w:i/>
                <w:iCs/>
              </w:rPr>
            </w:pPr>
            <w:hyperlink r:id="rId92" w:history="1">
              <w:r w:rsidRPr="00F00172">
                <w:rPr>
                  <w:rStyle w:val="Hyperlink"/>
                  <w:i/>
                  <w:iCs/>
                  <w:szCs w:val="21"/>
                </w:rPr>
                <w:t>Social Services Regulation Act 2021</w:t>
              </w:r>
            </w:hyperlink>
            <w:r w:rsidRPr="00F00172">
              <w:rPr>
                <w:rStyle w:val="Hyperlink"/>
                <w:i/>
                <w:iCs/>
                <w:szCs w:val="21"/>
              </w:rPr>
              <w:t xml:space="preserve"> </w:t>
            </w:r>
            <w:r w:rsidRPr="00F00172">
              <w:rPr>
                <w:rStyle w:val="Hyperlink"/>
                <w:szCs w:val="21"/>
              </w:rPr>
              <w:t>(Vic)</w:t>
            </w:r>
          </w:p>
          <w:p w14:paraId="2EFF4A51" w14:textId="427E03A4" w:rsidR="00955BE2" w:rsidRDefault="00414AA6" w:rsidP="00BF14E2">
            <w:pPr>
              <w:pStyle w:val="Body"/>
            </w:pPr>
            <w:r w:rsidRPr="00181681">
              <w:t>https://www.legislation.vic.gov.au/in-force/acts/social-services-regulation-act-2021/001</w:t>
            </w:r>
            <w:r w:rsidR="00955BE2">
              <w:t xml:space="preserve"> </w:t>
            </w:r>
          </w:p>
        </w:tc>
      </w:tr>
      <w:tr w:rsidR="00955BE2" w14:paraId="4A56BB19" w14:textId="77777777" w:rsidTr="00A92AEE">
        <w:tc>
          <w:tcPr>
            <w:tcW w:w="9288" w:type="dxa"/>
          </w:tcPr>
          <w:p w14:paraId="0ADB36B7" w14:textId="77777777" w:rsidR="00955BE2" w:rsidRPr="00300D55" w:rsidRDefault="00955BE2" w:rsidP="00300D55">
            <w:pPr>
              <w:pStyle w:val="Tabletext"/>
            </w:pPr>
            <w:hyperlink r:id="rId93" w:history="1">
              <w:r w:rsidRPr="00300D55">
                <w:rPr>
                  <w:rStyle w:val="Hyperlink"/>
                  <w:szCs w:val="21"/>
                </w:rPr>
                <w:t>Social Services Regulations 2023</w:t>
              </w:r>
            </w:hyperlink>
          </w:p>
          <w:p w14:paraId="7972F610" w14:textId="775E73C8" w:rsidR="00955BE2" w:rsidRDefault="00414AA6" w:rsidP="00BF14E2">
            <w:pPr>
              <w:pStyle w:val="Body"/>
            </w:pPr>
            <w:r w:rsidRPr="00181681">
              <w:t>https://www.legislation.vic.gov.au/in-force/statutory-rules/social-services-regulations-2023/002</w:t>
            </w:r>
            <w:r w:rsidR="00955BE2">
              <w:t xml:space="preserve"> </w:t>
            </w:r>
          </w:p>
        </w:tc>
      </w:tr>
      <w:tr w:rsidR="00955BE2" w14:paraId="49D4E7B3" w14:textId="77777777" w:rsidTr="00A92AEE">
        <w:tc>
          <w:tcPr>
            <w:tcW w:w="9288" w:type="dxa"/>
          </w:tcPr>
          <w:p w14:paraId="5889E1AE" w14:textId="20B0E97B" w:rsidR="00955BE2" w:rsidRDefault="00955BE2" w:rsidP="00300D55">
            <w:pPr>
              <w:pStyle w:val="Tabletext"/>
            </w:pPr>
            <w:hyperlink r:id="rId94" w:history="1">
              <w:r w:rsidRPr="00955BE2">
                <w:rPr>
                  <w:rStyle w:val="Hyperlink"/>
                  <w:szCs w:val="21"/>
                </w:rPr>
                <w:t>Social Services Standards – Social Services Regulator’s guidance</w:t>
              </w:r>
            </w:hyperlink>
          </w:p>
          <w:p w14:paraId="52EC2F06" w14:textId="7D8CAB40" w:rsidR="00955BE2" w:rsidRDefault="00414AA6" w:rsidP="00BF14E2">
            <w:pPr>
              <w:pStyle w:val="Body"/>
            </w:pPr>
            <w:r w:rsidRPr="00181681">
              <w:t>https://www.vic.gov.au/social-services-regulator-social-services-standards</w:t>
            </w:r>
            <w:r w:rsidR="00955BE2">
              <w:t xml:space="preserve"> </w:t>
            </w:r>
          </w:p>
        </w:tc>
      </w:tr>
    </w:tbl>
    <w:p w14:paraId="6229EBD1" w14:textId="5C43B1E7" w:rsidR="00134C2B" w:rsidRPr="00F4431A" w:rsidRDefault="00134C2B" w:rsidP="00E9068A">
      <w:pPr>
        <w:pStyle w:val="Heading3"/>
      </w:pPr>
      <w:r w:rsidRPr="00F4431A">
        <w:t>Mana-</w:t>
      </w:r>
      <w:proofErr w:type="spellStart"/>
      <w:r w:rsidRPr="00F4431A">
        <w:t>na</w:t>
      </w:r>
      <w:proofErr w:type="spellEnd"/>
      <w:r w:rsidRPr="00F4431A">
        <w:t xml:space="preserve"> </w:t>
      </w:r>
      <w:proofErr w:type="spellStart"/>
      <w:r w:rsidRPr="00F4431A">
        <w:t>wo</w:t>
      </w:r>
      <w:r w:rsidR="009924BA" w:rsidRPr="00F4431A">
        <w:t>o</w:t>
      </w:r>
      <w:r w:rsidRPr="00F4431A">
        <w:t>rn-tyeen</w:t>
      </w:r>
      <w:proofErr w:type="spellEnd"/>
      <w:r w:rsidRPr="00F4431A">
        <w:t xml:space="preserve"> maar-</w:t>
      </w:r>
      <w:proofErr w:type="spellStart"/>
      <w:r w:rsidRPr="00F4431A">
        <w:t>takoort</w:t>
      </w:r>
      <w:proofErr w:type="spellEnd"/>
      <w:r w:rsidR="00B83C19" w:rsidRPr="00F4431A">
        <w:t xml:space="preserve">: </w:t>
      </w:r>
      <w:r w:rsidR="00AA405C" w:rsidRPr="00F4431A">
        <w:t xml:space="preserve">Every Aboriginal </w:t>
      </w:r>
      <w:r w:rsidR="00BF14E2" w:rsidRPr="00F4431A">
        <w:t>p</w:t>
      </w:r>
      <w:r w:rsidR="00AA405C" w:rsidRPr="00F4431A">
        <w:t>erson has a home</w:t>
      </w:r>
    </w:p>
    <w:p w14:paraId="37F6496A" w14:textId="1892B029" w:rsidR="00636EC4" w:rsidRDefault="00636EC4" w:rsidP="00BF14E2">
      <w:pPr>
        <w:pStyle w:val="Body"/>
      </w:pPr>
      <w:r>
        <w:t>Mana-</w:t>
      </w:r>
      <w:proofErr w:type="spellStart"/>
      <w:r>
        <w:t>na</w:t>
      </w:r>
      <w:proofErr w:type="spellEnd"/>
      <w:r>
        <w:t xml:space="preserve"> </w:t>
      </w:r>
      <w:proofErr w:type="spellStart"/>
      <w:r>
        <w:t>woorn-tyeen</w:t>
      </w:r>
      <w:proofErr w:type="spellEnd"/>
      <w:r>
        <w:t xml:space="preserve"> maar-</w:t>
      </w:r>
      <w:proofErr w:type="spellStart"/>
      <w:r>
        <w:t>takoort</w:t>
      </w:r>
      <w:proofErr w:type="spellEnd"/>
      <w:r w:rsidR="003E0F78">
        <w:t xml:space="preserve"> is</w:t>
      </w:r>
      <w:r>
        <w:t xml:space="preserve"> also known as the</w:t>
      </w:r>
      <w:r w:rsidR="00FD0A63">
        <w:t xml:space="preserve"> </w:t>
      </w:r>
      <w:r w:rsidR="00955BE2" w:rsidRPr="00300D55">
        <w:t>Victorian Aboriginal Housing and Homelessness Framework</w:t>
      </w:r>
      <w:r w:rsidR="00333EED">
        <w:t xml:space="preserve"> </w:t>
      </w:r>
      <w:r>
        <w:t>(VAHHF)</w:t>
      </w:r>
      <w:r w:rsidR="019F330F">
        <w:t>.</w:t>
      </w:r>
      <w:r>
        <w:t xml:space="preserve"> The VAHHF lays the foundation for Aboriginal housing and homelessness reform in Victoria. </w:t>
      </w:r>
      <w:r w:rsidR="6A9AA524">
        <w:t>The VAHHF</w:t>
      </w:r>
      <w:r>
        <w:t xml:space="preserve"> reflect the objectives and priorities of the Victorian Aboriginal community</w:t>
      </w:r>
      <w:r w:rsidR="004C2AAA">
        <w:t>. It</w:t>
      </w:r>
      <w:r>
        <w:t xml:space="preserve"> </w:t>
      </w:r>
      <w:r w:rsidR="00E568BC">
        <w:t xml:space="preserve">provides a </w:t>
      </w:r>
      <w:r w:rsidR="00BF14E2">
        <w:t>20-year</w:t>
      </w:r>
      <w:r w:rsidR="00E568BC">
        <w:t xml:space="preserve"> </w:t>
      </w:r>
      <w:r w:rsidR="00A32C86">
        <w:t>pl</w:t>
      </w:r>
      <w:r w:rsidR="00F27F47">
        <w:t xml:space="preserve">an to tackle </w:t>
      </w:r>
      <w:r>
        <w:t xml:space="preserve">the unique housing </w:t>
      </w:r>
      <w:r w:rsidR="3D58C0E3">
        <w:t xml:space="preserve">and homelessness </w:t>
      </w:r>
      <w:r>
        <w:t xml:space="preserve">challenges faced by the </w:t>
      </w:r>
      <w:r w:rsidR="42D2CE02">
        <w:t xml:space="preserve">Victorian </w:t>
      </w:r>
      <w:r>
        <w:t>Aboriginal community.</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955BE2" w14:paraId="0D9CAACE" w14:textId="77777777" w:rsidTr="008B175E">
        <w:trPr>
          <w:trHeight w:val="300"/>
        </w:trPr>
        <w:tc>
          <w:tcPr>
            <w:tcW w:w="9016" w:type="dxa"/>
          </w:tcPr>
          <w:p w14:paraId="44D0CD8D" w14:textId="77777777" w:rsidR="00955BE2" w:rsidRDefault="00955BE2" w:rsidP="00300D55">
            <w:pPr>
              <w:pStyle w:val="Tabletext"/>
            </w:pPr>
            <w:hyperlink r:id="rId95" w:history="1">
              <w:r w:rsidRPr="00C46A0B">
                <w:rPr>
                  <w:rStyle w:val="Hyperlink"/>
                </w:rPr>
                <w:t>Victorian Aboriginal Housing and Homelessness Framework</w:t>
              </w:r>
            </w:hyperlink>
          </w:p>
          <w:p w14:paraId="2BB2561E" w14:textId="4E7CDCC0" w:rsidR="00955BE2" w:rsidRDefault="00414AA6" w:rsidP="00BF14E2">
            <w:pPr>
              <w:pStyle w:val="Body"/>
            </w:pPr>
            <w:r w:rsidRPr="00181681">
              <w:t>https://vahhf.org.au/</w:t>
            </w:r>
            <w:r w:rsidR="00955BE2">
              <w:t xml:space="preserve"> </w:t>
            </w:r>
          </w:p>
        </w:tc>
      </w:tr>
    </w:tbl>
    <w:p w14:paraId="7764F261" w14:textId="77D7132E" w:rsidR="000E48A4" w:rsidRDefault="000E48A4" w:rsidP="00ED0BD2">
      <w:pPr>
        <w:pStyle w:val="Heading3"/>
      </w:pPr>
      <w:r w:rsidRPr="00EC0193">
        <w:t>Blueprint for an Aboriginal</w:t>
      </w:r>
      <w:r w:rsidR="009F5EF2">
        <w:t>-</w:t>
      </w:r>
      <w:r w:rsidRPr="00EC0193">
        <w:t>specific homelessness system in Victoria</w:t>
      </w:r>
    </w:p>
    <w:p w14:paraId="393F6A47" w14:textId="4848CC59" w:rsidR="00480E11" w:rsidRPr="00480E11" w:rsidRDefault="00077784" w:rsidP="00BF14E2">
      <w:pPr>
        <w:pStyle w:val="Body"/>
      </w:pPr>
      <w:r>
        <w:t>T</w:t>
      </w:r>
      <w:r w:rsidR="53870CC8">
        <w:t>he Aboriginal community</w:t>
      </w:r>
      <w:r>
        <w:t xml:space="preserve"> developed</w:t>
      </w:r>
      <w:r w:rsidR="53870CC8">
        <w:t xml:space="preserve"> the</w:t>
      </w:r>
      <w:r w:rsidR="5E06D46B">
        <w:t xml:space="preserve"> </w:t>
      </w:r>
      <w:r w:rsidR="00955BE2" w:rsidRPr="00300D55">
        <w:t>Blueprint for an Aboriginal-specific homelessness system</w:t>
      </w:r>
      <w:r w:rsidR="5E06D46B">
        <w:t xml:space="preserve"> (</w:t>
      </w:r>
      <w:r w:rsidR="00775082">
        <w:t>the b</w:t>
      </w:r>
      <w:r w:rsidR="5E06D46B">
        <w:t>lueprint)</w:t>
      </w:r>
      <w:r>
        <w:t>. It</w:t>
      </w:r>
      <w:r w:rsidR="5E06D46B">
        <w:t xml:space="preserve"> </w:t>
      </w:r>
      <w:r w:rsidR="009013E8">
        <w:t>details a plan</w:t>
      </w:r>
      <w:r w:rsidR="5E06D46B">
        <w:t xml:space="preserve"> for </w:t>
      </w:r>
      <w:r w:rsidR="009013E8">
        <w:t xml:space="preserve">creating </w:t>
      </w:r>
      <w:r w:rsidR="5E06D46B">
        <w:t>a</w:t>
      </w:r>
      <w:r w:rsidR="00254470">
        <w:t xml:space="preserve"> culturally safe</w:t>
      </w:r>
      <w:r w:rsidR="5E06D46B">
        <w:t xml:space="preserve"> Aboriginal homelessness system</w:t>
      </w:r>
      <w:r w:rsidR="00BE4B81">
        <w:t xml:space="preserve"> which</w:t>
      </w:r>
      <w:r w:rsidR="00047CC3">
        <w:t xml:space="preserve"> </w:t>
      </w:r>
      <w:r w:rsidR="5E06D46B">
        <w:t>meet</w:t>
      </w:r>
      <w:r w:rsidR="2E314409">
        <w:t>s</w:t>
      </w:r>
      <w:r w:rsidR="5E06D46B">
        <w:t xml:space="preserve"> the unique and specific </w:t>
      </w:r>
      <w:r w:rsidR="535D5EC9">
        <w:t>needs</w:t>
      </w:r>
      <w:r w:rsidR="5E06D46B">
        <w:t xml:space="preserve"> of the Aboriginal community</w:t>
      </w:r>
      <w:r>
        <w:t>.</w:t>
      </w:r>
      <w:r w:rsidR="5E06D46B">
        <w:t xml:space="preserve"> </w:t>
      </w:r>
      <w:r>
        <w:t>M</w:t>
      </w:r>
      <w:r w:rsidR="5E06D46B">
        <w:t xml:space="preserve">ost importantly, </w:t>
      </w:r>
      <w:r>
        <w:t xml:space="preserve">it </w:t>
      </w:r>
      <w:r w:rsidR="5E06D46B">
        <w:t>ensures community can support community.</w:t>
      </w:r>
    </w:p>
    <w:p w14:paraId="53BF49A4" w14:textId="77D7B600" w:rsidR="00B71989" w:rsidRDefault="6A074424" w:rsidP="00BF14E2">
      <w:pPr>
        <w:pStyle w:val="Body"/>
      </w:pPr>
      <w:r>
        <w:lastRenderedPageBreak/>
        <w:t>Aboriginal Victorians experiencing homelessness face</w:t>
      </w:r>
      <w:r w:rsidR="00B439E8">
        <w:t xml:space="preserve"> complex and</w:t>
      </w:r>
      <w:r>
        <w:t xml:space="preserve"> </w:t>
      </w:r>
      <w:r w:rsidR="7DDAC7B8">
        <w:t>intersecting</w:t>
      </w:r>
      <w:r>
        <w:t xml:space="preserve"> challenges. Housing availability is insufficient and often geographically mismatched with demand. </w:t>
      </w:r>
    </w:p>
    <w:p w14:paraId="4D52151B" w14:textId="38159A63" w:rsidR="001E27C2" w:rsidRPr="001E27C2" w:rsidRDefault="001E27C2" w:rsidP="00BF14E2">
      <w:pPr>
        <w:pStyle w:val="Body"/>
        <w:rPr>
          <w:szCs w:val="21"/>
        </w:rPr>
      </w:pPr>
      <w:r>
        <w:rPr>
          <w:szCs w:val="21"/>
        </w:rPr>
        <w:t xml:space="preserve">It is </w:t>
      </w:r>
      <w:r w:rsidR="000B0654">
        <w:rPr>
          <w:szCs w:val="21"/>
        </w:rPr>
        <w:t xml:space="preserve">important </w:t>
      </w:r>
      <w:r>
        <w:rPr>
          <w:szCs w:val="21"/>
        </w:rPr>
        <w:t xml:space="preserve">to </w:t>
      </w:r>
      <w:r w:rsidRPr="001E27C2">
        <w:rPr>
          <w:szCs w:val="21"/>
        </w:rPr>
        <w:t>recognise the unique experience of homelessness for Aboriginal people</w:t>
      </w:r>
      <w:r w:rsidR="00E60175">
        <w:rPr>
          <w:szCs w:val="21"/>
        </w:rPr>
        <w:t>. It</w:t>
      </w:r>
      <w:r>
        <w:rPr>
          <w:szCs w:val="21"/>
        </w:rPr>
        <w:t xml:space="preserve"> </w:t>
      </w:r>
      <w:r w:rsidR="004C2AAA">
        <w:rPr>
          <w:szCs w:val="21"/>
        </w:rPr>
        <w:t>links to</w:t>
      </w:r>
      <w:r>
        <w:rPr>
          <w:szCs w:val="21"/>
        </w:rPr>
        <w:t xml:space="preserve"> a </w:t>
      </w:r>
      <w:r w:rsidRPr="001E27C2">
        <w:rPr>
          <w:szCs w:val="21"/>
        </w:rPr>
        <w:t>history of colonisation, dispossession and dislocation.</w:t>
      </w:r>
    </w:p>
    <w:p w14:paraId="1458B608" w14:textId="703B6042" w:rsidR="6A074424" w:rsidRDefault="6A074424" w:rsidP="00BF14E2">
      <w:pPr>
        <w:pStyle w:val="Body"/>
        <w:rPr>
          <w:szCs w:val="21"/>
          <w:lang w:val="en-US"/>
        </w:rPr>
      </w:pPr>
      <w:r w:rsidRPr="6501EB10">
        <w:rPr>
          <w:szCs w:val="21"/>
        </w:rPr>
        <w:t xml:space="preserve">The current system lacks cultural </w:t>
      </w:r>
      <w:r w:rsidR="0011761B">
        <w:rPr>
          <w:szCs w:val="21"/>
        </w:rPr>
        <w:t>safety</w:t>
      </w:r>
      <w:r w:rsidR="00E60175">
        <w:rPr>
          <w:szCs w:val="21"/>
        </w:rPr>
        <w:t>. It also</w:t>
      </w:r>
      <w:r w:rsidRPr="6501EB10">
        <w:rPr>
          <w:szCs w:val="21"/>
        </w:rPr>
        <w:t xml:space="preserve"> suffers from fragmentation, with services operating in isolation. </w:t>
      </w:r>
      <w:r w:rsidR="0044420F">
        <w:rPr>
          <w:szCs w:val="21"/>
        </w:rPr>
        <w:t>Individuals and families</w:t>
      </w:r>
      <w:r w:rsidRPr="6501EB10">
        <w:rPr>
          <w:szCs w:val="21"/>
        </w:rPr>
        <w:t xml:space="preserve"> often struggle to navigate a system that lacks intensive, culturally appropriate case management.</w:t>
      </w:r>
    </w:p>
    <w:p w14:paraId="4393C7D2" w14:textId="1E6D2349" w:rsidR="6501EB10" w:rsidRDefault="6A074424" w:rsidP="00BF14E2">
      <w:pPr>
        <w:pStyle w:val="Body"/>
      </w:pPr>
      <w:r w:rsidRPr="6501EB10">
        <w:t xml:space="preserve">The </w:t>
      </w:r>
      <w:r w:rsidR="00775082">
        <w:t>b</w:t>
      </w:r>
      <w:r w:rsidRPr="6501EB10">
        <w:t xml:space="preserve">lueprint aligns with the vision and principles outlined in the VAHHF. </w:t>
      </w:r>
      <w:r w:rsidR="00E60175">
        <w:t>T</w:t>
      </w:r>
      <w:r w:rsidRPr="6501EB10">
        <w:t xml:space="preserve">he </w:t>
      </w:r>
      <w:r w:rsidR="00775082">
        <w:t>b</w:t>
      </w:r>
      <w:r w:rsidRPr="6501EB10">
        <w:t xml:space="preserve">lueprint aims to </w:t>
      </w:r>
      <w:r w:rsidR="00886310">
        <w:t>tackle</w:t>
      </w:r>
      <w:r w:rsidR="00886310" w:rsidRPr="6501EB10">
        <w:t xml:space="preserve"> </w:t>
      </w:r>
      <w:r w:rsidRPr="6501EB10">
        <w:t>fragmentation and provide more comprehensive support for Aboriginal Victorians experiencing homelessness.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955BE2" w14:paraId="3B70C5E6" w14:textId="77777777" w:rsidTr="00A92AEE">
        <w:tc>
          <w:tcPr>
            <w:tcW w:w="9016" w:type="dxa"/>
          </w:tcPr>
          <w:p w14:paraId="1D026C73" w14:textId="77777777" w:rsidR="00955BE2" w:rsidRDefault="00955BE2" w:rsidP="00300D55">
            <w:pPr>
              <w:pStyle w:val="Tabletext"/>
              <w:rPr>
                <w:rStyle w:val="Hyperlink"/>
              </w:rPr>
            </w:pPr>
            <w:hyperlink r:id="rId96" w:history="1">
              <w:r w:rsidRPr="00C46A0B">
                <w:rPr>
                  <w:rStyle w:val="Hyperlink"/>
                </w:rPr>
                <w:t>Blueprint for an Aboriginal-specific homelessness system</w:t>
              </w:r>
            </w:hyperlink>
          </w:p>
          <w:p w14:paraId="28C5819B" w14:textId="14D23523" w:rsidR="00955BE2" w:rsidRPr="00955BE2" w:rsidRDefault="00955BE2" w:rsidP="00300D55">
            <w:pPr>
              <w:pStyle w:val="Tabletext"/>
            </w:pPr>
            <w:r w:rsidRPr="00631363">
              <w:rPr>
                <w:rStyle w:val="Hyperlink"/>
                <w:color w:val="auto"/>
              </w:rPr>
              <w:t>Note: the link below is for a pdf document.</w:t>
            </w:r>
          </w:p>
          <w:p w14:paraId="228AA1E0" w14:textId="33C7275B" w:rsidR="00955BE2" w:rsidRDefault="00414AA6" w:rsidP="00BF14E2">
            <w:pPr>
              <w:pStyle w:val="Body"/>
            </w:pPr>
            <w:r w:rsidRPr="00181681">
              <w:t>https://vahhf.org.au/wp-content/uploads/2023/09/Blueprint.pdf</w:t>
            </w:r>
            <w:r w:rsidR="00955BE2">
              <w:t xml:space="preserve"> </w:t>
            </w:r>
          </w:p>
        </w:tc>
      </w:tr>
    </w:tbl>
    <w:p w14:paraId="04FF4590" w14:textId="63294AF1" w:rsidR="00CC699A" w:rsidRPr="00B07F86" w:rsidRDefault="00CC699A" w:rsidP="00CC699A">
      <w:pPr>
        <w:pStyle w:val="Heading3"/>
      </w:pPr>
      <w:bookmarkStart w:id="90" w:name="_Toc159922604"/>
      <w:bookmarkStart w:id="91" w:name="_Toc159922605"/>
      <w:bookmarkStart w:id="92" w:name="_Toc159922606"/>
      <w:bookmarkStart w:id="93" w:name="_Toc159922607"/>
      <w:bookmarkStart w:id="94" w:name="_Toc159922608"/>
      <w:bookmarkStart w:id="95" w:name="_Toc159922609"/>
      <w:bookmarkStart w:id="96" w:name="_Toc159922610"/>
      <w:bookmarkStart w:id="97" w:name="_Toc159922611"/>
      <w:bookmarkStart w:id="98" w:name="_Toc161139596"/>
      <w:bookmarkEnd w:id="90"/>
      <w:bookmarkEnd w:id="91"/>
      <w:bookmarkEnd w:id="92"/>
      <w:bookmarkEnd w:id="93"/>
      <w:bookmarkEnd w:id="94"/>
      <w:bookmarkEnd w:id="95"/>
      <w:bookmarkEnd w:id="96"/>
      <w:bookmarkEnd w:id="97"/>
      <w:r w:rsidRPr="00B07F86">
        <w:t>Aboriginal Cultural Safety Framework for the Specialist Homelessness Sector</w:t>
      </w:r>
    </w:p>
    <w:p w14:paraId="11FA04E4" w14:textId="48CA4A83" w:rsidR="00D018C6" w:rsidRDefault="00477A29" w:rsidP="00BF14E2">
      <w:pPr>
        <w:pStyle w:val="Body"/>
      </w:pPr>
      <w:r>
        <w:t>E</w:t>
      </w:r>
      <w:r w:rsidR="00552BCB">
        <w:t>stablish</w:t>
      </w:r>
      <w:r w:rsidR="004C2AAA">
        <w:t>ing</w:t>
      </w:r>
      <w:r w:rsidR="00D018C6">
        <w:t xml:space="preserve"> and develop</w:t>
      </w:r>
      <w:r w:rsidR="004C2AAA">
        <w:t>ing</w:t>
      </w:r>
      <w:r w:rsidR="00D018C6">
        <w:t xml:space="preserve"> an Aboriginal</w:t>
      </w:r>
      <w:r w:rsidR="009F5EF2">
        <w:t>-specific</w:t>
      </w:r>
      <w:r w:rsidR="00D018C6">
        <w:t xml:space="preserve"> homelessness system is an important step</w:t>
      </w:r>
      <w:r>
        <w:t>. But</w:t>
      </w:r>
      <w:r w:rsidR="00552BCB">
        <w:t xml:space="preserve"> </w:t>
      </w:r>
      <w:r w:rsidR="00D018C6">
        <w:t xml:space="preserve">this highlights the need for the </w:t>
      </w:r>
      <w:r>
        <w:t xml:space="preserve">whole </w:t>
      </w:r>
      <w:r w:rsidR="00D018C6">
        <w:t xml:space="preserve">homelessness system </w:t>
      </w:r>
      <w:r w:rsidR="00552BCB">
        <w:t xml:space="preserve">to </w:t>
      </w:r>
      <w:r w:rsidR="000971D6">
        <w:t>install</w:t>
      </w:r>
      <w:r w:rsidR="00E60175">
        <w:t xml:space="preserve"> </w:t>
      </w:r>
      <w:r w:rsidR="00552BCB">
        <w:t>culturally safe services.</w:t>
      </w:r>
    </w:p>
    <w:p w14:paraId="68DD9AEF" w14:textId="6F9D4AF3" w:rsidR="000971D6" w:rsidRDefault="00CC699A" w:rsidP="00BF14E2">
      <w:pPr>
        <w:pStyle w:val="Body"/>
      </w:pPr>
      <w:r>
        <w:t>The</w:t>
      </w:r>
      <w:r w:rsidR="3F3E7375">
        <w:t xml:space="preserve"> </w:t>
      </w:r>
      <w:r w:rsidR="00955BE2" w:rsidRPr="004624F2">
        <w:rPr>
          <w:i/>
          <w:iCs/>
        </w:rPr>
        <w:t>Aboriginal Homelessness: An Aboriginal Cultural Safety Framework for the Specialist Homelessness Sector</w:t>
      </w:r>
      <w:r>
        <w:rPr>
          <w:rStyle w:val="Hyperlink"/>
        </w:rPr>
        <w:t xml:space="preserve"> </w:t>
      </w:r>
      <w:r w:rsidRPr="00BF14E2">
        <w:t>(framework) aims to support SHS to enhance their engagement and support for Aboriginal Victorians experiencing homelessness. The framework</w:t>
      </w:r>
      <w:r w:rsidR="000971D6">
        <w:t>:</w:t>
      </w:r>
    </w:p>
    <w:p w14:paraId="0484ECD2" w14:textId="00514537" w:rsidR="000971D6" w:rsidRDefault="00CC699A" w:rsidP="00E64AC4">
      <w:pPr>
        <w:pStyle w:val="Bullet1"/>
      </w:pPr>
      <w:r w:rsidRPr="00BF14E2">
        <w:t xml:space="preserve">offers guidance rather than requiring specific competencies or </w:t>
      </w:r>
      <w:r w:rsidR="00495C1E" w:rsidRPr="00BF14E2">
        <w:t>accreditations</w:t>
      </w:r>
    </w:p>
    <w:p w14:paraId="0BE88C22" w14:textId="732828E5" w:rsidR="000971D6" w:rsidRDefault="00CC699A" w:rsidP="00E64AC4">
      <w:pPr>
        <w:pStyle w:val="Bullet1"/>
      </w:pPr>
      <w:r w:rsidRPr="00BF14E2">
        <w:t xml:space="preserve">encourages organisations to </w:t>
      </w:r>
      <w:r w:rsidR="7E96315C" w:rsidRPr="00BF14E2">
        <w:t xml:space="preserve">examine their own practices </w:t>
      </w:r>
      <w:r w:rsidRPr="00BF14E2">
        <w:t xml:space="preserve">and </w:t>
      </w:r>
      <w:r w:rsidR="004C2AAA">
        <w:t>apply</w:t>
      </w:r>
      <w:r w:rsidR="004C2AAA" w:rsidRPr="00BF14E2">
        <w:t xml:space="preserve"> </w:t>
      </w:r>
      <w:r w:rsidRPr="00BF14E2">
        <w:t>effective strategies and actions</w:t>
      </w:r>
    </w:p>
    <w:p w14:paraId="54916272" w14:textId="66B5D6B2" w:rsidR="000971D6" w:rsidRDefault="000971D6" w:rsidP="00E64AC4">
      <w:pPr>
        <w:pStyle w:val="Bullet1"/>
      </w:pPr>
      <w:r>
        <w:t>is</w:t>
      </w:r>
      <w:r w:rsidR="00CC699A" w:rsidRPr="00BF14E2">
        <w:t xml:space="preserve"> a roadmap for SHS to evolve into culturally safe organisations</w:t>
      </w:r>
      <w:r w:rsidR="004C2AAA">
        <w:t xml:space="preserve">. </w:t>
      </w:r>
    </w:p>
    <w:p w14:paraId="501C5604" w14:textId="68AE97A8" w:rsidR="00CC699A" w:rsidRPr="00BF14E2" w:rsidRDefault="004C2AAA" w:rsidP="00E64AC4">
      <w:pPr>
        <w:pStyle w:val="Bodyafterbullets"/>
      </w:pPr>
      <w:r>
        <w:t>This will e</w:t>
      </w:r>
      <w:r w:rsidR="00CC699A" w:rsidRPr="00BF14E2">
        <w:t>nsur</w:t>
      </w:r>
      <w:r>
        <w:t>e</w:t>
      </w:r>
      <w:r w:rsidRPr="004C2AAA">
        <w:t xml:space="preserve"> </w:t>
      </w:r>
      <w:r w:rsidRPr="00BF14E2">
        <w:t>their service delivery</w:t>
      </w:r>
      <w:r>
        <w:t xml:space="preserve"> acknowledge</w:t>
      </w:r>
      <w:r w:rsidR="00F852C2">
        <w:t xml:space="preserve"> </w:t>
      </w:r>
      <w:r>
        <w:t>and respect</w:t>
      </w:r>
      <w:r w:rsidR="00CB4DDA">
        <w:t>s</w:t>
      </w:r>
      <w:r w:rsidR="00CC699A" w:rsidRPr="00BF14E2">
        <w:t xml:space="preserve"> Aboriginal people's specific </w:t>
      </w:r>
      <w:r w:rsidR="00CC699A" w:rsidRPr="000971D6">
        <w:t>needs</w:t>
      </w:r>
      <w:r w:rsidR="00CC699A" w:rsidRPr="00BF14E2">
        <w:t xml:space="preserve"> and cultural contexts.</w:t>
      </w:r>
    </w:p>
    <w:p w14:paraId="6A1CB3D6" w14:textId="10EEE59C" w:rsidR="00CC699A" w:rsidRPr="00BF14E2" w:rsidRDefault="00CC699A" w:rsidP="00BF14E2">
      <w:pPr>
        <w:pStyle w:val="Body"/>
      </w:pPr>
      <w:r w:rsidRPr="00BF14E2">
        <w:t xml:space="preserve">The framework </w:t>
      </w:r>
      <w:r w:rsidR="0609169D" w:rsidRPr="00BF14E2">
        <w:t>aids</w:t>
      </w:r>
      <w:r w:rsidRPr="00BF14E2">
        <w:t xml:space="preserve"> organisations </w:t>
      </w:r>
      <w:r w:rsidR="0047115C">
        <w:t>be</w:t>
      </w:r>
      <w:r w:rsidRPr="00BF14E2">
        <w:t xml:space="preserve"> more inclusive and culturally responsive </w:t>
      </w:r>
      <w:r w:rsidR="0047115C">
        <w:t>to</w:t>
      </w:r>
      <w:r w:rsidRPr="00BF14E2">
        <w:t xml:space="preserve"> homelessness in the Aboriginal community</w:t>
      </w:r>
      <w:r w:rsidR="00BD161B" w:rsidRPr="00BF14E2">
        <w:t>.</w:t>
      </w:r>
    </w:p>
    <w:p w14:paraId="6A2C1785" w14:textId="010742CE" w:rsidR="00CC699A" w:rsidRDefault="004C2AAA" w:rsidP="00BF14E2">
      <w:pPr>
        <w:pStyle w:val="Body"/>
        <w:rPr>
          <w:color w:val="032833" w:themeColor="text2"/>
        </w:rPr>
      </w:pPr>
      <w:r>
        <w:t>Principles underpin the</w:t>
      </w:r>
      <w:r w:rsidRPr="1F38AD2B">
        <w:t xml:space="preserve"> </w:t>
      </w:r>
      <w:r w:rsidR="001E7B73">
        <w:t>f</w:t>
      </w:r>
      <w:r w:rsidR="025896D4" w:rsidRPr="1F38AD2B">
        <w:t xml:space="preserve">ramework </w:t>
      </w:r>
      <w:r>
        <w:t>that are</w:t>
      </w:r>
      <w:r w:rsidR="025896D4" w:rsidRPr="1F38AD2B">
        <w:t xml:space="preserve"> consistent with the </w:t>
      </w:r>
      <w:r w:rsidR="27C991F0">
        <w:t>p</w:t>
      </w:r>
      <w:r w:rsidR="025896D4" w:rsidRPr="1F38AD2B">
        <w:t xml:space="preserve">rinciples in </w:t>
      </w:r>
      <w:r w:rsidR="025896D4" w:rsidRPr="0074260D">
        <w:rPr>
          <w:i/>
          <w:iCs/>
        </w:rPr>
        <w:t>Mana-</w:t>
      </w:r>
      <w:proofErr w:type="spellStart"/>
      <w:r w:rsidR="025896D4" w:rsidRPr="0074260D">
        <w:rPr>
          <w:i/>
          <w:iCs/>
        </w:rPr>
        <w:t>na</w:t>
      </w:r>
      <w:proofErr w:type="spellEnd"/>
      <w:r w:rsidR="025896D4" w:rsidRPr="0074260D">
        <w:rPr>
          <w:i/>
          <w:iCs/>
        </w:rPr>
        <w:t xml:space="preserve"> </w:t>
      </w:r>
      <w:proofErr w:type="spellStart"/>
      <w:r w:rsidR="00251CB2">
        <w:rPr>
          <w:i/>
          <w:iCs/>
        </w:rPr>
        <w:t>woorn</w:t>
      </w:r>
      <w:r w:rsidR="025896D4" w:rsidRPr="0074260D">
        <w:rPr>
          <w:i/>
          <w:iCs/>
        </w:rPr>
        <w:t>-tyeen</w:t>
      </w:r>
      <w:proofErr w:type="spellEnd"/>
      <w:r w:rsidR="025896D4" w:rsidRPr="0074260D">
        <w:rPr>
          <w:i/>
          <w:iCs/>
        </w:rPr>
        <w:t xml:space="preserve"> maar-</w:t>
      </w:r>
      <w:proofErr w:type="spellStart"/>
      <w:r w:rsidR="025896D4" w:rsidRPr="0074260D">
        <w:rPr>
          <w:i/>
          <w:iCs/>
        </w:rPr>
        <w:t>takoort</w:t>
      </w:r>
      <w:proofErr w:type="spellEnd"/>
      <w:r w:rsidR="025896D4" w:rsidRPr="1F38AD2B">
        <w:t>, the</w:t>
      </w:r>
      <w:r w:rsidR="00D21CD1">
        <w:t xml:space="preserve"> VAHHF</w:t>
      </w:r>
      <w:r w:rsidR="025896D4" w:rsidRPr="1F38AD2B">
        <w:t>.</w:t>
      </w:r>
      <w:r w:rsidR="007F52D6">
        <w:t xml:space="preserve"> </w:t>
      </w:r>
      <w:r w:rsidR="00CC699A" w:rsidRPr="00BF14E2">
        <w:t>The principles are:</w:t>
      </w:r>
    </w:p>
    <w:p w14:paraId="388F300B" w14:textId="77777777" w:rsidR="00CC699A" w:rsidRDefault="00CC699A" w:rsidP="00E64AC4">
      <w:pPr>
        <w:pStyle w:val="Bullet1"/>
      </w:pPr>
      <w:r w:rsidRPr="00A2685A">
        <w:t>Aboriginal self-determination</w:t>
      </w:r>
    </w:p>
    <w:p w14:paraId="6832F0F5" w14:textId="3567CCBD" w:rsidR="00CC699A" w:rsidRDefault="004C2AAA" w:rsidP="00E64AC4">
      <w:pPr>
        <w:pStyle w:val="Bullet1"/>
      </w:pPr>
      <w:r>
        <w:t>r</w:t>
      </w:r>
      <w:r w:rsidR="00CC699A" w:rsidRPr="009924BA">
        <w:t>ights</w:t>
      </w:r>
      <w:r>
        <w:t xml:space="preserve"> </w:t>
      </w:r>
      <w:r w:rsidR="00CC699A" w:rsidRPr="009924BA">
        <w:t>based</w:t>
      </w:r>
      <w:r w:rsidR="00CC699A" w:rsidRPr="00A2685A">
        <w:t xml:space="preserve"> (</w:t>
      </w:r>
      <w:r w:rsidR="0097369D">
        <w:t>t</w:t>
      </w:r>
      <w:r w:rsidR="00CC699A" w:rsidRPr="00A2685A">
        <w:t>he right to well</w:t>
      </w:r>
      <w:r w:rsidR="000971D6">
        <w:t>-</w:t>
      </w:r>
      <w:r w:rsidR="00CC699A" w:rsidRPr="00A2685A">
        <w:t>designed and delivered services)</w:t>
      </w:r>
    </w:p>
    <w:p w14:paraId="0552D47A" w14:textId="77777777" w:rsidR="00CC699A" w:rsidRDefault="00CC699A" w:rsidP="00E64AC4">
      <w:pPr>
        <w:pStyle w:val="Bullet1"/>
      </w:pPr>
      <w:r w:rsidRPr="009924BA">
        <w:t>Housing First</w:t>
      </w:r>
    </w:p>
    <w:p w14:paraId="55AE0E42" w14:textId="6A264EA4" w:rsidR="00CC699A" w:rsidRDefault="004C2AAA" w:rsidP="00E64AC4">
      <w:pPr>
        <w:pStyle w:val="Bullet1"/>
      </w:pPr>
      <w:r>
        <w:t>o</w:t>
      </w:r>
      <w:r w:rsidR="00CC699A" w:rsidRPr="009924BA">
        <w:t>utcome driven</w:t>
      </w:r>
    </w:p>
    <w:p w14:paraId="1165CDD3" w14:textId="5AA3DD91" w:rsidR="00CC699A" w:rsidRDefault="004C2AAA" w:rsidP="00E64AC4">
      <w:pPr>
        <w:pStyle w:val="Bullet1"/>
      </w:pPr>
      <w:r>
        <w:t>t</w:t>
      </w:r>
      <w:r w:rsidR="00CC699A" w:rsidRPr="009924BA">
        <w:t>ransparency and accountability</w:t>
      </w:r>
    </w:p>
    <w:p w14:paraId="243BF1F3" w14:textId="77777777" w:rsidR="00615B10" w:rsidRDefault="004C2AAA" w:rsidP="00E64AC4">
      <w:pPr>
        <w:pStyle w:val="Bullet1"/>
      </w:pPr>
      <w:r>
        <w:t>c</w:t>
      </w:r>
      <w:r w:rsidR="00CC699A" w:rsidRPr="009924BA">
        <w:t xml:space="preserve">ultural safety </w:t>
      </w:r>
    </w:p>
    <w:p w14:paraId="0995D4F3" w14:textId="52CFB2F2" w:rsidR="00CC699A" w:rsidRDefault="00CC699A" w:rsidP="00E64AC4">
      <w:pPr>
        <w:pStyle w:val="Bullet1"/>
      </w:pPr>
      <w:r w:rsidRPr="009924BA">
        <w:t>access</w:t>
      </w:r>
    </w:p>
    <w:p w14:paraId="41FCF89B" w14:textId="77777777" w:rsidR="001402F8" w:rsidRDefault="004C2AAA" w:rsidP="00E64AC4">
      <w:pPr>
        <w:pStyle w:val="Bullet1"/>
      </w:pPr>
      <w:r>
        <w:t>s</w:t>
      </w:r>
      <w:r w:rsidR="00CC699A" w:rsidRPr="009924BA">
        <w:t>trengths</w:t>
      </w:r>
      <w:r w:rsidR="009F5EF2">
        <w:t>-</w:t>
      </w:r>
      <w:r w:rsidR="00CC699A" w:rsidRPr="009924BA">
        <w:t xml:space="preserve">based </w:t>
      </w:r>
    </w:p>
    <w:p w14:paraId="541711B8" w14:textId="58D61451" w:rsidR="00CC699A" w:rsidRDefault="00CC699A" w:rsidP="00E64AC4">
      <w:pPr>
        <w:pStyle w:val="Bullet1"/>
      </w:pPr>
      <w:r w:rsidRPr="009924BA">
        <w:t>people centred</w:t>
      </w:r>
    </w:p>
    <w:p w14:paraId="140F9677" w14:textId="37CC81D5" w:rsidR="00CC699A" w:rsidRDefault="004C2AAA" w:rsidP="00E64AC4">
      <w:pPr>
        <w:pStyle w:val="Bullet1"/>
      </w:pPr>
      <w:r>
        <w:t>r</w:t>
      </w:r>
      <w:r w:rsidR="00CC699A" w:rsidRPr="009924BA">
        <w:t>eciprocity</w:t>
      </w:r>
    </w:p>
    <w:p w14:paraId="350C05CF" w14:textId="3B9DA969" w:rsidR="00CC699A" w:rsidRPr="00A2685A" w:rsidRDefault="004C2AAA" w:rsidP="00E64AC4">
      <w:pPr>
        <w:pStyle w:val="Bullet1"/>
      </w:pPr>
      <w:r>
        <w:lastRenderedPageBreak/>
        <w:t>e</w:t>
      </w:r>
      <w:r w:rsidR="00CC699A" w:rsidRPr="009924BA">
        <w:t>conomic opportunity and innovation</w:t>
      </w:r>
      <w:r>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ayout w:type="fixed"/>
        <w:tblLook w:val="04A0" w:firstRow="1" w:lastRow="0" w:firstColumn="1" w:lastColumn="0" w:noHBand="0" w:noVBand="1"/>
      </w:tblPr>
      <w:tblGrid>
        <w:gridCol w:w="9288"/>
      </w:tblGrid>
      <w:tr w:rsidR="00955BE2" w14:paraId="1F6E830B" w14:textId="77777777" w:rsidTr="008B175E">
        <w:tc>
          <w:tcPr>
            <w:tcW w:w="9288" w:type="dxa"/>
          </w:tcPr>
          <w:p w14:paraId="4B41E31B" w14:textId="37C33A29" w:rsidR="00955BE2" w:rsidRDefault="00955BE2" w:rsidP="00300D55">
            <w:pPr>
              <w:pStyle w:val="Tabletext"/>
            </w:pPr>
            <w:hyperlink r:id="rId97" w:history="1">
              <w:r w:rsidRPr="00C46A0B">
                <w:rPr>
                  <w:rStyle w:val="Hyperlink"/>
                </w:rPr>
                <w:t>Aboriginal Homelessness: An Aboriginal Cultural Safety Framework for the Specialist Homelessness Sector</w:t>
              </w:r>
            </w:hyperlink>
          </w:p>
          <w:p w14:paraId="204202B4" w14:textId="301B019E" w:rsidR="00955BE2" w:rsidRPr="00902D8F" w:rsidRDefault="00414AA6" w:rsidP="00BF14E2">
            <w:pPr>
              <w:pStyle w:val="Body"/>
            </w:pPr>
            <w:r w:rsidRPr="00181681">
              <w:t>https://chp.org.au/publication/an-aboriginal-cultural-safety-framework-for-thespecialist-homelessness-sector/</w:t>
            </w:r>
            <w:r w:rsidR="00955BE2">
              <w:t xml:space="preserve"> </w:t>
            </w:r>
          </w:p>
        </w:tc>
      </w:tr>
    </w:tbl>
    <w:p w14:paraId="11EB3E0F" w14:textId="3037791C" w:rsidR="00C978F4" w:rsidRDefault="00C978F4" w:rsidP="00076C70">
      <w:pPr>
        <w:pStyle w:val="Heading4"/>
      </w:pPr>
      <w:r>
        <w:t>Community Housing Aboriginal Cultural Safety Fr</w:t>
      </w:r>
      <w:r w:rsidR="00641F88">
        <w:t>amework</w:t>
      </w:r>
    </w:p>
    <w:p w14:paraId="7DEDB03E" w14:textId="0113AC9A" w:rsidR="00CC699A" w:rsidRPr="00F7194A" w:rsidRDefault="00F82B18" w:rsidP="00BF14E2">
      <w:pPr>
        <w:pStyle w:val="Body"/>
      </w:pPr>
      <w:r w:rsidRPr="00F82B18">
        <w:t xml:space="preserve">The </w:t>
      </w:r>
      <w:r w:rsidR="00955BE2" w:rsidRPr="00300D55">
        <w:t>Community Housing Aboriginal Cultural Safety Framework</w:t>
      </w:r>
      <w:r w:rsidRPr="00F82B18">
        <w:t xml:space="preserve"> aims to enhance the capacity of community housing organi</w:t>
      </w:r>
      <w:r w:rsidRPr="00F7194A">
        <w:t>sations to collaborate effectively with Aboriginal communities in Victoria. It emphasises the importance of cultural safety in housing services</w:t>
      </w:r>
      <w:r w:rsidR="00AB5583">
        <w:t xml:space="preserve">. It also </w:t>
      </w:r>
      <w:r w:rsidRPr="00F7194A">
        <w:t xml:space="preserve">encourages SHS to assess their existing </w:t>
      </w:r>
      <w:r w:rsidR="00375826" w:rsidRPr="00F7194A">
        <w:t>Aboriginal cultural safety practices.</w:t>
      </w:r>
    </w:p>
    <w:p w14:paraId="50F4D6C3" w14:textId="30EEC662" w:rsidR="0033366D" w:rsidRPr="00CD1CD1" w:rsidRDefault="0033366D" w:rsidP="00BF14E2">
      <w:pPr>
        <w:pStyle w:val="Body"/>
      </w:pPr>
      <w:r>
        <w:t>This framework</w:t>
      </w:r>
      <w:r w:rsidR="00701CEB">
        <w:t xml:space="preserve"> </w:t>
      </w:r>
      <w:r w:rsidR="00AB5583">
        <w:t xml:space="preserve">is </w:t>
      </w:r>
      <w:r w:rsidR="00CD1CD1">
        <w:t xml:space="preserve">a </w:t>
      </w:r>
      <w:r w:rsidR="00701CEB">
        <w:t xml:space="preserve">practical </w:t>
      </w:r>
      <w:r w:rsidR="00CD1CD1">
        <w:t>tool to assist SHS to reflect on practices</w:t>
      </w:r>
      <w:r w:rsidR="00C41389">
        <w:t xml:space="preserve">. It also guides them </w:t>
      </w:r>
      <w:r w:rsidR="007631A7">
        <w:t xml:space="preserve">to improve </w:t>
      </w:r>
      <w:r w:rsidR="00686539">
        <w:t>engagement between SHS</w:t>
      </w:r>
      <w:r w:rsidR="00C93C0F">
        <w:t xml:space="preserve"> and Aboriginal Victorians seeking housing. </w:t>
      </w:r>
      <w:r w:rsidR="0A81FE84">
        <w:t>It includes a</w:t>
      </w:r>
      <w:r w:rsidR="00674AA6">
        <w:t xml:space="preserve"> reflection tool </w:t>
      </w:r>
      <w:r w:rsidR="00F35C8C">
        <w:t xml:space="preserve">with </w:t>
      </w:r>
      <w:r w:rsidR="00ED5D00">
        <w:t>strategies</w:t>
      </w:r>
      <w:r w:rsidR="000F1024">
        <w:t xml:space="preserve"> to build cultural safety across organisation</w:t>
      </w:r>
      <w:r w:rsidR="6A656AF8">
        <w:t>s</w:t>
      </w:r>
      <w:r w:rsidR="000F1024">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955BE2" w14:paraId="5D5FF4BA" w14:textId="77777777" w:rsidTr="008B175E">
        <w:tc>
          <w:tcPr>
            <w:tcW w:w="9288" w:type="dxa"/>
          </w:tcPr>
          <w:p w14:paraId="3881B648" w14:textId="4D74AA03" w:rsidR="00955BE2" w:rsidRDefault="00955BE2" w:rsidP="00300D55">
            <w:pPr>
              <w:pStyle w:val="Tabletext"/>
            </w:pPr>
            <w:hyperlink r:id="rId98" w:history="1">
              <w:r w:rsidRPr="00FB11B4">
                <w:rPr>
                  <w:rStyle w:val="Hyperlink"/>
                </w:rPr>
                <w:t xml:space="preserve">Community Housing Industry Association Victoria </w:t>
              </w:r>
              <w:r w:rsidR="00FB11B4" w:rsidRPr="00FB11B4">
                <w:rPr>
                  <w:rStyle w:val="Hyperlink"/>
                </w:rPr>
                <w:t>–</w:t>
              </w:r>
              <w:r w:rsidRPr="00FB11B4">
                <w:rPr>
                  <w:rStyle w:val="Hyperlink"/>
                </w:rPr>
                <w:t xml:space="preserve"> Aboriginal Cultural Safety Framework</w:t>
              </w:r>
            </w:hyperlink>
          </w:p>
          <w:p w14:paraId="5B7973E5" w14:textId="638B2F1A" w:rsidR="00955BE2" w:rsidRDefault="00414AA6" w:rsidP="00BF14E2">
            <w:pPr>
              <w:pStyle w:val="Body"/>
            </w:pPr>
            <w:r w:rsidRPr="00181681">
              <w:t>https://chiavic.com.au/resources/aboriginal-cultural-safety-framework/</w:t>
            </w:r>
            <w:r w:rsidR="00955BE2">
              <w:t xml:space="preserve"> </w:t>
            </w:r>
          </w:p>
        </w:tc>
      </w:tr>
    </w:tbl>
    <w:p w14:paraId="3539482F" w14:textId="7B5B703C" w:rsidR="00F362D1" w:rsidRPr="003D2A5B" w:rsidRDefault="00F362D1" w:rsidP="007B4546">
      <w:pPr>
        <w:pStyle w:val="Heading2"/>
        <w:ind w:left="851"/>
      </w:pPr>
      <w:bookmarkStart w:id="99" w:name="_Toc213412047"/>
      <w:r>
        <w:t>Family Violence Multi Agency Risk Assessment and</w:t>
      </w:r>
      <w:r w:rsidR="00A4366C">
        <w:t xml:space="preserve"> </w:t>
      </w:r>
      <w:r>
        <w:t>Management Framework</w:t>
      </w:r>
      <w:bookmarkEnd w:id="87"/>
      <w:bookmarkEnd w:id="88"/>
      <w:bookmarkEnd w:id="98"/>
      <w:bookmarkEnd w:id="99"/>
    </w:p>
    <w:p w14:paraId="7192FE26" w14:textId="12FC937F" w:rsidR="00F362D1" w:rsidRDefault="4517A1F9" w:rsidP="00BF14E2">
      <w:pPr>
        <w:pStyle w:val="Body"/>
      </w:pPr>
      <w:r w:rsidRPr="6501EB10">
        <w:t>The</w:t>
      </w:r>
      <w:r w:rsidR="532248F7" w:rsidRPr="6501EB10">
        <w:t xml:space="preserve"> </w:t>
      </w:r>
      <w:r w:rsidR="00F362D1" w:rsidRPr="000D0567">
        <w:t xml:space="preserve">Family Violence Multi Agency Risk Assessment and Management </w:t>
      </w:r>
      <w:r w:rsidR="30A42641" w:rsidRPr="6501EB10">
        <w:t>(MARAM)</w:t>
      </w:r>
      <w:r w:rsidR="0055736D">
        <w:t xml:space="preserve"> </w:t>
      </w:r>
      <w:r w:rsidR="00F362D1" w:rsidRPr="000D0567">
        <w:t>Fram</w:t>
      </w:r>
      <w:r w:rsidR="00F362D1" w:rsidRPr="0091649F">
        <w:t xml:space="preserve">ework </w:t>
      </w:r>
      <w:r w:rsidR="009D2E27">
        <w:t>aims to</w:t>
      </w:r>
      <w:r w:rsidR="00F362D1" w:rsidRPr="0091649F">
        <w:t xml:space="preserve"> increase the safety and wellbeing of Victorians by supporting services to identify, assess and manage family violence risk. MARAM was </w:t>
      </w:r>
      <w:r w:rsidR="009D2E27">
        <w:t>a</w:t>
      </w:r>
      <w:r w:rsidR="00F362D1" w:rsidRPr="0091649F">
        <w:t xml:space="preserve"> response t</w:t>
      </w:r>
      <w:r w:rsidR="00F362D1" w:rsidRPr="003232F0">
        <w:t>o the findings of the 2016 Royal Commission into Family Violence</w:t>
      </w:r>
      <w:r w:rsidR="009D2E27">
        <w:t xml:space="preserve">. </w:t>
      </w:r>
      <w:r w:rsidR="009D2E27" w:rsidRPr="0091649F">
        <w:t>MARAM</w:t>
      </w:r>
      <w:r w:rsidR="002D14F5">
        <w:t xml:space="preserve"> </w:t>
      </w:r>
      <w:r w:rsidR="00F362D1" w:rsidRPr="003232F0">
        <w:t xml:space="preserve">established in law under Part 11 of the </w:t>
      </w:r>
      <w:r w:rsidR="00F362D1" w:rsidRPr="00840A44">
        <w:rPr>
          <w:i/>
        </w:rPr>
        <w:t>Family Violence Protection Act 2008</w:t>
      </w:r>
      <w:r w:rsidR="00F362D1" w:rsidRPr="003232F0">
        <w:t xml:space="preserve">. </w:t>
      </w:r>
      <w:r w:rsidR="34C9FD1A" w:rsidRPr="6501EB10">
        <w:t>A comprehensive overview of the MARAM</w:t>
      </w:r>
      <w:r w:rsidR="77F06F21" w:rsidRPr="6501EB10">
        <w:t xml:space="preserve"> Framework</w:t>
      </w:r>
      <w:r w:rsidR="34C9FD1A" w:rsidRPr="6501EB10">
        <w:t xml:space="preserve"> </w:t>
      </w:r>
      <w:r w:rsidR="009D2E27">
        <w:t>is in</w:t>
      </w:r>
      <w:r w:rsidR="34C9FD1A" w:rsidRPr="6501EB10">
        <w:t xml:space="preserve"> </w:t>
      </w:r>
      <w:hyperlink w:anchor="_Appendix_1_Overview" w:history="1">
        <w:r w:rsidR="34C9FD1A" w:rsidRPr="00D0311D">
          <w:rPr>
            <w:rStyle w:val="Hyperlink"/>
          </w:rPr>
          <w:t>Appendix 1</w:t>
        </w:r>
      </w:hyperlink>
      <w:r w:rsidR="62AEEC02" w:rsidRPr="004155E5">
        <w:t xml:space="preserve"> an</w:t>
      </w:r>
      <w:r w:rsidR="62AEEC02">
        <w:t xml:space="preserve">d on the </w:t>
      </w:r>
      <w:r w:rsidR="00955BE2" w:rsidRPr="00300D55">
        <w:t xml:space="preserve">MARAM </w:t>
      </w:r>
      <w:r w:rsidR="002D7AD0">
        <w:t>framework</w:t>
      </w:r>
      <w:r w:rsidR="62AEEC02">
        <w:t xml:space="preserve"> website.</w:t>
      </w:r>
    </w:p>
    <w:p w14:paraId="0409D349" w14:textId="201C877F" w:rsidR="00794B91" w:rsidRPr="003232F0" w:rsidRDefault="7AA89F64" w:rsidP="00BF14E2">
      <w:pPr>
        <w:pStyle w:val="Body"/>
      </w:pPr>
      <w:r w:rsidRPr="65237654">
        <w:rPr>
          <w:rFonts w:eastAsia="Times"/>
        </w:rPr>
        <w:t>MARAM and the Information Sharing Schemes</w:t>
      </w:r>
      <w:r w:rsidR="009D2E27">
        <w:rPr>
          <w:rFonts w:eastAsia="Times"/>
        </w:rPr>
        <w:t xml:space="preserve"> prescribe SHS</w:t>
      </w:r>
      <w:r w:rsidRPr="65237654">
        <w:rPr>
          <w:rFonts w:eastAsia="Times"/>
        </w:rPr>
        <w:t xml:space="preserve">. This means that </w:t>
      </w:r>
      <w:r w:rsidR="00392F60">
        <w:rPr>
          <w:rFonts w:eastAsia="Times"/>
        </w:rPr>
        <w:t>SHS</w:t>
      </w:r>
      <w:r w:rsidRPr="65237654">
        <w:rPr>
          <w:rFonts w:eastAsia="Times"/>
        </w:rPr>
        <w:t xml:space="preserve"> have a legal obligation to align their policies, procedures, practice guidance and tools to MARAM. </w:t>
      </w:r>
      <w:r w:rsidR="00794B91" w:rsidRPr="65237654">
        <w:rPr>
          <w:rFonts w:eastAsia="Times"/>
        </w:rPr>
        <w:t xml:space="preserve">Resources are available to understand responsibilities for aligning to the </w:t>
      </w:r>
      <w:r w:rsidR="3EA9207D" w:rsidRPr="65237654">
        <w:rPr>
          <w:rFonts w:eastAsia="Times"/>
        </w:rPr>
        <w:t xml:space="preserve">MARAM </w:t>
      </w:r>
      <w:r w:rsidR="002D7AD0">
        <w:rPr>
          <w:rFonts w:eastAsia="Times"/>
        </w:rPr>
        <w:t>f</w:t>
      </w:r>
      <w:r w:rsidR="00794B91" w:rsidRPr="65237654">
        <w:rPr>
          <w:rFonts w:eastAsia="Times"/>
        </w:rPr>
        <w:t xml:space="preserve">ramework </w:t>
      </w:r>
      <w:r w:rsidR="00AB5583">
        <w:rPr>
          <w:rFonts w:eastAsia="Times"/>
        </w:rPr>
        <w:t>and</w:t>
      </w:r>
      <w:r w:rsidR="00794B91" w:rsidRPr="65237654">
        <w:rPr>
          <w:rFonts w:eastAsia="Times"/>
        </w:rPr>
        <w:t xml:space="preserve"> put MARAM into practice for direct service delivery staff.</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09"/>
      </w:tblGrid>
      <w:tr w:rsidR="00955BE2" w14:paraId="069A4A21" w14:textId="77777777" w:rsidTr="008B175E">
        <w:tc>
          <w:tcPr>
            <w:tcW w:w="9209" w:type="dxa"/>
          </w:tcPr>
          <w:p w14:paraId="264D168A" w14:textId="77777777" w:rsidR="00955BE2" w:rsidRDefault="00955BE2" w:rsidP="00300D55">
            <w:pPr>
              <w:pStyle w:val="Tabletext"/>
            </w:pPr>
            <w:hyperlink r:id="rId99">
              <w:r w:rsidRPr="5B354298">
                <w:rPr>
                  <w:rStyle w:val="Hyperlink"/>
                </w:rPr>
                <w:t>MARAM Framework</w:t>
              </w:r>
            </w:hyperlink>
          </w:p>
          <w:p w14:paraId="308F5AC7" w14:textId="4525F3A4" w:rsidR="00955BE2" w:rsidRDefault="00414AA6" w:rsidP="00BF14E2">
            <w:pPr>
              <w:pStyle w:val="Body"/>
            </w:pPr>
            <w:r w:rsidRPr="00181681">
              <w:t>https://www.vic.gov.au/report-on-implementation-of-the-family-violence-risk-assessment-and-management-framework-2018-19/maram-framework</w:t>
            </w:r>
            <w:r w:rsidR="00955BE2">
              <w:t xml:space="preserve"> </w:t>
            </w:r>
          </w:p>
        </w:tc>
      </w:tr>
    </w:tbl>
    <w:p w14:paraId="7CA61A6D" w14:textId="2200265B" w:rsidR="00261CEF" w:rsidRPr="00261CEF" w:rsidRDefault="1388EBC2" w:rsidP="00E64AC4">
      <w:pPr>
        <w:pStyle w:val="Bodyaftertablefigure"/>
      </w:pPr>
      <w:r w:rsidRPr="65237654">
        <w:t xml:space="preserve">The MARAM Framework </w:t>
      </w:r>
      <w:r w:rsidR="009D2E27">
        <w:t>has</w:t>
      </w:r>
      <w:r w:rsidRPr="65237654">
        <w:t xml:space="preserve"> four conceptual pillar</w:t>
      </w:r>
      <w:r w:rsidR="0086004E">
        <w:t>s. L</w:t>
      </w:r>
      <w:r w:rsidRPr="65237654">
        <w:t xml:space="preserve">eaders of </w:t>
      </w:r>
      <w:r w:rsidR="00392F60">
        <w:t>SHS</w:t>
      </w:r>
      <w:r w:rsidRPr="65237654">
        <w:t xml:space="preserve"> must align</w:t>
      </w:r>
      <w:r w:rsidR="0086004E">
        <w:t xml:space="preserve"> their practice</w:t>
      </w:r>
      <w:r w:rsidR="00F74D05">
        <w:t xml:space="preserve">s with </w:t>
      </w:r>
      <w:r w:rsidR="0086004E">
        <w:t>these</w:t>
      </w:r>
      <w:r w:rsidRPr="65237654">
        <w:t xml:space="preserve"> policies, procedures, practice guidelines and tools. Each pillar has its own objective and requirement for alignment.</w:t>
      </w:r>
      <w:r w:rsidR="00BD101B">
        <w:t xml:space="preserve"> Please refer to </w:t>
      </w:r>
      <w:hyperlink w:anchor="_Appendix_1_Overview" w:history="1">
        <w:r w:rsidR="00BD101B" w:rsidRPr="007B78AD">
          <w:rPr>
            <w:rStyle w:val="Hyperlink"/>
          </w:rPr>
          <w:t xml:space="preserve">Appendix </w:t>
        </w:r>
        <w:r w:rsidR="00572309" w:rsidRPr="007B78AD">
          <w:rPr>
            <w:rStyle w:val="Hyperlink"/>
          </w:rPr>
          <w:t>1</w:t>
        </w:r>
      </w:hyperlink>
      <w:r w:rsidR="00BD101B" w:rsidRPr="00572309">
        <w:rPr>
          <w:b/>
          <w:bCs/>
        </w:rPr>
        <w:t xml:space="preserve"> </w:t>
      </w:r>
      <w:r w:rsidR="00BD101B">
        <w:t xml:space="preserve">for </w:t>
      </w:r>
      <w:r w:rsidR="00572309">
        <w:t>detail</w:t>
      </w:r>
      <w:r w:rsidR="00BD101B">
        <w:t>.</w:t>
      </w:r>
    </w:p>
    <w:p w14:paraId="29882FF5" w14:textId="530D185F" w:rsidR="00F362D1" w:rsidRDefault="00F362D1" w:rsidP="00F362D1">
      <w:pPr>
        <w:pStyle w:val="Heading5"/>
      </w:pPr>
      <w:r>
        <w:t>Useful resources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955BE2" w14:paraId="6AFAE733" w14:textId="77777777" w:rsidTr="008B175E">
        <w:tc>
          <w:tcPr>
            <w:tcW w:w="9288" w:type="dxa"/>
          </w:tcPr>
          <w:p w14:paraId="13DB7339" w14:textId="77777777" w:rsidR="00955BE2" w:rsidRPr="00C42A43" w:rsidRDefault="00955BE2" w:rsidP="00300D55">
            <w:pPr>
              <w:pStyle w:val="Tabletext"/>
              <w:rPr>
                <w:rStyle w:val="Hyperlink"/>
                <w:szCs w:val="21"/>
              </w:rPr>
            </w:pPr>
            <w:hyperlink r:id="rId100" w:history="1">
              <w:r w:rsidRPr="00C42A43">
                <w:rPr>
                  <w:rStyle w:val="Hyperlink"/>
                  <w:szCs w:val="21"/>
                </w:rPr>
                <w:t>Frequently asked questions about information sharing and MARAM</w:t>
              </w:r>
            </w:hyperlink>
          </w:p>
          <w:p w14:paraId="584505C3" w14:textId="6D724D37" w:rsidR="00955BE2" w:rsidRDefault="00414AA6" w:rsidP="00BF14E2">
            <w:pPr>
              <w:pStyle w:val="Body"/>
            </w:pPr>
            <w:r w:rsidRPr="00181681">
              <w:t>https://www.vic.gov.au/frequently-asked-questions-about-information-sharing-and-maram</w:t>
            </w:r>
            <w:r w:rsidR="00955BE2">
              <w:t xml:space="preserve"> </w:t>
            </w:r>
          </w:p>
        </w:tc>
      </w:tr>
      <w:tr w:rsidR="00955BE2" w14:paraId="4DF914A6" w14:textId="77777777" w:rsidTr="008B175E">
        <w:tc>
          <w:tcPr>
            <w:tcW w:w="9288" w:type="dxa"/>
          </w:tcPr>
          <w:p w14:paraId="6703494A" w14:textId="77777777" w:rsidR="00955BE2" w:rsidRDefault="00955BE2" w:rsidP="00300D55">
            <w:pPr>
              <w:pStyle w:val="Tabletext"/>
            </w:pPr>
            <w:hyperlink r:id="rId101" w:history="1">
              <w:r w:rsidRPr="00384C49">
                <w:rPr>
                  <w:rStyle w:val="Hyperlink"/>
                  <w:szCs w:val="21"/>
                </w:rPr>
                <w:t>Information sharing guides, templates and tools</w:t>
              </w:r>
            </w:hyperlink>
          </w:p>
          <w:p w14:paraId="1D909035" w14:textId="411F9A02" w:rsidR="00955BE2" w:rsidRDefault="00414AA6" w:rsidP="00BF14E2">
            <w:pPr>
              <w:pStyle w:val="Body"/>
            </w:pPr>
            <w:r w:rsidRPr="00181681">
              <w:lastRenderedPageBreak/>
              <w:t>https://www.vic.gov.au/guides-templates-tools-for-information-sharing</w:t>
            </w:r>
            <w:r w:rsidR="00955BE2">
              <w:t xml:space="preserve"> </w:t>
            </w:r>
          </w:p>
        </w:tc>
      </w:tr>
      <w:tr w:rsidR="00955BE2" w14:paraId="5A633766" w14:textId="77777777" w:rsidTr="008B175E">
        <w:tc>
          <w:tcPr>
            <w:tcW w:w="9288" w:type="dxa"/>
          </w:tcPr>
          <w:p w14:paraId="4CC64B27" w14:textId="281B856E" w:rsidR="00955BE2" w:rsidRPr="00C42A43" w:rsidRDefault="00955BE2" w:rsidP="00300D55">
            <w:pPr>
              <w:pStyle w:val="Tabletext"/>
              <w:rPr>
                <w:rStyle w:val="Hyperlink"/>
                <w:szCs w:val="21"/>
              </w:rPr>
            </w:pPr>
            <w:hyperlink r:id="rId102" w:history="1">
              <w:r w:rsidRPr="00C42A43">
                <w:rPr>
                  <w:rStyle w:val="Hyperlink"/>
                  <w:szCs w:val="21"/>
                </w:rPr>
                <w:t>MARAM Framework</w:t>
              </w:r>
            </w:hyperlink>
          </w:p>
          <w:p w14:paraId="12A8376E" w14:textId="12F61FD9" w:rsidR="00955BE2" w:rsidRDefault="00414AA6" w:rsidP="00BF14E2">
            <w:pPr>
              <w:pStyle w:val="Body"/>
            </w:pPr>
            <w:r w:rsidRPr="00181681">
              <w:t>https://www.vic.gov.au/report-on-implementation-of-the-family-violence-risk-assessment-and-management-framework-2018-19/maram-framework</w:t>
            </w:r>
            <w:r w:rsidR="00955BE2">
              <w:t xml:space="preserve"> </w:t>
            </w:r>
          </w:p>
        </w:tc>
      </w:tr>
      <w:tr w:rsidR="00955BE2" w14:paraId="0826C2DF" w14:textId="77777777" w:rsidTr="008B175E">
        <w:tc>
          <w:tcPr>
            <w:tcW w:w="9288" w:type="dxa"/>
          </w:tcPr>
          <w:p w14:paraId="370B6DEB" w14:textId="77777777" w:rsidR="00955BE2" w:rsidRPr="00C42A43" w:rsidRDefault="00955BE2" w:rsidP="00300D55">
            <w:pPr>
              <w:pStyle w:val="Tabletext"/>
              <w:rPr>
                <w:rStyle w:val="Hyperlink"/>
                <w:szCs w:val="21"/>
              </w:rPr>
            </w:pPr>
            <w:hyperlink r:id="rId103" w:history="1">
              <w:r w:rsidRPr="00C42A43">
                <w:rPr>
                  <w:rStyle w:val="Hyperlink"/>
                  <w:szCs w:val="21"/>
                </w:rPr>
                <w:t>MARAM framework: summary for organisational leaders</w:t>
              </w:r>
            </w:hyperlink>
          </w:p>
          <w:p w14:paraId="632B1DE5" w14:textId="48C892E2" w:rsidR="00955BE2" w:rsidRDefault="00414AA6" w:rsidP="00BF14E2">
            <w:pPr>
              <w:pStyle w:val="Body"/>
            </w:pPr>
            <w:r w:rsidRPr="00181681">
              <w:t>https://www.vic.gov.au/maram-framework-summary-organisational-leaders</w:t>
            </w:r>
            <w:r w:rsidR="00955BE2">
              <w:t xml:space="preserve"> </w:t>
            </w:r>
          </w:p>
        </w:tc>
      </w:tr>
      <w:tr w:rsidR="00955BE2" w14:paraId="0B3307E8" w14:textId="77777777" w:rsidTr="008B175E">
        <w:tc>
          <w:tcPr>
            <w:tcW w:w="9288" w:type="dxa"/>
          </w:tcPr>
          <w:p w14:paraId="7BC4FEDE" w14:textId="77777777" w:rsidR="00955BE2" w:rsidRPr="00C42A43" w:rsidRDefault="00955BE2" w:rsidP="00300D55">
            <w:pPr>
              <w:pStyle w:val="Tabletext"/>
              <w:rPr>
                <w:rStyle w:val="Hyperlink"/>
                <w:szCs w:val="21"/>
              </w:rPr>
            </w:pPr>
            <w:hyperlink r:id="rId104" w:history="1">
              <w:r w:rsidRPr="00C42A43">
                <w:rPr>
                  <w:rStyle w:val="Hyperlink"/>
                  <w:szCs w:val="21"/>
                </w:rPr>
                <w:t>MARAM practice guides and resources</w:t>
              </w:r>
            </w:hyperlink>
          </w:p>
          <w:p w14:paraId="138FB582" w14:textId="09EDFB93" w:rsidR="00955BE2" w:rsidRDefault="00414AA6" w:rsidP="00BF14E2">
            <w:pPr>
              <w:pStyle w:val="Body"/>
            </w:pPr>
            <w:r w:rsidRPr="00181681">
              <w:t>https://www.vic.gov.au/maram-practice-guides-and-resources</w:t>
            </w:r>
            <w:r w:rsidR="00955BE2">
              <w:t xml:space="preserve"> </w:t>
            </w:r>
          </w:p>
        </w:tc>
      </w:tr>
      <w:tr w:rsidR="00955BE2" w14:paraId="6A4122B6" w14:textId="77777777" w:rsidTr="008B175E">
        <w:tc>
          <w:tcPr>
            <w:tcW w:w="9288" w:type="dxa"/>
          </w:tcPr>
          <w:p w14:paraId="64E7D026" w14:textId="77777777" w:rsidR="00955BE2" w:rsidRPr="00C42A43" w:rsidRDefault="00955BE2" w:rsidP="00300D55">
            <w:pPr>
              <w:pStyle w:val="Tabletext"/>
              <w:rPr>
                <w:rStyle w:val="Hyperlink"/>
                <w:szCs w:val="21"/>
              </w:rPr>
            </w:pPr>
            <w:hyperlink r:id="rId105" w:history="1">
              <w:r w:rsidRPr="00C42A43">
                <w:rPr>
                  <w:rStyle w:val="Hyperlink"/>
                  <w:szCs w:val="21"/>
                </w:rPr>
                <w:t>Training for the information sharing and MARAM reforms</w:t>
              </w:r>
            </w:hyperlink>
          </w:p>
          <w:p w14:paraId="1CEA796E" w14:textId="7560D4A0" w:rsidR="00955BE2" w:rsidRDefault="00414AA6" w:rsidP="00BF14E2">
            <w:pPr>
              <w:pStyle w:val="Body"/>
            </w:pPr>
            <w:r w:rsidRPr="00181681">
              <w:t>https://www.vic.gov.au/training-for-information-sharing-and-maram</w:t>
            </w:r>
            <w:r w:rsidR="00955BE2">
              <w:t xml:space="preserve"> </w:t>
            </w:r>
          </w:p>
        </w:tc>
      </w:tr>
    </w:tbl>
    <w:p w14:paraId="32F308DA" w14:textId="59D9BF12" w:rsidR="00B372B0" w:rsidRDefault="00B372B0" w:rsidP="007B4546">
      <w:pPr>
        <w:pStyle w:val="Heading2"/>
        <w:ind w:left="851"/>
      </w:pPr>
      <w:bookmarkStart w:id="100" w:name="_Toc189157128"/>
      <w:bookmarkStart w:id="101" w:name="_Toc189588329"/>
      <w:bookmarkStart w:id="102" w:name="_Toc189588423"/>
      <w:bookmarkStart w:id="103" w:name="_Toc189588516"/>
      <w:bookmarkStart w:id="104" w:name="_Toc189588645"/>
      <w:bookmarkStart w:id="105" w:name="_Toc190005659"/>
      <w:bookmarkStart w:id="106" w:name="_Toc190014878"/>
      <w:bookmarkStart w:id="107" w:name="_Toc213412048"/>
      <w:bookmarkEnd w:id="100"/>
      <w:bookmarkEnd w:id="101"/>
      <w:bookmarkEnd w:id="102"/>
      <w:bookmarkEnd w:id="103"/>
      <w:bookmarkEnd w:id="104"/>
      <w:bookmarkEnd w:id="105"/>
      <w:bookmarkEnd w:id="106"/>
      <w:r>
        <w:t>Opening Doors</w:t>
      </w:r>
      <w:r w:rsidR="00022120">
        <w:t xml:space="preserve"> Framework</w:t>
      </w:r>
      <w:bookmarkEnd w:id="107"/>
    </w:p>
    <w:p w14:paraId="1DF4F9B5" w14:textId="63FA91EB" w:rsidR="00FA3504" w:rsidRPr="00FC72D4" w:rsidRDefault="00FA3504" w:rsidP="00BF14E2">
      <w:pPr>
        <w:pStyle w:val="Body"/>
      </w:pPr>
      <w:r w:rsidRPr="00BC1E5B">
        <w:rPr>
          <w:i/>
          <w:iCs/>
        </w:rPr>
        <w:t xml:space="preserve">The </w:t>
      </w:r>
      <w:r w:rsidR="00022120" w:rsidRPr="00BC1E5B">
        <w:rPr>
          <w:i/>
          <w:iCs/>
        </w:rPr>
        <w:t>Opening Doors Framework</w:t>
      </w:r>
      <w:r w:rsidR="00350B03" w:rsidRPr="00BC1E5B">
        <w:rPr>
          <w:i/>
          <w:iCs/>
        </w:rPr>
        <w:t>:</w:t>
      </w:r>
      <w:r w:rsidR="004B4146" w:rsidRPr="00BC1E5B">
        <w:rPr>
          <w:i/>
          <w:iCs/>
        </w:rPr>
        <w:t xml:space="preserve"> Better access for homeless people to social housing and support services in Victoria</w:t>
      </w:r>
      <w:r w:rsidR="00022120">
        <w:t xml:space="preserve"> (</w:t>
      </w:r>
      <w:r>
        <w:t>ODF</w:t>
      </w:r>
      <w:r w:rsidR="00022120">
        <w:t>)</w:t>
      </w:r>
      <w:r>
        <w:t xml:space="preserve"> represents a coordinated, client-cent</w:t>
      </w:r>
      <w:r w:rsidR="0044176B">
        <w:t>red</w:t>
      </w:r>
      <w:r>
        <w:t xml:space="preserve"> approach to homelessness services in Victoria. </w:t>
      </w:r>
      <w:r w:rsidR="23B2C249">
        <w:t>By</w:t>
      </w:r>
      <w:r>
        <w:t xml:space="preserve"> addressing barriers and enhancing collaboration, the ODF aims to improve outcomes for individuals experiencing homelessness and ensure that they receive the support they need in a timely and effective manner.</w:t>
      </w:r>
    </w:p>
    <w:p w14:paraId="3E386E98" w14:textId="7349EC07" w:rsidR="00FC72D4" w:rsidRPr="00FC72D4" w:rsidRDefault="00DA5F5A" w:rsidP="00BF14E2">
      <w:pPr>
        <w:pStyle w:val="Body"/>
      </w:pPr>
      <w:r>
        <w:t>T</w:t>
      </w:r>
      <w:r w:rsidR="00FC72D4" w:rsidRPr="00FC72D4">
        <w:t xml:space="preserve">he key features of the ODF </w:t>
      </w:r>
      <w:r w:rsidR="00FA3504">
        <w:t>include:</w:t>
      </w:r>
    </w:p>
    <w:p w14:paraId="57BB3CFD" w14:textId="4D9D1425" w:rsidR="00FC72D4" w:rsidRPr="00FC72D4" w:rsidRDefault="00FC72D4" w:rsidP="00F4431A">
      <w:pPr>
        <w:pStyle w:val="Bullet1"/>
      </w:pPr>
      <w:r w:rsidRPr="00053BB6">
        <w:rPr>
          <w:b/>
          <w:bCs/>
        </w:rPr>
        <w:t>Client-</w:t>
      </w:r>
      <w:r w:rsidR="00256AE7">
        <w:rPr>
          <w:b/>
          <w:bCs/>
        </w:rPr>
        <w:t>c</w:t>
      </w:r>
      <w:r w:rsidRPr="00053BB6">
        <w:rPr>
          <w:b/>
          <w:bCs/>
        </w:rPr>
        <w:t xml:space="preserve">entred </w:t>
      </w:r>
      <w:r w:rsidR="00256AE7">
        <w:rPr>
          <w:b/>
          <w:bCs/>
        </w:rPr>
        <w:t>s</w:t>
      </w:r>
      <w:r w:rsidRPr="00053BB6">
        <w:rPr>
          <w:b/>
          <w:bCs/>
        </w:rPr>
        <w:t xml:space="preserve">ystem </w:t>
      </w:r>
      <w:r w:rsidR="00256AE7">
        <w:rPr>
          <w:b/>
          <w:bCs/>
        </w:rPr>
        <w:t>r</w:t>
      </w:r>
      <w:r w:rsidRPr="00053BB6">
        <w:rPr>
          <w:b/>
          <w:bCs/>
        </w:rPr>
        <w:t>esponse</w:t>
      </w:r>
      <w:r w:rsidR="009D2E27">
        <w:rPr>
          <w:b/>
          <w:bCs/>
        </w:rPr>
        <w:t>.</w:t>
      </w:r>
      <w:r w:rsidRPr="00FC72D4">
        <w:t xml:space="preserve"> The ODF emphasi</w:t>
      </w:r>
      <w:r w:rsidR="00DF793B">
        <w:t>s</w:t>
      </w:r>
      <w:r w:rsidRPr="00FC72D4">
        <w:t xml:space="preserve">es the </w:t>
      </w:r>
      <w:r w:rsidR="00862F7F">
        <w:t>need to put</w:t>
      </w:r>
      <w:r w:rsidRPr="00FC72D4">
        <w:t xml:space="preserve"> clients at the </w:t>
      </w:r>
      <w:r w:rsidR="00DF793B" w:rsidRPr="00FC72D4">
        <w:t>centre</w:t>
      </w:r>
      <w:r w:rsidRPr="00FC72D4">
        <w:t xml:space="preserve"> of service delivery. This means understanding their unique needs, preferences and circumstances, and tailoring responses.</w:t>
      </w:r>
    </w:p>
    <w:p w14:paraId="451F9FDC" w14:textId="2A300929" w:rsidR="00FC72D4" w:rsidRPr="00FC72D4" w:rsidRDefault="00FC72D4" w:rsidP="00F4431A">
      <w:pPr>
        <w:pStyle w:val="Bullet1"/>
      </w:pPr>
      <w:r w:rsidRPr="00FC72D4">
        <w:rPr>
          <w:b/>
          <w:bCs/>
        </w:rPr>
        <w:t xml:space="preserve">Consistent </w:t>
      </w:r>
      <w:r w:rsidR="00256AE7">
        <w:rPr>
          <w:b/>
          <w:bCs/>
        </w:rPr>
        <w:t>i</w:t>
      </w:r>
      <w:r w:rsidRPr="00FC72D4">
        <w:rPr>
          <w:b/>
          <w:bCs/>
        </w:rPr>
        <w:t xml:space="preserve">nitial </w:t>
      </w:r>
      <w:r w:rsidR="00256AE7">
        <w:rPr>
          <w:b/>
          <w:bCs/>
        </w:rPr>
        <w:t>a</w:t>
      </w:r>
      <w:r w:rsidRPr="00FC72D4">
        <w:rPr>
          <w:b/>
          <w:bCs/>
        </w:rPr>
        <w:t xml:space="preserve">ssessment and </w:t>
      </w:r>
      <w:r w:rsidR="00256AE7">
        <w:rPr>
          <w:b/>
          <w:bCs/>
        </w:rPr>
        <w:t>r</w:t>
      </w:r>
      <w:r w:rsidRPr="00FC72D4">
        <w:rPr>
          <w:b/>
          <w:bCs/>
        </w:rPr>
        <w:t>eferral</w:t>
      </w:r>
      <w:r w:rsidR="009D2E27">
        <w:rPr>
          <w:b/>
          <w:bCs/>
        </w:rPr>
        <w:t>.</w:t>
      </w:r>
      <w:r w:rsidRPr="00FC72D4">
        <w:t xml:space="preserve"> Skilled and supported workers conduct a</w:t>
      </w:r>
      <w:r w:rsidR="001746D0">
        <w:t>n</w:t>
      </w:r>
      <w:r w:rsidRPr="00FC72D4">
        <w:t xml:space="preserve"> initial assessment </w:t>
      </w:r>
      <w:r w:rsidR="0047115C">
        <w:t xml:space="preserve">for anyone </w:t>
      </w:r>
      <w:r w:rsidR="004D24AA">
        <w:t xml:space="preserve">seeking </w:t>
      </w:r>
      <w:r w:rsidR="0047115C">
        <w:t>help with</w:t>
      </w:r>
      <w:r w:rsidR="004D24AA">
        <w:t xml:space="preserve"> homelessness</w:t>
      </w:r>
      <w:r w:rsidR="0047115C">
        <w:t xml:space="preserve"> </w:t>
      </w:r>
      <w:r w:rsidR="00573BA1">
        <w:t xml:space="preserve">in </w:t>
      </w:r>
      <w:r w:rsidR="004D24AA">
        <w:t>Victoria</w:t>
      </w:r>
      <w:r w:rsidR="00573BA1">
        <w:t>. Assessments</w:t>
      </w:r>
      <w:r w:rsidR="00E549A5">
        <w:t xml:space="preserve"> </w:t>
      </w:r>
      <w:r w:rsidR="00914D88">
        <w:t>identif</w:t>
      </w:r>
      <w:r w:rsidR="00573BA1">
        <w:t>y</w:t>
      </w:r>
      <w:r w:rsidR="00914D88">
        <w:t xml:space="preserve"> the person</w:t>
      </w:r>
      <w:r w:rsidR="00E549A5">
        <w:t>’</w:t>
      </w:r>
      <w:r w:rsidR="00914D88">
        <w:t>s risks and safety concerns.</w:t>
      </w:r>
      <w:r w:rsidRPr="00FC72D4">
        <w:t xml:space="preserve"> </w:t>
      </w:r>
      <w:r w:rsidR="00E549A5">
        <w:t>C</w:t>
      </w:r>
      <w:r w:rsidRPr="00FC72D4">
        <w:t xml:space="preserve">onsistency </w:t>
      </w:r>
      <w:r w:rsidR="00573BA1">
        <w:t>in this process</w:t>
      </w:r>
      <w:r w:rsidR="00573BA1" w:rsidRPr="00FC72D4">
        <w:t xml:space="preserve"> </w:t>
      </w:r>
      <w:r w:rsidRPr="00FC72D4">
        <w:t>streamline</w:t>
      </w:r>
      <w:r w:rsidR="00573BA1">
        <w:t xml:space="preserve">s support and </w:t>
      </w:r>
      <w:r w:rsidRPr="00FC72D4">
        <w:t xml:space="preserve">reduces confusion for </w:t>
      </w:r>
      <w:r w:rsidR="00E549A5">
        <w:t>people</w:t>
      </w:r>
      <w:r w:rsidRPr="00FC72D4">
        <w:t xml:space="preserve"> seeking </w:t>
      </w:r>
      <w:r w:rsidR="009D2E27">
        <w:t>support</w:t>
      </w:r>
      <w:r w:rsidRPr="00FC72D4">
        <w:t>.</w:t>
      </w:r>
    </w:p>
    <w:p w14:paraId="69448E9D" w14:textId="623FF14A" w:rsidR="00FC72D4" w:rsidRPr="00FC72D4" w:rsidRDefault="00FC72D4" w:rsidP="00F4431A">
      <w:pPr>
        <w:pStyle w:val="Bullet1"/>
      </w:pPr>
      <w:r w:rsidRPr="00FC72D4">
        <w:rPr>
          <w:b/>
          <w:bCs/>
        </w:rPr>
        <w:t xml:space="preserve">Clear </w:t>
      </w:r>
      <w:r w:rsidR="00256AE7">
        <w:rPr>
          <w:b/>
          <w:bCs/>
        </w:rPr>
        <w:t>e</w:t>
      </w:r>
      <w:r w:rsidRPr="00FC72D4">
        <w:rPr>
          <w:b/>
          <w:bCs/>
        </w:rPr>
        <w:t xml:space="preserve">ntry </w:t>
      </w:r>
      <w:r w:rsidR="009D2E27">
        <w:rPr>
          <w:b/>
          <w:bCs/>
        </w:rPr>
        <w:t>po</w:t>
      </w:r>
      <w:r w:rsidR="009D2E27" w:rsidRPr="00FC72D4">
        <w:rPr>
          <w:b/>
          <w:bCs/>
        </w:rPr>
        <w:t>ints</w:t>
      </w:r>
      <w:r w:rsidR="009D2E27">
        <w:rPr>
          <w:b/>
          <w:bCs/>
        </w:rPr>
        <w:t>.</w:t>
      </w:r>
      <w:r w:rsidRPr="00FC72D4">
        <w:t xml:space="preserve"> The </w:t>
      </w:r>
      <w:r w:rsidR="00914D88">
        <w:t>ODF</w:t>
      </w:r>
      <w:r w:rsidRPr="00FC72D4">
        <w:t xml:space="preserve"> establishe</w:t>
      </w:r>
      <w:r w:rsidR="00914D88">
        <w:t>d</w:t>
      </w:r>
      <w:r w:rsidRPr="00FC72D4">
        <w:t xml:space="preserve"> clear entry points for </w:t>
      </w:r>
      <w:r w:rsidR="0044420F">
        <w:t>individuals and families</w:t>
      </w:r>
      <w:r w:rsidRPr="00FC72D4">
        <w:t xml:space="preserve"> to access services</w:t>
      </w:r>
      <w:r w:rsidR="00E549A5">
        <w:t>. C</w:t>
      </w:r>
      <w:r w:rsidRPr="00FC72D4">
        <w:t xml:space="preserve">larity </w:t>
      </w:r>
      <w:r w:rsidR="00E549A5">
        <w:t>ensures</w:t>
      </w:r>
      <w:r w:rsidRPr="00FC72D4">
        <w:t xml:space="preserve"> that individuals know </w:t>
      </w:r>
      <w:r w:rsidR="00E549A5">
        <w:t xml:space="preserve">how to </w:t>
      </w:r>
      <w:r w:rsidR="00E549A5" w:rsidRPr="00FC72D4">
        <w:t xml:space="preserve">navigate the system </w:t>
      </w:r>
      <w:r w:rsidR="00E549A5">
        <w:t xml:space="preserve">and </w:t>
      </w:r>
      <w:r w:rsidRPr="00FC72D4">
        <w:t>where to go for help.</w:t>
      </w:r>
    </w:p>
    <w:p w14:paraId="0620191F" w14:textId="30125A21" w:rsidR="00FC72D4" w:rsidRDefault="00FC72D4" w:rsidP="00F4431A">
      <w:pPr>
        <w:pStyle w:val="Bullet1"/>
      </w:pPr>
      <w:r w:rsidRPr="00FC72D4">
        <w:rPr>
          <w:b/>
          <w:bCs/>
        </w:rPr>
        <w:t xml:space="preserve">Formal </w:t>
      </w:r>
      <w:r w:rsidR="00256AE7">
        <w:rPr>
          <w:b/>
          <w:bCs/>
        </w:rPr>
        <w:t>s</w:t>
      </w:r>
      <w:r w:rsidRPr="00FC72D4">
        <w:rPr>
          <w:b/>
          <w:bCs/>
        </w:rPr>
        <w:t xml:space="preserve">ervice </w:t>
      </w:r>
      <w:r w:rsidR="00256AE7">
        <w:rPr>
          <w:b/>
          <w:bCs/>
        </w:rPr>
        <w:t>c</w:t>
      </w:r>
      <w:r w:rsidRPr="00FC72D4">
        <w:rPr>
          <w:b/>
          <w:bCs/>
        </w:rPr>
        <w:t>oordination</w:t>
      </w:r>
      <w:r w:rsidR="009D2E27">
        <w:rPr>
          <w:b/>
          <w:bCs/>
        </w:rPr>
        <w:t>.</w:t>
      </w:r>
      <w:r w:rsidRPr="00FC72D4">
        <w:t xml:space="preserve"> The ODF promotes formali</w:t>
      </w:r>
      <w:r w:rsidR="00FE28E5">
        <w:t>s</w:t>
      </w:r>
      <w:r w:rsidRPr="00FC72D4">
        <w:t xml:space="preserve">ed coordination among </w:t>
      </w:r>
      <w:r w:rsidR="00AA2D3C">
        <w:t>SHS</w:t>
      </w:r>
      <w:r w:rsidRPr="00FC72D4">
        <w:t xml:space="preserve">, which enhances collaboration and communication. This </w:t>
      </w:r>
      <w:r w:rsidR="00E549A5">
        <w:t>ensures</w:t>
      </w:r>
      <w:r w:rsidRPr="00FC72D4">
        <w:t xml:space="preserve"> comprehensive support and that services are not duplicated.</w:t>
      </w:r>
    </w:p>
    <w:p w14:paraId="3D30A9F3" w14:textId="3F080168" w:rsidR="00BC1E5B" w:rsidRPr="00FC72D4" w:rsidRDefault="00BC1E5B" w:rsidP="00F4431A">
      <w:pPr>
        <w:pStyle w:val="Bullet1"/>
      </w:pPr>
      <w:r>
        <w:rPr>
          <w:b/>
          <w:bCs/>
        </w:rPr>
        <w:t>Local area service networks (LASNS</w:t>
      </w:r>
      <w:r w:rsidR="007F6EEC">
        <w:rPr>
          <w:b/>
          <w:bCs/>
        </w:rPr>
        <w:t>).</w:t>
      </w:r>
      <w:r w:rsidR="007F6EEC">
        <w:t xml:space="preserve"> </w:t>
      </w:r>
      <w:r w:rsidR="007F6EEC" w:rsidRPr="00BC1E5B">
        <w:t>These</w:t>
      </w:r>
      <w:r w:rsidR="007F6EEC">
        <w:t xml:space="preserve"> networks enable collaboration among local agencies. They ensure all SHS in local areas take collective responsibility for addressing homelessness. LASNs are important in fostering partnerships and improving service delivery. Further information on the LASN role is in </w:t>
      </w:r>
      <w:hyperlink w:anchor="_Local_Area_Service">
        <w:r w:rsidR="007F6EEC" w:rsidRPr="00BC1E5B">
          <w:rPr>
            <w:rStyle w:val="Hyperlink"/>
            <w:color w:val="auto"/>
          </w:rPr>
          <w:t>Section 4.2.5 of these guidelines</w:t>
        </w:r>
      </w:hyperlink>
      <w:r w:rsidR="007F6EEC" w:rsidRPr="00BC1E5B">
        <w:t>.</w:t>
      </w:r>
    </w:p>
    <w:p w14:paraId="2B03CAC9" w14:textId="0F1E4FD4" w:rsidR="00FC72D4" w:rsidRDefault="00FC72D4" w:rsidP="00F4431A">
      <w:pPr>
        <w:pStyle w:val="Bullet1"/>
      </w:pPr>
      <w:r w:rsidRPr="00FC72D4">
        <w:rPr>
          <w:b/>
          <w:bCs/>
        </w:rPr>
        <w:t xml:space="preserve">Collective </w:t>
      </w:r>
      <w:r w:rsidR="00256AE7">
        <w:rPr>
          <w:b/>
          <w:bCs/>
        </w:rPr>
        <w:t>r</w:t>
      </w:r>
      <w:r w:rsidRPr="00FC72D4">
        <w:rPr>
          <w:b/>
          <w:bCs/>
        </w:rPr>
        <w:t>esponsibility</w:t>
      </w:r>
      <w:r w:rsidR="009D2E27">
        <w:rPr>
          <w:b/>
          <w:bCs/>
        </w:rPr>
        <w:t>.</w:t>
      </w:r>
      <w:r w:rsidRPr="00FC72D4">
        <w:t xml:space="preserve"> The framework encourages all agencies within a local area to take responsibility </w:t>
      </w:r>
      <w:r w:rsidR="00A12D7F">
        <w:t xml:space="preserve">to address the needs of individuals and families </w:t>
      </w:r>
      <w:r w:rsidRPr="00FC72D4">
        <w:t xml:space="preserve">seeking </w:t>
      </w:r>
      <w:r w:rsidR="00A12D7F">
        <w:t>support</w:t>
      </w:r>
      <w:r w:rsidRPr="00FC72D4">
        <w:t xml:space="preserve">. This collective approach </w:t>
      </w:r>
      <w:r w:rsidR="00A12D7F">
        <w:t xml:space="preserve">should </w:t>
      </w:r>
      <w:r w:rsidR="009D2E27">
        <w:t>enable</w:t>
      </w:r>
      <w:r w:rsidRPr="00FC72D4">
        <w:t xml:space="preserve"> a cohesive response </w:t>
      </w:r>
      <w:r w:rsidR="00A12D7F">
        <w:t xml:space="preserve">where </w:t>
      </w:r>
      <w:r w:rsidR="00165A18">
        <w:t xml:space="preserve">sharing </w:t>
      </w:r>
      <w:r w:rsidR="00A12D7F">
        <w:t xml:space="preserve">resources </w:t>
      </w:r>
      <w:r w:rsidR="00A978A7">
        <w:t xml:space="preserve">to support individuals and families </w:t>
      </w:r>
      <w:r w:rsidR="001011E9">
        <w:t>to access services.</w:t>
      </w:r>
    </w:p>
    <w:p w14:paraId="1FA9B242" w14:textId="02A4848F" w:rsidR="002A037E" w:rsidRPr="00FC72D4" w:rsidRDefault="002A037E" w:rsidP="00F4431A">
      <w:pPr>
        <w:pStyle w:val="Bullet1"/>
      </w:pPr>
      <w:r w:rsidRPr="00FC72D4">
        <w:rPr>
          <w:b/>
          <w:bCs/>
        </w:rPr>
        <w:t xml:space="preserve">Recognition of </w:t>
      </w:r>
      <w:r>
        <w:rPr>
          <w:b/>
          <w:bCs/>
        </w:rPr>
        <w:t>s</w:t>
      </w:r>
      <w:r w:rsidRPr="00FC72D4">
        <w:rPr>
          <w:b/>
          <w:bCs/>
        </w:rPr>
        <w:t xml:space="preserve">upply </w:t>
      </w:r>
      <w:r>
        <w:rPr>
          <w:b/>
          <w:bCs/>
        </w:rPr>
        <w:t>s</w:t>
      </w:r>
      <w:r w:rsidRPr="00FC72D4">
        <w:rPr>
          <w:b/>
          <w:bCs/>
        </w:rPr>
        <w:t>hortfall</w:t>
      </w:r>
      <w:r>
        <w:rPr>
          <w:b/>
          <w:bCs/>
        </w:rPr>
        <w:t>.</w:t>
      </w:r>
      <w:r w:rsidRPr="00FC72D4">
        <w:t xml:space="preserve"> The ODF acknowledges the limitations in available resources and services. By recogni</w:t>
      </w:r>
      <w:r>
        <w:t>s</w:t>
      </w:r>
      <w:r w:rsidRPr="00FC72D4">
        <w:t xml:space="preserve">ing this shortfall, agencies can </w:t>
      </w:r>
      <w:r>
        <w:lastRenderedPageBreak/>
        <w:t xml:space="preserve">better </w:t>
      </w:r>
      <w:r w:rsidRPr="00FC72D4">
        <w:t>work within the constraint</w:t>
      </w:r>
      <w:r>
        <w:t>s and</w:t>
      </w:r>
      <w:r w:rsidRPr="00FC72D4">
        <w:t xml:space="preserve"> prioriti</w:t>
      </w:r>
      <w:r>
        <w:t>se</w:t>
      </w:r>
      <w:r w:rsidRPr="00FC72D4">
        <w:t xml:space="preserve"> the most urgent needs</w:t>
      </w:r>
      <w:r>
        <w:t xml:space="preserve"> and manage demand</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955BE2" w14:paraId="6DED8714" w14:textId="77777777" w:rsidTr="008B175E">
        <w:tc>
          <w:tcPr>
            <w:tcW w:w="9288" w:type="dxa"/>
          </w:tcPr>
          <w:p w14:paraId="55798843" w14:textId="0DEBB28C" w:rsidR="00955BE2" w:rsidRPr="00631363" w:rsidRDefault="00955BE2" w:rsidP="00300D55">
            <w:pPr>
              <w:pStyle w:val="Tabletext"/>
              <w:rPr>
                <w:highlight w:val="yellow"/>
              </w:rPr>
            </w:pPr>
            <w:hyperlink r:id="rId106" w:history="1">
              <w:r w:rsidRPr="004B4146">
                <w:rPr>
                  <w:rStyle w:val="Hyperlink"/>
                </w:rPr>
                <w:t>Opening Doors Framework</w:t>
              </w:r>
            </w:hyperlink>
          </w:p>
          <w:p w14:paraId="22E608D5" w14:textId="1BFF923A" w:rsidR="00955BE2" w:rsidRPr="00CB6840" w:rsidRDefault="00414AA6" w:rsidP="00BF14E2">
            <w:pPr>
              <w:pStyle w:val="Body"/>
              <w:rPr>
                <w:highlight w:val="yellow"/>
              </w:rPr>
            </w:pPr>
            <w:r w:rsidRPr="00181681">
              <w:t>https://fac.dffh.vic.gov.au/opening-doors-framework</w:t>
            </w:r>
            <w:r w:rsidR="00955BE2">
              <w:t xml:space="preserve"> </w:t>
            </w:r>
          </w:p>
        </w:tc>
      </w:tr>
    </w:tbl>
    <w:p w14:paraId="0F3CD537" w14:textId="0E0BBFBB" w:rsidR="00B855F6" w:rsidRPr="0084021A" w:rsidRDefault="0026163F" w:rsidP="007B4546">
      <w:pPr>
        <w:pStyle w:val="Heading2"/>
        <w:ind w:left="851"/>
      </w:pPr>
      <w:bookmarkStart w:id="108" w:name="_Toc189157130"/>
      <w:bookmarkStart w:id="109" w:name="_Toc189588331"/>
      <w:bookmarkStart w:id="110" w:name="_Toc189588425"/>
      <w:bookmarkStart w:id="111" w:name="_Toc189588518"/>
      <w:bookmarkStart w:id="112" w:name="_Toc189588647"/>
      <w:bookmarkStart w:id="113" w:name="_Toc190005661"/>
      <w:bookmarkStart w:id="114" w:name="_Toc190014880"/>
      <w:bookmarkStart w:id="115" w:name="_Toc213412049"/>
      <w:bookmarkEnd w:id="108"/>
      <w:bookmarkEnd w:id="109"/>
      <w:bookmarkEnd w:id="110"/>
      <w:bookmarkEnd w:id="111"/>
      <w:bookmarkEnd w:id="112"/>
      <w:bookmarkEnd w:id="113"/>
      <w:bookmarkEnd w:id="114"/>
      <w:r>
        <w:t xml:space="preserve">Addressing </w:t>
      </w:r>
      <w:r w:rsidR="00256AE7">
        <w:t>g</w:t>
      </w:r>
      <w:r>
        <w:t xml:space="preserve">ambling </w:t>
      </w:r>
      <w:r w:rsidR="00256AE7">
        <w:t>h</w:t>
      </w:r>
      <w:r>
        <w:t>arm</w:t>
      </w:r>
      <w:bookmarkEnd w:id="115"/>
    </w:p>
    <w:p w14:paraId="6C40BA69" w14:textId="27EC6AD8" w:rsidR="009D2E27" w:rsidRDefault="009D2E27" w:rsidP="009D2E27">
      <w:pPr>
        <w:pStyle w:val="Body"/>
      </w:pPr>
      <w:r>
        <w:t xml:space="preserve">A range of community organisations provide </w:t>
      </w:r>
      <w:r w:rsidR="00222190">
        <w:t>Gamb</w:t>
      </w:r>
      <w:r w:rsidR="00C54A2B">
        <w:t>l</w:t>
      </w:r>
      <w:r w:rsidR="00222190">
        <w:t>er’s Help</w:t>
      </w:r>
      <w:r w:rsidR="00D25BE8">
        <w:t xml:space="preserve"> services. The services</w:t>
      </w:r>
      <w:r w:rsidR="00222190">
        <w:t xml:space="preserve"> </w:t>
      </w:r>
      <w:r w:rsidR="003E65A5">
        <w:t>offer</w:t>
      </w:r>
      <w:r w:rsidR="00222190">
        <w:t xml:space="preserve"> resources and support services for people at risk of or experiencing gambling-related harm, spanning those who gamble or affected others.</w:t>
      </w:r>
      <w:r w:rsidR="007F52D6">
        <w:t xml:space="preserve"> </w:t>
      </w:r>
      <w:r w:rsidR="00222190">
        <w:t xml:space="preserve">SHS </w:t>
      </w:r>
      <w:r w:rsidR="1B0E33DD">
        <w:t>can</w:t>
      </w:r>
      <w:r w:rsidR="00222190">
        <w:t xml:space="preserve"> </w:t>
      </w:r>
      <w:r w:rsidR="00D5031C">
        <w:t xml:space="preserve">identify </w:t>
      </w:r>
      <w:r w:rsidR="00FE49A0">
        <w:t>people</w:t>
      </w:r>
      <w:r w:rsidR="00222190">
        <w:t xml:space="preserve"> affected by gambling</w:t>
      </w:r>
      <w:r w:rsidR="49D0A9E7">
        <w:t xml:space="preserve"> and assist them to seek help</w:t>
      </w:r>
      <w:r w:rsidR="00222190">
        <w:t>.</w:t>
      </w:r>
      <w:r w:rsidR="2122ABA0">
        <w:t xml:space="preserve"> </w:t>
      </w:r>
    </w:p>
    <w:p w14:paraId="460BBE1D" w14:textId="73C719EF" w:rsidR="00222190" w:rsidRPr="00E64AC4" w:rsidRDefault="2122ABA0" w:rsidP="009D2E27">
      <w:pPr>
        <w:pStyle w:val="Body"/>
      </w:pPr>
      <w:r>
        <w:t xml:space="preserve">SHS </w:t>
      </w:r>
      <w:r w:rsidRPr="009D2E27">
        <w:t>should</w:t>
      </w:r>
      <w:r>
        <w:t>:</w:t>
      </w:r>
    </w:p>
    <w:p w14:paraId="4B892E2F" w14:textId="79F6F863" w:rsidR="00222190" w:rsidRPr="00185572" w:rsidRDefault="00222190" w:rsidP="00E64AC4">
      <w:pPr>
        <w:pStyle w:val="Bullet1"/>
      </w:pPr>
      <w:r w:rsidRPr="00185572">
        <w:rPr>
          <w:b/>
          <w:bCs/>
        </w:rPr>
        <w:t>Be aware of the signs</w:t>
      </w:r>
      <w:r w:rsidR="009D2E27">
        <w:rPr>
          <w:b/>
          <w:bCs/>
        </w:rPr>
        <w:t>.</w:t>
      </w:r>
      <w:r w:rsidRPr="00185572">
        <w:t xml:space="preserve"> </w:t>
      </w:r>
      <w:r w:rsidR="24C589CA">
        <w:t xml:space="preserve">People </w:t>
      </w:r>
      <w:r>
        <w:t xml:space="preserve">who gamble </w:t>
      </w:r>
      <w:r w:rsidRPr="00185572">
        <w:t xml:space="preserve">can sometimes </w:t>
      </w:r>
      <w:r w:rsidR="53285349">
        <w:t>hide their behaviour</w:t>
      </w:r>
      <w:r w:rsidR="009D2E27">
        <w:t>. B</w:t>
      </w:r>
      <w:r w:rsidRPr="00185572">
        <w:t>ut symptoms like financial difficulties, changes in mood or behaviour, and social isolation may be indicators.</w:t>
      </w:r>
    </w:p>
    <w:p w14:paraId="68BD9E22" w14:textId="631E1B39" w:rsidR="00222190" w:rsidRPr="00185572" w:rsidRDefault="00222190" w:rsidP="00E64AC4">
      <w:pPr>
        <w:pStyle w:val="Bullet1"/>
      </w:pPr>
      <w:r w:rsidRPr="00185572">
        <w:rPr>
          <w:b/>
          <w:bCs/>
        </w:rPr>
        <w:t>Ask open-ended questions</w:t>
      </w:r>
      <w:r w:rsidR="009D2E27">
        <w:rPr>
          <w:b/>
          <w:bCs/>
        </w:rPr>
        <w:t>.</w:t>
      </w:r>
      <w:r w:rsidRPr="00185572">
        <w:t xml:space="preserve"> During client intake or discussions about financial challenges, explore potential gambling habits.</w:t>
      </w:r>
      <w:r>
        <w:t xml:space="preserve"> Refer to the resource </w:t>
      </w:r>
      <w:r w:rsidR="00955BE2" w:rsidRPr="00300D55">
        <w:t>Reducing stigma: a guide to talk about gambling</w:t>
      </w:r>
      <w:r>
        <w:t>.</w:t>
      </w:r>
    </w:p>
    <w:p w14:paraId="4D686F1E" w14:textId="492FAF32" w:rsidR="00222190" w:rsidRPr="00185572" w:rsidRDefault="00222190" w:rsidP="00E64AC4">
      <w:pPr>
        <w:pStyle w:val="Bullet1"/>
        <w:rPr>
          <w:szCs w:val="21"/>
        </w:rPr>
      </w:pPr>
      <w:r w:rsidRPr="00185572">
        <w:rPr>
          <w:b/>
          <w:bCs/>
        </w:rPr>
        <w:t>Provide support and referrals</w:t>
      </w:r>
      <w:r w:rsidR="009D2E27">
        <w:rPr>
          <w:b/>
          <w:bCs/>
        </w:rPr>
        <w:t>.</w:t>
      </w:r>
      <w:r w:rsidRPr="00185572">
        <w:t xml:space="preserve"> If you </w:t>
      </w:r>
      <w:r w:rsidR="00394ED8">
        <w:t>have</w:t>
      </w:r>
      <w:r w:rsidRPr="00185572">
        <w:t xml:space="preserve"> concern</w:t>
      </w:r>
      <w:r w:rsidR="00394ED8">
        <w:t>s</w:t>
      </w:r>
      <w:r w:rsidRPr="00185572">
        <w:t>,</w:t>
      </w:r>
      <w:r w:rsidR="00394ED8">
        <w:t xml:space="preserve"> </w:t>
      </w:r>
      <w:r w:rsidR="00394ED8" w:rsidRPr="00185572">
        <w:t>provide appropriate referrals</w:t>
      </w:r>
      <w:r w:rsidR="00394ED8">
        <w:t xml:space="preserve"> and</w:t>
      </w:r>
      <w:r w:rsidRPr="00185572">
        <w:t xml:space="preserve"> encourage the client to seek help. </w:t>
      </w:r>
      <w:r w:rsidR="00955BE2" w:rsidRPr="00300D55">
        <w:t>Gamblers Help</w:t>
      </w:r>
      <w:r w:rsidR="007F52D6">
        <w:t xml:space="preserve"> </w:t>
      </w:r>
      <w:r w:rsidRPr="00185572">
        <w:t>offers</w:t>
      </w:r>
      <w:r>
        <w:t xml:space="preserve"> free</w:t>
      </w:r>
      <w:r w:rsidRPr="00185572">
        <w:t xml:space="preserve"> confidential support services</w:t>
      </w:r>
      <w:r>
        <w:t xml:space="preserve"> and self-help information and resources</w:t>
      </w:r>
      <w:r w:rsidRPr="00185572">
        <w:t xml:space="preserve">. SHS can also refer </w:t>
      </w:r>
      <w:r w:rsidR="0044420F">
        <w:t>individuals and families</w:t>
      </w:r>
      <w:r w:rsidRPr="00185572">
        <w:t xml:space="preserve"> to </w:t>
      </w:r>
      <w:r>
        <w:t xml:space="preserve">Gambler’s </w:t>
      </w:r>
      <w:r w:rsidR="002F515E">
        <w:t>H</w:t>
      </w:r>
      <w:r>
        <w:t>elp</w:t>
      </w:r>
      <w:r w:rsidRPr="00185572">
        <w:t xml:space="preserve"> for further </w:t>
      </w:r>
      <w:r w:rsidR="009D2E27">
        <w:t>support</w:t>
      </w:r>
      <w:r w:rsidRPr="00185572">
        <w:t>.</w:t>
      </w:r>
    </w:p>
    <w:p w14:paraId="3A7BB9E6" w14:textId="17C4A3C9" w:rsidR="00222190" w:rsidRDefault="00394ED8" w:rsidP="00E64AC4">
      <w:pPr>
        <w:pStyle w:val="Bodyafterbullets"/>
      </w:pPr>
      <w:r>
        <w:t>Department of Families, Fairness and Housing</w:t>
      </w:r>
      <w:r w:rsidR="0039149B">
        <w:t>, t</w:t>
      </w:r>
      <w:r w:rsidR="00222190" w:rsidRPr="00185572">
        <w:t>he Department of Justice and Community Safety</w:t>
      </w:r>
      <w:r w:rsidR="00222190">
        <w:t>,</w:t>
      </w:r>
      <w:r w:rsidR="00222190" w:rsidRPr="00185572">
        <w:t xml:space="preserve"> </w:t>
      </w:r>
      <w:r w:rsidR="00222190">
        <w:t xml:space="preserve">and </w:t>
      </w:r>
      <w:r w:rsidR="00E02DA5">
        <w:t xml:space="preserve">the </w:t>
      </w:r>
      <w:r w:rsidR="00222190">
        <w:t xml:space="preserve">Department of Health </w:t>
      </w:r>
      <w:r w:rsidR="5FE3D09F">
        <w:t>have programs</w:t>
      </w:r>
      <w:r w:rsidR="00222190" w:rsidRPr="00185572">
        <w:t xml:space="preserve"> for </w:t>
      </w:r>
      <w:r w:rsidR="336529EA">
        <w:t>i</w:t>
      </w:r>
      <w:r w:rsidR="006F645F">
        <w:t>ndividuals and families</w:t>
      </w:r>
      <w:r w:rsidR="00222190" w:rsidRPr="00185572">
        <w:t xml:space="preserve"> with co-occurring gambling </w:t>
      </w:r>
      <w:r w:rsidR="00222190">
        <w:t>harm</w:t>
      </w:r>
      <w:r w:rsidR="00222190" w:rsidRPr="00185572">
        <w:t xml:space="preserve"> and homelessness. This collaboration allows for comprehensive screening and referrals to </w:t>
      </w:r>
      <w:r w:rsidR="007C244F">
        <w:t>suitable</w:t>
      </w:r>
      <w:r w:rsidR="007C244F" w:rsidRPr="00185572">
        <w:t xml:space="preserve"> </w:t>
      </w:r>
      <w:r w:rsidR="00222190" w:rsidRPr="00185572">
        <w:t xml:space="preserve">services </w:t>
      </w:r>
      <w:r w:rsidR="007C244F">
        <w:t>in</w:t>
      </w:r>
      <w:r w:rsidR="007C244F" w:rsidRPr="00185572">
        <w:t xml:space="preserve"> </w:t>
      </w:r>
      <w:r w:rsidR="00222190" w:rsidRPr="00185572">
        <w:t>mental health, alcohol and other drugs, and family violence support.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25"/>
      </w:tblGrid>
      <w:tr w:rsidR="00955BE2" w14:paraId="70E1749D" w14:textId="77777777" w:rsidTr="008B175E">
        <w:trPr>
          <w:trHeight w:val="1252"/>
        </w:trPr>
        <w:tc>
          <w:tcPr>
            <w:tcW w:w="9225" w:type="dxa"/>
          </w:tcPr>
          <w:p w14:paraId="7A0F98DC" w14:textId="6DCC0F43" w:rsidR="00955BE2" w:rsidRDefault="00955BE2" w:rsidP="00300D55">
            <w:pPr>
              <w:pStyle w:val="Tabletext"/>
            </w:pPr>
            <w:hyperlink r:id="rId107" w:history="1">
              <w:r w:rsidRPr="00231768">
                <w:rPr>
                  <w:rStyle w:val="Hyperlink"/>
                </w:rPr>
                <w:t xml:space="preserve">Reducing </w:t>
              </w:r>
              <w:r>
                <w:rPr>
                  <w:rStyle w:val="Hyperlink"/>
                </w:rPr>
                <w:t>s</w:t>
              </w:r>
              <w:r w:rsidRPr="00231768">
                <w:rPr>
                  <w:rStyle w:val="Hyperlink"/>
                </w:rPr>
                <w:t>tigma: a guide to talk about gambling</w:t>
              </w:r>
            </w:hyperlink>
          </w:p>
          <w:p w14:paraId="4BB81A9A" w14:textId="4723382D" w:rsidR="00955BE2" w:rsidRDefault="00414AA6" w:rsidP="00BF14E2">
            <w:pPr>
              <w:pStyle w:val="Body"/>
            </w:pPr>
            <w:r w:rsidRPr="00181681">
              <w:t>https://responsiblegambling.vic.gov.au/about-us/news-and-media/new-resource-reducing-stigma-a-guide-for-talking-about-gambling-harm/</w:t>
            </w:r>
            <w:r w:rsidR="00955BE2">
              <w:t xml:space="preserve"> </w:t>
            </w:r>
          </w:p>
        </w:tc>
      </w:tr>
      <w:tr w:rsidR="00955BE2" w14:paraId="10F33AE6" w14:textId="77777777" w:rsidTr="008B175E">
        <w:trPr>
          <w:trHeight w:val="397"/>
        </w:trPr>
        <w:tc>
          <w:tcPr>
            <w:tcW w:w="9225" w:type="dxa"/>
          </w:tcPr>
          <w:p w14:paraId="03C1C209" w14:textId="77777777" w:rsidR="00955BE2" w:rsidRDefault="00955BE2" w:rsidP="00300D55">
            <w:pPr>
              <w:pStyle w:val="Tabletext"/>
            </w:pPr>
            <w:hyperlink r:id="rId108" w:history="1">
              <w:r w:rsidRPr="00D752CA">
                <w:rPr>
                  <w:rStyle w:val="Hyperlink"/>
                </w:rPr>
                <w:t>Gamblers Help</w:t>
              </w:r>
            </w:hyperlink>
            <w:r>
              <w:rPr>
                <w:rStyle w:val="Hyperlink"/>
              </w:rPr>
              <w:t xml:space="preserve"> </w:t>
            </w:r>
          </w:p>
          <w:p w14:paraId="7EEE244B" w14:textId="09CFBB77" w:rsidR="00955BE2" w:rsidRDefault="00955BE2" w:rsidP="00BF14E2">
            <w:pPr>
              <w:pStyle w:val="Body"/>
            </w:pPr>
            <w:r>
              <w:t xml:space="preserve"> </w:t>
            </w:r>
            <w:r w:rsidR="00414AA6" w:rsidRPr="00181681">
              <w:t>https://gamblershelp.com.au/</w:t>
            </w:r>
            <w:r>
              <w:t xml:space="preserve"> </w:t>
            </w:r>
          </w:p>
        </w:tc>
      </w:tr>
    </w:tbl>
    <w:p w14:paraId="41B8BCE5" w14:textId="579A7394" w:rsidR="00511E19" w:rsidRDefault="00511E19" w:rsidP="007B4546">
      <w:pPr>
        <w:pStyle w:val="Heading2"/>
        <w:ind w:left="851"/>
      </w:pPr>
      <w:bookmarkStart w:id="116" w:name="_Toc189157132"/>
      <w:bookmarkStart w:id="117" w:name="_Toc189588333"/>
      <w:bookmarkStart w:id="118" w:name="_Toc189588427"/>
      <w:bookmarkStart w:id="119" w:name="_Toc189588520"/>
      <w:bookmarkStart w:id="120" w:name="_Toc189588649"/>
      <w:bookmarkStart w:id="121" w:name="_Toc190005663"/>
      <w:bookmarkStart w:id="122" w:name="_Toc190014882"/>
      <w:bookmarkStart w:id="123" w:name="_Toc213412050"/>
      <w:bookmarkEnd w:id="116"/>
      <w:bookmarkEnd w:id="117"/>
      <w:bookmarkEnd w:id="118"/>
      <w:bookmarkEnd w:id="119"/>
      <w:bookmarkEnd w:id="120"/>
      <w:bookmarkEnd w:id="121"/>
      <w:bookmarkEnd w:id="122"/>
      <w:r>
        <w:t xml:space="preserve">Other </w:t>
      </w:r>
      <w:r w:rsidR="00256AE7">
        <w:t>s</w:t>
      </w:r>
      <w:r>
        <w:t xml:space="preserve">ervice </w:t>
      </w:r>
      <w:r w:rsidR="00256AE7">
        <w:t>d</w:t>
      </w:r>
      <w:r>
        <w:t xml:space="preserve">elivery </w:t>
      </w:r>
      <w:r w:rsidR="00256AE7">
        <w:t>p</w:t>
      </w:r>
      <w:r>
        <w:t>olicy</w:t>
      </w:r>
      <w:bookmarkEnd w:id="123"/>
    </w:p>
    <w:p w14:paraId="5613D3C0" w14:textId="53438D37" w:rsidR="001A4B8A" w:rsidRDefault="001A4B8A" w:rsidP="00BF14E2">
      <w:pPr>
        <w:pStyle w:val="Body"/>
      </w:pPr>
      <w:r>
        <w:t xml:space="preserve">Other guidance SHS need to </w:t>
      </w:r>
      <w:r w:rsidR="006C4198">
        <w:t>be aware of includes:</w:t>
      </w:r>
    </w:p>
    <w:p w14:paraId="4146FC60" w14:textId="28F2ABFF" w:rsidR="001A4B8A" w:rsidRDefault="00572396" w:rsidP="00F4431A">
      <w:pPr>
        <w:pStyle w:val="Bullet1"/>
      </w:pPr>
      <w:r>
        <w:t xml:space="preserve">The </w:t>
      </w:r>
      <w:r w:rsidR="00955BE2" w:rsidRPr="00300D55">
        <w:t>Community services quality governance framework</w:t>
      </w:r>
      <w:r w:rsidR="001A4B8A">
        <w:t xml:space="preserve"> </w:t>
      </w:r>
      <w:r>
        <w:t>outlines the principles, domains</w:t>
      </w:r>
      <w:r w:rsidR="001A4B8A">
        <w:t>, roles and responsibilities of quality governance</w:t>
      </w:r>
      <w:r w:rsidR="00394ED8">
        <w:t xml:space="preserve">. It </w:t>
      </w:r>
      <w:r w:rsidR="001A4B8A">
        <w:t>inc</w:t>
      </w:r>
      <w:r w:rsidR="00877E59">
        <w:t>l</w:t>
      </w:r>
      <w:r w:rsidR="001A4B8A">
        <w:t xml:space="preserve">udes measures of success, and indicators of </w:t>
      </w:r>
      <w:r w:rsidR="00955BE2">
        <w:t>poor-quality</w:t>
      </w:r>
      <w:r w:rsidR="001A4B8A">
        <w:t xml:space="preserve"> governance.</w:t>
      </w:r>
    </w:p>
    <w:p w14:paraId="65355E4C" w14:textId="67E19116" w:rsidR="00B313F6" w:rsidRDefault="004141A7" w:rsidP="00F4431A">
      <w:pPr>
        <w:pStyle w:val="Bullet1"/>
      </w:pPr>
      <w:r>
        <w:t xml:space="preserve">The </w:t>
      </w:r>
      <w:r w:rsidR="00955BE2" w:rsidRPr="00300D55">
        <w:t>Service agreement requirements</w:t>
      </w:r>
      <w:r w:rsidR="00B313F6">
        <w:t xml:space="preserve"> is a contractual document that supports the services agreement</w:t>
      </w:r>
      <w:r w:rsidR="00394ED8">
        <w:t>. It</w:t>
      </w:r>
      <w:r w:rsidR="00B313F6">
        <w:t xml:space="preserve"> outlin</w:t>
      </w:r>
      <w:r w:rsidR="00394ED8">
        <w:t>es</w:t>
      </w:r>
      <w:r w:rsidR="00B313F6">
        <w:t xml:space="preserve"> the responsibilities, policies and obligations that all SHS must </w:t>
      </w:r>
      <w:r w:rsidR="00715864">
        <w:t>follow</w:t>
      </w:r>
      <w:r w:rsidR="00B313F6">
        <w:t>.</w:t>
      </w:r>
    </w:p>
    <w:p w14:paraId="4BC5EE6F" w14:textId="314F9138" w:rsidR="004141A7" w:rsidRPr="00C46BB5" w:rsidRDefault="00EC10C5" w:rsidP="00F4431A">
      <w:pPr>
        <w:pStyle w:val="Bullet1"/>
      </w:pPr>
      <w:r>
        <w:t xml:space="preserve">The </w:t>
      </w:r>
      <w:r w:rsidR="00955BE2" w:rsidRPr="00300D55">
        <w:t xml:space="preserve">Client </w:t>
      </w:r>
      <w:r w:rsidR="00955BE2">
        <w:rPr>
          <w:kern w:val="0"/>
          <w:szCs w:val="21"/>
          <w:lang w:eastAsia="en-AU"/>
          <w14:ligatures w14:val="none"/>
        </w:rPr>
        <w:t>v</w:t>
      </w:r>
      <w:r w:rsidR="00955BE2" w:rsidRPr="00300D55">
        <w:t xml:space="preserve">oice </w:t>
      </w:r>
      <w:r w:rsidR="00955BE2">
        <w:rPr>
          <w:kern w:val="0"/>
          <w:szCs w:val="21"/>
          <w:lang w:eastAsia="en-AU"/>
          <w14:ligatures w14:val="none"/>
        </w:rPr>
        <w:t>f</w:t>
      </w:r>
      <w:r w:rsidR="00955BE2" w:rsidRPr="00300D55">
        <w:t>ramework</w:t>
      </w:r>
      <w:r>
        <w:t xml:space="preserve"> assist</w:t>
      </w:r>
      <w:r w:rsidR="00394ED8">
        <w:t>s</w:t>
      </w:r>
      <w:r>
        <w:t xml:space="preserve"> people at every level of a community services to critically assess their current practice in relation to seeking, hearing and responding to the client voice.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955BE2" w14:paraId="29577E52" w14:textId="77777777" w:rsidTr="008B175E">
        <w:trPr>
          <w:trHeight w:val="300"/>
        </w:trPr>
        <w:tc>
          <w:tcPr>
            <w:tcW w:w="9288" w:type="dxa"/>
          </w:tcPr>
          <w:p w14:paraId="4F2DCCB8" w14:textId="77777777" w:rsidR="00955BE2" w:rsidRDefault="00955BE2" w:rsidP="00300D55">
            <w:pPr>
              <w:pStyle w:val="Tabletext"/>
              <w:rPr>
                <w:rFonts w:cs="Arial"/>
                <w:lang w:eastAsia="en-AU"/>
              </w:rPr>
            </w:pPr>
            <w:hyperlink r:id="rId109" w:history="1">
              <w:r w:rsidRPr="00BF02C1">
                <w:rPr>
                  <w:rStyle w:val="Hyperlink"/>
                  <w:rFonts w:cs="Arial"/>
                  <w:lang w:eastAsia="en-AU"/>
                </w:rPr>
                <w:t>Community services quality governance framework</w:t>
              </w:r>
            </w:hyperlink>
          </w:p>
          <w:p w14:paraId="5F702727" w14:textId="6DD9DB45" w:rsidR="00955BE2" w:rsidRDefault="00414AA6" w:rsidP="00BF14E2">
            <w:pPr>
              <w:pStyle w:val="Body"/>
              <w:rPr>
                <w:lang w:eastAsia="en-AU"/>
              </w:rPr>
            </w:pPr>
            <w:r w:rsidRPr="00181681">
              <w:t>https://www.dffh.vic.gov.au/publications/community-services-quality-governance-framework</w:t>
            </w:r>
            <w:r w:rsidR="00955BE2">
              <w:rPr>
                <w:lang w:eastAsia="en-AU"/>
              </w:rPr>
              <w:t xml:space="preserve"> </w:t>
            </w:r>
          </w:p>
        </w:tc>
      </w:tr>
      <w:tr w:rsidR="00955BE2" w14:paraId="61EC6BAE" w14:textId="77777777" w:rsidTr="008B175E">
        <w:tc>
          <w:tcPr>
            <w:tcW w:w="9288" w:type="dxa"/>
          </w:tcPr>
          <w:p w14:paraId="16837975" w14:textId="12F8A3D2" w:rsidR="00955BE2" w:rsidRPr="007E4BCC" w:rsidRDefault="00955BE2" w:rsidP="00300D55">
            <w:pPr>
              <w:pStyle w:val="Tabletext"/>
              <w:rPr>
                <w:kern w:val="0"/>
                <w:szCs w:val="21"/>
                <w:lang w:eastAsia="en-AU"/>
                <w14:ligatures w14:val="none"/>
              </w:rPr>
            </w:pPr>
            <w:hyperlink r:id="rId110" w:history="1">
              <w:r>
                <w:rPr>
                  <w:rStyle w:val="Hyperlink"/>
                  <w:kern w:val="0"/>
                  <w:szCs w:val="21"/>
                  <w:lang w:eastAsia="en-AU"/>
                  <w14:ligatures w14:val="none"/>
                </w:rPr>
                <w:t>Service agreement</w:t>
              </w:r>
              <w:r w:rsidRPr="007E4BCC">
                <w:rPr>
                  <w:rStyle w:val="Hyperlink"/>
                  <w:kern w:val="0"/>
                  <w:szCs w:val="21"/>
                  <w:lang w:eastAsia="en-AU"/>
                  <w14:ligatures w14:val="none"/>
                </w:rPr>
                <w:t xml:space="preserve"> requirements</w:t>
              </w:r>
            </w:hyperlink>
          </w:p>
          <w:p w14:paraId="509792ED" w14:textId="4D130A94" w:rsidR="00955BE2" w:rsidRPr="007E4BCC" w:rsidRDefault="00414AA6" w:rsidP="00300D55">
            <w:pPr>
              <w:spacing w:after="0" w:line="276" w:lineRule="auto"/>
              <w:textAlignment w:val="baseline"/>
              <w:rPr>
                <w:kern w:val="0"/>
                <w:szCs w:val="21"/>
                <w:lang w:eastAsia="en-AU"/>
                <w14:ligatures w14:val="none"/>
              </w:rPr>
            </w:pPr>
            <w:r w:rsidRPr="00181681">
              <w:t>https://fac.dffh.vic.gov.au/service-agreement-requirements</w:t>
            </w:r>
            <w:r w:rsidR="00955BE2">
              <w:rPr>
                <w:kern w:val="0"/>
                <w:szCs w:val="21"/>
                <w:lang w:eastAsia="en-AU"/>
                <w14:ligatures w14:val="none"/>
              </w:rPr>
              <w:t xml:space="preserve"> </w:t>
            </w:r>
          </w:p>
        </w:tc>
      </w:tr>
      <w:tr w:rsidR="00955BE2" w14:paraId="1A19C1F3" w14:textId="77777777" w:rsidTr="008B175E">
        <w:tc>
          <w:tcPr>
            <w:tcW w:w="9288" w:type="dxa"/>
          </w:tcPr>
          <w:p w14:paraId="3E73DCA8" w14:textId="1DE9EB10" w:rsidR="00955BE2" w:rsidRPr="007E4BCC" w:rsidRDefault="00955BE2" w:rsidP="00300D55">
            <w:pPr>
              <w:pStyle w:val="Tabletext"/>
              <w:rPr>
                <w:kern w:val="0"/>
                <w:szCs w:val="21"/>
                <w:lang w:eastAsia="en-AU"/>
                <w14:ligatures w14:val="none"/>
              </w:rPr>
            </w:pPr>
            <w:hyperlink r:id="rId111" w:history="1">
              <w:r w:rsidRPr="007E4BCC">
                <w:rPr>
                  <w:rStyle w:val="Hyperlink"/>
                  <w:kern w:val="0"/>
                  <w:szCs w:val="21"/>
                  <w:lang w:eastAsia="en-AU"/>
                  <w14:ligatures w14:val="none"/>
                </w:rPr>
                <w:t xml:space="preserve">Client </w:t>
              </w:r>
              <w:r>
                <w:rPr>
                  <w:rStyle w:val="Hyperlink"/>
                  <w:kern w:val="0"/>
                  <w:szCs w:val="21"/>
                  <w:lang w:eastAsia="en-AU"/>
                  <w14:ligatures w14:val="none"/>
                </w:rPr>
                <w:t>v</w:t>
              </w:r>
              <w:r w:rsidRPr="007E4BCC">
                <w:rPr>
                  <w:rStyle w:val="Hyperlink"/>
                  <w:kern w:val="0"/>
                  <w:szCs w:val="21"/>
                  <w:lang w:eastAsia="en-AU"/>
                  <w14:ligatures w14:val="none"/>
                </w:rPr>
                <w:t xml:space="preserve">oice </w:t>
              </w:r>
              <w:r>
                <w:rPr>
                  <w:rStyle w:val="Hyperlink"/>
                  <w:kern w:val="0"/>
                  <w:szCs w:val="21"/>
                  <w:lang w:eastAsia="en-AU"/>
                  <w14:ligatures w14:val="none"/>
                </w:rPr>
                <w:t>f</w:t>
              </w:r>
              <w:r w:rsidRPr="007E4BCC">
                <w:rPr>
                  <w:rStyle w:val="Hyperlink"/>
                  <w:kern w:val="0"/>
                  <w:szCs w:val="21"/>
                  <w:lang w:eastAsia="en-AU"/>
                  <w14:ligatures w14:val="none"/>
                </w:rPr>
                <w:t>ramework</w:t>
              </w:r>
            </w:hyperlink>
          </w:p>
          <w:p w14:paraId="5AA57F84" w14:textId="3C2F31D1" w:rsidR="00955BE2" w:rsidRPr="007E4BCC" w:rsidRDefault="00414AA6" w:rsidP="00BF14E2">
            <w:pPr>
              <w:pStyle w:val="Body"/>
              <w:rPr>
                <w:kern w:val="0"/>
                <w:szCs w:val="21"/>
                <w:lang w:eastAsia="en-AU"/>
                <w14:ligatures w14:val="none"/>
              </w:rPr>
            </w:pPr>
            <w:r w:rsidRPr="00181681">
              <w:t>https://www.dffh.vic.gov.au/publications/client-voice-framework-community-services</w:t>
            </w:r>
            <w:r w:rsidR="00955BE2">
              <w:rPr>
                <w:kern w:val="0"/>
                <w:szCs w:val="21"/>
                <w:lang w:eastAsia="en-AU"/>
                <w14:ligatures w14:val="none"/>
              </w:rPr>
              <w:t xml:space="preserve"> </w:t>
            </w:r>
          </w:p>
        </w:tc>
      </w:tr>
    </w:tbl>
    <w:p w14:paraId="5BC3CE30" w14:textId="32299362" w:rsidR="00B471F9" w:rsidRPr="0084021A" w:rsidRDefault="0B5F97D8" w:rsidP="0084021A">
      <w:pPr>
        <w:pStyle w:val="Heading1"/>
      </w:pPr>
      <w:bookmarkStart w:id="124" w:name="_Service_delivery_requirements"/>
      <w:bookmarkStart w:id="125" w:name="_Toc103094792"/>
      <w:bookmarkStart w:id="126" w:name="_Toc107575932"/>
      <w:bookmarkStart w:id="127" w:name="_Toc161139598"/>
      <w:bookmarkStart w:id="128" w:name="_Toc167378390"/>
      <w:bookmarkStart w:id="129" w:name="_Toc31377512"/>
      <w:bookmarkStart w:id="130" w:name="_Toc33608667"/>
      <w:bookmarkStart w:id="131" w:name="_Toc77319598"/>
      <w:bookmarkStart w:id="132" w:name="_Hlk90279107"/>
      <w:bookmarkStart w:id="133" w:name="_Toc213412051"/>
      <w:bookmarkEnd w:id="45"/>
      <w:bookmarkEnd w:id="46"/>
      <w:bookmarkEnd w:id="47"/>
      <w:bookmarkEnd w:id="124"/>
      <w:r>
        <w:t xml:space="preserve">Service </w:t>
      </w:r>
      <w:r w:rsidR="12B5BC44">
        <w:t>d</w:t>
      </w:r>
      <w:r w:rsidR="37667BB1">
        <w:t xml:space="preserve">elivery </w:t>
      </w:r>
      <w:r w:rsidR="12B5BC44">
        <w:t>r</w:t>
      </w:r>
      <w:r w:rsidR="37667BB1">
        <w:t>equirements</w:t>
      </w:r>
      <w:bookmarkEnd w:id="125"/>
      <w:bookmarkEnd w:id="126"/>
      <w:bookmarkEnd w:id="127"/>
      <w:bookmarkEnd w:id="128"/>
      <w:bookmarkEnd w:id="133"/>
    </w:p>
    <w:p w14:paraId="427C023F" w14:textId="0C6E079C" w:rsidR="00AF545B" w:rsidRPr="0084021A" w:rsidRDefault="00AF545B" w:rsidP="007B4546">
      <w:pPr>
        <w:pStyle w:val="Heading2"/>
        <w:ind w:left="851"/>
      </w:pPr>
      <w:bookmarkStart w:id="134" w:name="_Toc77319600"/>
      <w:bookmarkStart w:id="135" w:name="_Toc90988974"/>
      <w:bookmarkStart w:id="136" w:name="_Toc103094794"/>
      <w:bookmarkStart w:id="137" w:name="_Toc107575934"/>
      <w:bookmarkStart w:id="138" w:name="_Toc161139599"/>
      <w:bookmarkStart w:id="139" w:name="_Toc31887484"/>
      <w:bookmarkStart w:id="140" w:name="_Toc213412052"/>
      <w:r w:rsidRPr="0084021A">
        <w:t>Eligibility</w:t>
      </w:r>
      <w:bookmarkEnd w:id="134"/>
      <w:bookmarkEnd w:id="135"/>
      <w:bookmarkEnd w:id="136"/>
      <w:bookmarkEnd w:id="137"/>
      <w:bookmarkEnd w:id="138"/>
      <w:bookmarkEnd w:id="140"/>
    </w:p>
    <w:p w14:paraId="22CE29B4" w14:textId="011AFFC2" w:rsidR="006E40C7" w:rsidRPr="0084021A" w:rsidRDefault="00392F60" w:rsidP="00BF14E2">
      <w:pPr>
        <w:pStyle w:val="Body"/>
      </w:pPr>
      <w:r>
        <w:t>SHS</w:t>
      </w:r>
      <w:r w:rsidR="00F81D73">
        <w:t xml:space="preserve"> </w:t>
      </w:r>
      <w:r w:rsidR="3B0418E3">
        <w:t>need</w:t>
      </w:r>
      <w:r w:rsidR="3F719CA2">
        <w:t xml:space="preserve"> to be accessible to anyone experiencing </w:t>
      </w:r>
      <w:r w:rsidR="00A95529">
        <w:t xml:space="preserve">or at risk of </w:t>
      </w:r>
      <w:r w:rsidR="3F719CA2">
        <w:t>homelessness.</w:t>
      </w:r>
      <w:r w:rsidR="007F52D6">
        <w:t xml:space="preserve"> </w:t>
      </w:r>
      <w:r w:rsidR="01BFB23D">
        <w:t xml:space="preserve">Many </w:t>
      </w:r>
      <w:r>
        <w:t>SHS</w:t>
      </w:r>
      <w:r w:rsidR="01BFB23D">
        <w:t xml:space="preserve"> have expertise working with specific </w:t>
      </w:r>
      <w:r w:rsidR="00DD4EBA">
        <w:t>groups</w:t>
      </w:r>
      <w:r w:rsidR="1E7EB4EA">
        <w:t xml:space="preserve"> of people experiencing homelessness</w:t>
      </w:r>
      <w:r w:rsidR="01BFB23D">
        <w:t>. These cohorts may include:</w:t>
      </w:r>
    </w:p>
    <w:p w14:paraId="70193C78" w14:textId="32E83C02" w:rsidR="009E138C" w:rsidRDefault="00EE4B85" w:rsidP="00E64AC4">
      <w:pPr>
        <w:pStyle w:val="Bullet1"/>
        <w:rPr>
          <w:lang w:val="en-US"/>
        </w:rPr>
      </w:pPr>
      <w:r>
        <w:rPr>
          <w:lang w:val="en-US"/>
        </w:rPr>
        <w:t>c</w:t>
      </w:r>
      <w:r w:rsidR="009E138C">
        <w:rPr>
          <w:lang w:val="en-US"/>
        </w:rPr>
        <w:t>hildren (when accompanied by an adult)</w:t>
      </w:r>
    </w:p>
    <w:p w14:paraId="200AFDEE" w14:textId="6FFB25C3" w:rsidR="00EE4B85" w:rsidRDefault="00EE4B85" w:rsidP="00E64AC4">
      <w:pPr>
        <w:pStyle w:val="Bullet1"/>
        <w:rPr>
          <w:lang w:val="en-US"/>
        </w:rPr>
      </w:pPr>
      <w:r>
        <w:rPr>
          <w:lang w:val="en-US"/>
        </w:rPr>
        <w:t>families with</w:t>
      </w:r>
      <w:r w:rsidR="00FA1A25">
        <w:rPr>
          <w:lang w:val="en-US"/>
        </w:rPr>
        <w:t xml:space="preserve"> or without</w:t>
      </w:r>
      <w:r>
        <w:rPr>
          <w:lang w:val="en-US"/>
        </w:rPr>
        <w:t xml:space="preserve"> children</w:t>
      </w:r>
    </w:p>
    <w:p w14:paraId="22F7B744" w14:textId="39D2D5D3" w:rsidR="00FA1A25" w:rsidRPr="00FA1A25" w:rsidRDefault="00FA1A25" w:rsidP="00E64AC4">
      <w:pPr>
        <w:pStyle w:val="Bullet1"/>
        <w:rPr>
          <w:lang w:val="en-US"/>
        </w:rPr>
      </w:pPr>
      <w:r>
        <w:rPr>
          <w:lang w:val="en-US"/>
        </w:rPr>
        <w:t>single adults</w:t>
      </w:r>
    </w:p>
    <w:p w14:paraId="6038FCF3" w14:textId="67F19C2E" w:rsidR="006E40C7" w:rsidRPr="009975CD" w:rsidRDefault="00F81D73" w:rsidP="00E64AC4">
      <w:pPr>
        <w:pStyle w:val="Bullet1"/>
        <w:rPr>
          <w:lang w:val="en-US"/>
        </w:rPr>
      </w:pPr>
      <w:r>
        <w:rPr>
          <w:lang w:val="en-US"/>
        </w:rPr>
        <w:t>v</w:t>
      </w:r>
      <w:r w:rsidR="01BFB23D" w:rsidRPr="009975CD">
        <w:rPr>
          <w:lang w:val="en-US"/>
        </w:rPr>
        <w:t>ictim survivors of family violence</w:t>
      </w:r>
    </w:p>
    <w:p w14:paraId="27098059" w14:textId="3B01891F" w:rsidR="006E40C7" w:rsidRPr="009975CD" w:rsidRDefault="00F81D73" w:rsidP="00E64AC4">
      <w:pPr>
        <w:pStyle w:val="Bullet1"/>
        <w:rPr>
          <w:lang w:val="en-US"/>
        </w:rPr>
      </w:pPr>
      <w:r>
        <w:rPr>
          <w:lang w:val="en-US"/>
        </w:rPr>
        <w:t>y</w:t>
      </w:r>
      <w:r w:rsidR="01BFB23D" w:rsidRPr="009975CD">
        <w:rPr>
          <w:lang w:val="en-US"/>
        </w:rPr>
        <w:t>oung people</w:t>
      </w:r>
    </w:p>
    <w:p w14:paraId="597F950C" w14:textId="11AE6C48" w:rsidR="006E40C7" w:rsidRPr="009975CD" w:rsidRDefault="01BFB23D" w:rsidP="00E64AC4">
      <w:pPr>
        <w:pStyle w:val="Bullet1"/>
        <w:rPr>
          <w:lang w:val="en-US"/>
        </w:rPr>
      </w:pPr>
      <w:r w:rsidRPr="009975CD">
        <w:rPr>
          <w:lang w:val="en-US"/>
        </w:rPr>
        <w:t xml:space="preserve">Aboriginal </w:t>
      </w:r>
      <w:r w:rsidR="00EE4B85">
        <w:rPr>
          <w:lang w:val="en-US"/>
        </w:rPr>
        <w:t>people</w:t>
      </w:r>
    </w:p>
    <w:p w14:paraId="54F13839" w14:textId="7F479362" w:rsidR="00527D9A" w:rsidRDefault="00527D9A" w:rsidP="00E64AC4">
      <w:pPr>
        <w:pStyle w:val="Bullet1"/>
        <w:rPr>
          <w:lang w:val="en-US"/>
        </w:rPr>
      </w:pPr>
      <w:r>
        <w:rPr>
          <w:lang w:val="en-US"/>
        </w:rPr>
        <w:t xml:space="preserve">people </w:t>
      </w:r>
      <w:r w:rsidR="3EAA2A6B" w:rsidRPr="28FD78CA">
        <w:rPr>
          <w:lang w:val="en-US"/>
        </w:rPr>
        <w:t xml:space="preserve">living </w:t>
      </w:r>
      <w:r>
        <w:rPr>
          <w:lang w:val="en-US"/>
        </w:rPr>
        <w:t>with a disability</w:t>
      </w:r>
    </w:p>
    <w:p w14:paraId="0FAA1D34" w14:textId="09A0A627" w:rsidR="0058371A" w:rsidRPr="009975CD" w:rsidRDefault="0058371A" w:rsidP="00E64AC4">
      <w:pPr>
        <w:pStyle w:val="Bullet1"/>
        <w:rPr>
          <w:lang w:val="en-US"/>
        </w:rPr>
      </w:pPr>
      <w:r>
        <w:rPr>
          <w:lang w:val="en-US"/>
        </w:rPr>
        <w:t>people</w:t>
      </w:r>
      <w:r w:rsidR="004447BD">
        <w:rPr>
          <w:lang w:val="en-US"/>
        </w:rPr>
        <w:t xml:space="preserve"> </w:t>
      </w:r>
      <w:r w:rsidR="004447BD" w:rsidDel="00C02697">
        <w:rPr>
          <w:lang w:val="en-US"/>
        </w:rPr>
        <w:t>living</w:t>
      </w:r>
      <w:r w:rsidDel="00C02697">
        <w:rPr>
          <w:lang w:val="en-US"/>
        </w:rPr>
        <w:t xml:space="preserve"> with </w:t>
      </w:r>
      <w:r>
        <w:rPr>
          <w:lang w:val="en-US"/>
        </w:rPr>
        <w:t>mental health</w:t>
      </w:r>
      <w:r w:rsidR="00EC3602">
        <w:rPr>
          <w:lang w:val="en-US"/>
        </w:rPr>
        <w:t xml:space="preserve"> issues</w:t>
      </w:r>
    </w:p>
    <w:p w14:paraId="35AE10A4" w14:textId="612A0AFC" w:rsidR="006E40C7" w:rsidRPr="009975CD" w:rsidRDefault="00F81D73" w:rsidP="00E64AC4">
      <w:pPr>
        <w:pStyle w:val="Bullet1"/>
        <w:rPr>
          <w:lang w:val="en-US"/>
        </w:rPr>
      </w:pPr>
      <w:r>
        <w:rPr>
          <w:lang w:val="en-US"/>
        </w:rPr>
        <w:t>p</w:t>
      </w:r>
      <w:r w:rsidR="01BFB23D" w:rsidRPr="009975CD">
        <w:rPr>
          <w:lang w:val="en-US"/>
        </w:rPr>
        <w:t>eople sleeping rough</w:t>
      </w:r>
    </w:p>
    <w:p w14:paraId="3A7F56B7" w14:textId="5473ED2C" w:rsidR="006E40C7" w:rsidRPr="009975CD" w:rsidRDefault="00F81D73" w:rsidP="00E64AC4">
      <w:pPr>
        <w:pStyle w:val="Bullet1"/>
        <w:rPr>
          <w:lang w:val="en-US"/>
        </w:rPr>
      </w:pPr>
      <w:r>
        <w:rPr>
          <w:lang w:val="en-US"/>
        </w:rPr>
        <w:t>p</w:t>
      </w:r>
      <w:r w:rsidR="01BFB23D" w:rsidRPr="009975CD">
        <w:rPr>
          <w:lang w:val="en-US"/>
        </w:rPr>
        <w:t xml:space="preserve">eople recently </w:t>
      </w:r>
      <w:r w:rsidR="1EE4C69B" w:rsidRPr="28FD78CA">
        <w:rPr>
          <w:lang w:val="en-US"/>
        </w:rPr>
        <w:t xml:space="preserve">exited </w:t>
      </w:r>
      <w:r w:rsidR="01BFB23D" w:rsidRPr="009975CD">
        <w:rPr>
          <w:lang w:val="en-US"/>
        </w:rPr>
        <w:t>from institutions</w:t>
      </w:r>
    </w:p>
    <w:p w14:paraId="403542F8" w14:textId="3ED2455D" w:rsidR="006E40C7" w:rsidRPr="009975CD" w:rsidRDefault="00F81D73" w:rsidP="00E64AC4">
      <w:pPr>
        <w:pStyle w:val="Bullet1"/>
        <w:rPr>
          <w:lang w:val="en-US"/>
        </w:rPr>
      </w:pPr>
      <w:r>
        <w:rPr>
          <w:lang w:val="en-US"/>
        </w:rPr>
        <w:t>o</w:t>
      </w:r>
      <w:r w:rsidR="01BFB23D" w:rsidRPr="009975CD">
        <w:rPr>
          <w:lang w:val="en-US"/>
        </w:rPr>
        <w:t>lder adults</w:t>
      </w:r>
    </w:p>
    <w:p w14:paraId="55880742" w14:textId="46623C32" w:rsidR="006E40C7" w:rsidRDefault="151E9A99" w:rsidP="00E64AC4">
      <w:pPr>
        <w:pStyle w:val="Bullet1"/>
        <w:rPr>
          <w:lang w:val="en-US"/>
        </w:rPr>
      </w:pPr>
      <w:r w:rsidRPr="65586CD1">
        <w:rPr>
          <w:lang w:val="en-US"/>
        </w:rPr>
        <w:t xml:space="preserve">people who are </w:t>
      </w:r>
      <w:r w:rsidR="01BFB23D" w:rsidRPr="009975CD">
        <w:rPr>
          <w:lang w:val="en-US"/>
        </w:rPr>
        <w:t>LGBTIQA+</w:t>
      </w:r>
    </w:p>
    <w:p w14:paraId="2B6B3FCE" w14:textId="3544A83C" w:rsidR="519B9E7B" w:rsidRDefault="519B9E7B" w:rsidP="00E64AC4">
      <w:pPr>
        <w:pStyle w:val="Bullet1"/>
        <w:rPr>
          <w:lang w:val="en-US"/>
        </w:rPr>
      </w:pPr>
      <w:r w:rsidRPr="3D1970A3">
        <w:rPr>
          <w:lang w:val="en-US"/>
        </w:rPr>
        <w:t xml:space="preserve">people from culturally and racially </w:t>
      </w:r>
      <w:proofErr w:type="spellStart"/>
      <w:r w:rsidRPr="3D1970A3">
        <w:rPr>
          <w:lang w:val="en-US"/>
        </w:rPr>
        <w:t>marginalised</w:t>
      </w:r>
      <w:proofErr w:type="spellEnd"/>
      <w:r w:rsidRPr="3D1970A3">
        <w:rPr>
          <w:lang w:val="en-US"/>
        </w:rPr>
        <w:t xml:space="preserve"> backgrounds</w:t>
      </w:r>
    </w:p>
    <w:p w14:paraId="24F6CA6C" w14:textId="166CDECD" w:rsidR="006E40C7" w:rsidRPr="009975CD" w:rsidRDefault="00F81D73" w:rsidP="00E64AC4">
      <w:pPr>
        <w:pStyle w:val="Bullet1"/>
        <w:rPr>
          <w:lang w:val="en-US"/>
        </w:rPr>
      </w:pPr>
      <w:r>
        <w:rPr>
          <w:lang w:val="en-US"/>
        </w:rPr>
        <w:t>r</w:t>
      </w:r>
      <w:r w:rsidR="01BFB23D" w:rsidRPr="009975CD">
        <w:rPr>
          <w:lang w:val="en-US"/>
        </w:rPr>
        <w:t>efugees and asylum seekers</w:t>
      </w:r>
      <w:r w:rsidR="00801654">
        <w:rPr>
          <w:lang w:val="en-US"/>
        </w:rPr>
        <w:t>.</w:t>
      </w:r>
    </w:p>
    <w:p w14:paraId="6095F370" w14:textId="78E10713" w:rsidR="006E40C7" w:rsidRPr="0084021A" w:rsidRDefault="2ADFD81F" w:rsidP="00181681">
      <w:pPr>
        <w:pStyle w:val="Bodyafterbullets"/>
      </w:pPr>
      <w:r>
        <w:t xml:space="preserve">While some agencies may have a specific service focus, all </w:t>
      </w:r>
      <w:r w:rsidR="6245A573">
        <w:t>SHS</w:t>
      </w:r>
      <w:r w:rsidR="3F870E07">
        <w:t xml:space="preserve"> </w:t>
      </w:r>
      <w:r w:rsidR="2BBED9F9">
        <w:t>must</w:t>
      </w:r>
      <w:r>
        <w:t xml:space="preserve"> provide clear information on available homelessness services </w:t>
      </w:r>
      <w:r w:rsidR="58F474EB">
        <w:t xml:space="preserve">for all people </w:t>
      </w:r>
      <w:r>
        <w:t xml:space="preserve">in </w:t>
      </w:r>
      <w:r w:rsidR="37E57B50">
        <w:t>the</w:t>
      </w:r>
      <w:r w:rsidR="3DE277DC">
        <w:t>ir</w:t>
      </w:r>
      <w:r>
        <w:t xml:space="preserve"> area</w:t>
      </w:r>
      <w:r w:rsidR="51FE9CD0">
        <w:t xml:space="preserve">. This </w:t>
      </w:r>
      <w:r>
        <w:t>includ</w:t>
      </w:r>
      <w:r w:rsidR="51FE9CD0">
        <w:t>es</w:t>
      </w:r>
      <w:r>
        <w:t xml:space="preserve"> referral pathways to services </w:t>
      </w:r>
      <w:r w:rsidR="624E432C">
        <w:t>that fit</w:t>
      </w:r>
      <w:r>
        <w:t xml:space="preserve"> individual needs</w:t>
      </w:r>
      <w:r w:rsidR="19332FDC">
        <w:t>. This is important</w:t>
      </w:r>
      <w:r>
        <w:t xml:space="preserve"> even if </w:t>
      </w:r>
      <w:r w:rsidR="19332FDC">
        <w:t>someone is</w:t>
      </w:r>
      <w:r>
        <w:t xml:space="preserve"> not eligible for the referring agency's programs.</w:t>
      </w:r>
    </w:p>
    <w:p w14:paraId="40CC7C2D" w14:textId="078B1AD0" w:rsidR="006E40C7" w:rsidRPr="0084021A" w:rsidRDefault="29048E4C" w:rsidP="00BF14E2">
      <w:pPr>
        <w:pStyle w:val="Body"/>
        <w:rPr>
          <w:szCs w:val="21"/>
        </w:rPr>
      </w:pPr>
      <w:r w:rsidRPr="6D24A0B6">
        <w:rPr>
          <w:szCs w:val="21"/>
        </w:rPr>
        <w:t>Please note that some individual homelessness programs have their own eligibility criteria</w:t>
      </w:r>
      <w:r w:rsidR="007345E4">
        <w:rPr>
          <w:szCs w:val="21"/>
        </w:rPr>
        <w:t>.</w:t>
      </w:r>
      <w:r w:rsidRPr="6D24A0B6">
        <w:rPr>
          <w:szCs w:val="21"/>
        </w:rPr>
        <w:t xml:space="preserve"> Please see individual program guidelines for </w:t>
      </w:r>
      <w:r w:rsidR="005E356D">
        <w:rPr>
          <w:szCs w:val="21"/>
        </w:rPr>
        <w:t>further</w:t>
      </w:r>
      <w:r w:rsidR="005E356D" w:rsidRPr="6D24A0B6">
        <w:rPr>
          <w:szCs w:val="21"/>
        </w:rPr>
        <w:t xml:space="preserve"> </w:t>
      </w:r>
      <w:r w:rsidRPr="6D24A0B6">
        <w:rPr>
          <w:szCs w:val="21"/>
        </w:rPr>
        <w:t>information.</w:t>
      </w:r>
    </w:p>
    <w:p w14:paraId="425550CE" w14:textId="7E905F1F" w:rsidR="00D23803" w:rsidRPr="0084021A" w:rsidRDefault="0013112A" w:rsidP="00D23803">
      <w:pPr>
        <w:pStyle w:val="Heading3"/>
      </w:pPr>
      <w:r>
        <w:t xml:space="preserve">Unaccompanied </w:t>
      </w:r>
      <w:r w:rsidR="00256AE7">
        <w:t>c</w:t>
      </w:r>
      <w:r w:rsidR="00D23803" w:rsidRPr="00A13F50">
        <w:t>hildren</w:t>
      </w:r>
      <w:r w:rsidR="00D23803" w:rsidRPr="6D24A0B6">
        <w:t xml:space="preserve"> aged 15 years and under</w:t>
      </w:r>
    </w:p>
    <w:p w14:paraId="5E09D2A4" w14:textId="55CD3A18" w:rsidR="00D23803" w:rsidRPr="005B4C60" w:rsidRDefault="00D23803" w:rsidP="00BF14E2">
      <w:pPr>
        <w:pStyle w:val="Body"/>
        <w:rPr>
          <w:kern w:val="0"/>
          <w14:ligatures w14:val="none"/>
        </w:rPr>
      </w:pPr>
      <w:r w:rsidRPr="005B4C60">
        <w:t xml:space="preserve">When a child aged 15 years and under presents without an accompanying adult at an </w:t>
      </w:r>
      <w:r w:rsidR="00AC10C8">
        <w:t>SHS</w:t>
      </w:r>
      <w:r w:rsidRPr="005B4C60">
        <w:t xml:space="preserve"> requesting accommodation, support workers</w:t>
      </w:r>
      <w:r w:rsidR="00080000">
        <w:t xml:space="preserve"> </w:t>
      </w:r>
      <w:r w:rsidR="00EF518D">
        <w:t>are required to</w:t>
      </w:r>
      <w:r w:rsidRPr="005B4C60">
        <w:t>:</w:t>
      </w:r>
    </w:p>
    <w:p w14:paraId="4952D92A" w14:textId="1E528FF5" w:rsidR="00D23803" w:rsidRPr="005B4C60" w:rsidRDefault="00D23803" w:rsidP="007D27F0">
      <w:pPr>
        <w:pStyle w:val="Numberdigit"/>
        <w:numPr>
          <w:ilvl w:val="0"/>
          <w:numId w:val="20"/>
        </w:numPr>
      </w:pPr>
      <w:r w:rsidRPr="005B4C60">
        <w:t>Undertake a</w:t>
      </w:r>
      <w:r w:rsidR="00053B25" w:rsidRPr="00865459">
        <w:t xml:space="preserve"> risk and safety</w:t>
      </w:r>
      <w:r w:rsidRPr="00865459">
        <w:t xml:space="preserve"> assessment</w:t>
      </w:r>
      <w:r w:rsidRPr="005B4C60">
        <w:t> to determine the immediate needs of the child.</w:t>
      </w:r>
      <w:r w:rsidR="00786D3E">
        <w:t xml:space="preserve"> </w:t>
      </w:r>
      <w:r w:rsidRPr="005B4C60">
        <w:t xml:space="preserve">If a young person </w:t>
      </w:r>
      <w:r w:rsidR="00E52AE4">
        <w:t>needs</w:t>
      </w:r>
      <w:r w:rsidR="00E52AE4" w:rsidRPr="005B4C60">
        <w:t xml:space="preserve"> </w:t>
      </w:r>
      <w:r w:rsidRPr="005B4C60">
        <w:t xml:space="preserve">accommodation, </w:t>
      </w:r>
      <w:r w:rsidR="00E52AE4">
        <w:t>try</w:t>
      </w:r>
      <w:r w:rsidRPr="005B4C60">
        <w:t xml:space="preserve"> to contact a parent or carer when </w:t>
      </w:r>
      <w:r w:rsidR="00135005">
        <w:t>it’s</w:t>
      </w:r>
      <w:r w:rsidR="00135005" w:rsidRPr="005B4C60">
        <w:t xml:space="preserve"> </w:t>
      </w:r>
      <w:r w:rsidRPr="005B4C60">
        <w:t>safe and in the best interests of the young person.</w:t>
      </w:r>
    </w:p>
    <w:p w14:paraId="0A61F9F3" w14:textId="730AE0DE" w:rsidR="00D23803" w:rsidRPr="005B4C60" w:rsidRDefault="00D23803" w:rsidP="00BF14E2">
      <w:pPr>
        <w:pStyle w:val="Numberdigit"/>
      </w:pPr>
      <w:r w:rsidRPr="005B4C60">
        <w:t xml:space="preserve">Gather </w:t>
      </w:r>
      <w:r w:rsidR="00135005">
        <w:t>more</w:t>
      </w:r>
      <w:r w:rsidR="00135005" w:rsidRPr="005B4C60">
        <w:t xml:space="preserve"> </w:t>
      </w:r>
      <w:r w:rsidRPr="005B4C60">
        <w:t xml:space="preserve">information to </w:t>
      </w:r>
      <w:r w:rsidR="00135005">
        <w:t>decide if</w:t>
      </w:r>
      <w:r w:rsidRPr="005B4C60">
        <w:t xml:space="preserve"> a </w:t>
      </w:r>
      <w:r w:rsidRPr="00865459">
        <w:t>report to Child Protection</w:t>
      </w:r>
      <w:r w:rsidRPr="005B4C60">
        <w:t xml:space="preserve"> or referral to a support service </w:t>
      </w:r>
      <w:r w:rsidR="00D20986">
        <w:t>will</w:t>
      </w:r>
      <w:r w:rsidRPr="005B4C60">
        <w:t xml:space="preserve"> </w:t>
      </w:r>
      <w:r w:rsidR="00684376">
        <w:t>help</w:t>
      </w:r>
      <w:r w:rsidR="00684376" w:rsidRPr="005B4C60">
        <w:t xml:space="preserve"> </w:t>
      </w:r>
      <w:r w:rsidRPr="005B4C60">
        <w:t>the child and</w:t>
      </w:r>
      <w:r>
        <w:t>/</w:t>
      </w:r>
      <w:r w:rsidRPr="005B4C60">
        <w:t>or the family:</w:t>
      </w:r>
    </w:p>
    <w:p w14:paraId="6BBEA303" w14:textId="089BEE2D" w:rsidR="00D23803" w:rsidRPr="005B4C60" w:rsidRDefault="00A95529" w:rsidP="00BF14E2">
      <w:pPr>
        <w:pStyle w:val="Numberloweralphaindent"/>
      </w:pPr>
      <w:r>
        <w:lastRenderedPageBreak/>
        <w:t xml:space="preserve">You can </w:t>
      </w:r>
      <w:r w:rsidR="00D23803" w:rsidRPr="005B4C60">
        <w:rPr>
          <w:b/>
          <w:bCs/>
        </w:rPr>
        <w:t>refer</w:t>
      </w:r>
      <w:r w:rsidR="00684376">
        <w:rPr>
          <w:b/>
          <w:bCs/>
        </w:rPr>
        <w:t xml:space="preserve"> </w:t>
      </w:r>
      <w:r w:rsidR="00684376">
        <w:t>them</w:t>
      </w:r>
      <w:r w:rsidR="00D23803" w:rsidRPr="005B4C60">
        <w:t xml:space="preserve"> to The Orange Door</w:t>
      </w:r>
      <w:r w:rsidR="00B003C6">
        <w:t>.</w:t>
      </w:r>
      <w:r w:rsidR="00812C30">
        <w:t xml:space="preserve"> They assist</w:t>
      </w:r>
      <w:r w:rsidR="00D23803" w:rsidRPr="005B4C60">
        <w:t xml:space="preserve"> people experiencing family violence or families who need </w:t>
      </w:r>
      <w:r w:rsidR="00D20986">
        <w:t>support</w:t>
      </w:r>
      <w:r w:rsidR="00D20986" w:rsidRPr="005B4C60">
        <w:t xml:space="preserve"> </w:t>
      </w:r>
      <w:r w:rsidR="00D23803" w:rsidRPr="005B4C60">
        <w:t>with the care and wellbeing of children and young people</w:t>
      </w:r>
      <w:r>
        <w:t>.</w:t>
      </w:r>
    </w:p>
    <w:p w14:paraId="0B808BBA" w14:textId="35029ED5" w:rsidR="00D23803" w:rsidRDefault="00D23803" w:rsidP="00BF14E2">
      <w:pPr>
        <w:pStyle w:val="Numberloweralphaindent"/>
      </w:pPr>
      <w:r w:rsidRPr="005B4C60">
        <w:t>You</w:t>
      </w:r>
      <w:r w:rsidR="008E462A">
        <w:t xml:space="preserve"> can</w:t>
      </w:r>
      <w:r w:rsidRPr="005B4C60">
        <w:t xml:space="preserve"> </w:t>
      </w:r>
      <w:r w:rsidRPr="005B4C60">
        <w:rPr>
          <w:b/>
          <w:bCs/>
        </w:rPr>
        <w:t>report</w:t>
      </w:r>
      <w:r w:rsidRPr="005B4C60">
        <w:t xml:space="preserve"> to Child Protection if you have a reasonable belief that a child has suffered or is likely to suffer significant harm </w:t>
      </w:r>
      <w:r w:rsidR="00A95529">
        <w:t>because</w:t>
      </w:r>
      <w:r w:rsidRPr="005B4C60">
        <w:t xml:space="preserve"> of abuse or neglect and their parent has not or is unlikely to protect them from harm of that type.</w:t>
      </w:r>
    </w:p>
    <w:p w14:paraId="5D7D05C2" w14:textId="6F122C82" w:rsidR="00D23803" w:rsidRPr="005B4C60" w:rsidRDefault="00A95529" w:rsidP="00181681">
      <w:pPr>
        <w:pStyle w:val="Bodyafterbullets"/>
      </w:pPr>
      <w:r>
        <w:rPr>
          <w:rFonts w:cs="Calibri"/>
          <w:color w:val="242424"/>
          <w:szCs w:val="21"/>
        </w:rPr>
        <w:t>These referrals or reports</w:t>
      </w:r>
      <w:r w:rsidR="004A139D">
        <w:t xml:space="preserve"> </w:t>
      </w:r>
      <w:r w:rsidR="00BF137D">
        <w:t xml:space="preserve">ensure the SHS has </w:t>
      </w:r>
      <w:r>
        <w:t xml:space="preserve">created </w:t>
      </w:r>
      <w:r w:rsidR="006F7180">
        <w:t xml:space="preserve">a safety net for </w:t>
      </w:r>
      <w:r w:rsidR="00EB6D1E">
        <w:t xml:space="preserve">unaccompanied children </w:t>
      </w:r>
      <w:r w:rsidR="003E5362">
        <w:t>aged</w:t>
      </w:r>
      <w:r w:rsidR="00EB6D1E">
        <w:t xml:space="preserve"> </w:t>
      </w:r>
      <w:r w:rsidR="00332CD3">
        <w:t>15 years and under</w:t>
      </w:r>
      <w:r w:rsidR="00EB6D1E">
        <w:t>.</w:t>
      </w:r>
    </w:p>
    <w:tbl>
      <w:tblPr>
        <w:tblW w:w="0" w:type="auto"/>
        <w:tblInd w:w="-10" w:type="dxa"/>
        <w:shd w:val="clear" w:color="auto" w:fill="FFFFFF"/>
        <w:tblCellMar>
          <w:left w:w="0" w:type="dxa"/>
          <w:right w:w="0" w:type="dxa"/>
        </w:tblCellMar>
        <w:tblLook w:val="04A0" w:firstRow="1" w:lastRow="0" w:firstColumn="1" w:lastColumn="0" w:noHBand="0" w:noVBand="1"/>
      </w:tblPr>
      <w:tblGrid>
        <w:gridCol w:w="9288"/>
      </w:tblGrid>
      <w:tr w:rsidR="00955BE2" w:rsidRPr="005B4C60" w14:paraId="32B89495" w14:textId="77777777">
        <w:trPr>
          <w:trHeight w:val="450"/>
        </w:trPr>
        <w:tc>
          <w:tcPr>
            <w:tcW w:w="9288"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BFDA0AF" w14:textId="13E875FD" w:rsidR="00955BE2" w:rsidRPr="005B4C60" w:rsidRDefault="00955BE2" w:rsidP="00300D55">
            <w:pPr>
              <w:pStyle w:val="Tabletext"/>
              <w:rPr>
                <w:rFonts w:cs="Calibri"/>
                <w:color w:val="242424"/>
                <w:szCs w:val="21"/>
              </w:rPr>
            </w:pPr>
            <w:hyperlink r:id="rId112">
              <w:r w:rsidRPr="0044731A">
                <w:rPr>
                  <w:rStyle w:val="Hyperlink"/>
                  <w:szCs w:val="21"/>
                </w:rPr>
                <w:t xml:space="preserve">Make a report to Child Protection </w:t>
              </w:r>
              <w:r w:rsidR="0044731A" w:rsidRPr="0044731A">
                <w:rPr>
                  <w:rStyle w:val="Hyperlink"/>
                  <w:szCs w:val="21"/>
                </w:rPr>
                <w:t>–</w:t>
              </w:r>
              <w:r w:rsidR="0044731A" w:rsidRPr="0044731A" w:rsidDel="00293399">
                <w:rPr>
                  <w:rStyle w:val="Hyperlink"/>
                  <w:szCs w:val="21"/>
                </w:rPr>
                <w:t xml:space="preserve"> </w:t>
              </w:r>
              <w:r w:rsidRPr="0044731A">
                <w:rPr>
                  <w:rStyle w:val="Hyperlink"/>
                  <w:szCs w:val="21"/>
                </w:rPr>
                <w:t>contacts</w:t>
              </w:r>
            </w:hyperlink>
          </w:p>
          <w:p w14:paraId="2132BE3B" w14:textId="2F05DC85" w:rsidR="00955BE2" w:rsidRPr="005B4C60" w:rsidRDefault="00414AA6" w:rsidP="00BF14E2">
            <w:pPr>
              <w:pStyle w:val="Body"/>
            </w:pPr>
            <w:r w:rsidRPr="00181681">
              <w:t>https://services.dffh.vic.gov.au/child-protection-contacts</w:t>
            </w:r>
            <w:r w:rsidR="00955BE2">
              <w:t xml:space="preserve"> </w:t>
            </w:r>
          </w:p>
        </w:tc>
      </w:tr>
      <w:tr w:rsidR="00955BE2" w:rsidRPr="005B4C60" w14:paraId="02A4723E" w14:textId="77777777">
        <w:tc>
          <w:tcPr>
            <w:tcW w:w="928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BE624AC" w14:textId="77777777" w:rsidR="00955BE2" w:rsidRPr="005B4C60" w:rsidRDefault="00955BE2" w:rsidP="00300D55">
            <w:pPr>
              <w:pStyle w:val="Tabletext"/>
              <w:rPr>
                <w:rFonts w:cs="Calibri"/>
                <w:color w:val="242424"/>
                <w:szCs w:val="21"/>
              </w:rPr>
            </w:pPr>
            <w:hyperlink r:id="rId113" w:history="1">
              <w:r w:rsidRPr="009F5556">
                <w:rPr>
                  <w:rStyle w:val="Hyperlink"/>
                  <w:rFonts w:cs="Calibri"/>
                  <w:szCs w:val="21"/>
                </w:rPr>
                <w:t>Make a referral to The Orange Door</w:t>
              </w:r>
            </w:hyperlink>
          </w:p>
          <w:p w14:paraId="320B9D75" w14:textId="5297EB41" w:rsidR="00955BE2" w:rsidRPr="005B4C60" w:rsidRDefault="00414AA6" w:rsidP="00BF14E2">
            <w:pPr>
              <w:pStyle w:val="Body"/>
            </w:pPr>
            <w:r w:rsidRPr="00181681">
              <w:t>https://www.vic.gov.au/about-the-orange-door</w:t>
            </w:r>
            <w:r w:rsidR="00955BE2">
              <w:t xml:space="preserve"> </w:t>
            </w:r>
          </w:p>
        </w:tc>
      </w:tr>
    </w:tbl>
    <w:p w14:paraId="1F68FD4D" w14:textId="3370467B" w:rsidR="00D23803" w:rsidRDefault="00D23803" w:rsidP="00E64AC4">
      <w:pPr>
        <w:pStyle w:val="Bodyaftertablefigure"/>
      </w:pPr>
      <w:r w:rsidRPr="43882384">
        <w:t xml:space="preserve">The </w:t>
      </w:r>
      <w:r w:rsidR="00E9068A">
        <w:t>department’s</w:t>
      </w:r>
      <w:r w:rsidR="004211DC" w:rsidRPr="43882384">
        <w:t xml:space="preserve"> </w:t>
      </w:r>
      <w:r w:rsidRPr="43882384">
        <w:t xml:space="preserve">Child Protection </w:t>
      </w:r>
      <w:r w:rsidR="004211DC">
        <w:t>m</w:t>
      </w:r>
      <w:r w:rsidRPr="43882384">
        <w:t>anual also provides further guidance around working with unaccompanied children aged 12</w:t>
      </w:r>
      <w:r w:rsidR="005B251B">
        <w:t xml:space="preserve"> to </w:t>
      </w:r>
      <w:r w:rsidRPr="43882384">
        <w:t xml:space="preserve">17 who are experiencing or </w:t>
      </w:r>
      <w:r w:rsidR="00AC1057">
        <w:t xml:space="preserve">are </w:t>
      </w:r>
      <w:r w:rsidRPr="43882384">
        <w:t>at risk of homelessness.</w:t>
      </w:r>
    </w:p>
    <w:tbl>
      <w:tblPr>
        <w:tblStyle w:val="TableGrid"/>
        <w:tblW w:w="0" w:type="auto"/>
        <w:tblLayout w:type="fixed"/>
        <w:tblLook w:val="06A0" w:firstRow="1" w:lastRow="0" w:firstColumn="1" w:lastColumn="0" w:noHBand="1" w:noVBand="1"/>
      </w:tblPr>
      <w:tblGrid>
        <w:gridCol w:w="9284"/>
      </w:tblGrid>
      <w:tr w:rsidR="00955BE2" w14:paraId="5FA15872" w14:textId="77777777">
        <w:trPr>
          <w:trHeight w:val="300"/>
        </w:trPr>
        <w:tc>
          <w:tcPr>
            <w:tcW w:w="9284" w:type="dxa"/>
          </w:tcPr>
          <w:p w14:paraId="2CEDE36B" w14:textId="7D14C56C" w:rsidR="00955BE2" w:rsidRDefault="00955BE2" w:rsidP="00300D55">
            <w:pPr>
              <w:pStyle w:val="Tabletext"/>
              <w:rPr>
                <w:rFonts w:cs="Calibri"/>
                <w:color w:val="242424"/>
                <w:szCs w:val="21"/>
              </w:rPr>
            </w:pPr>
            <w:hyperlink r:id="rId114">
              <w:r w:rsidRPr="43882384">
                <w:rPr>
                  <w:rStyle w:val="Hyperlink"/>
                  <w:szCs w:val="21"/>
                </w:rPr>
                <w:t xml:space="preserve">Child Protection </w:t>
              </w:r>
              <w:r w:rsidR="004211DC">
                <w:rPr>
                  <w:rStyle w:val="Hyperlink"/>
                  <w:szCs w:val="21"/>
                </w:rPr>
                <w:t>m</w:t>
              </w:r>
              <w:r w:rsidRPr="43882384">
                <w:rPr>
                  <w:rStyle w:val="Hyperlink"/>
                  <w:szCs w:val="21"/>
                </w:rPr>
                <w:t>anual</w:t>
              </w:r>
              <w:r w:rsidR="004211DC">
                <w:rPr>
                  <w:rStyle w:val="Hyperlink"/>
                  <w:szCs w:val="21"/>
                </w:rPr>
                <w:t>:</w:t>
              </w:r>
              <w:r w:rsidRPr="43882384">
                <w:rPr>
                  <w:rStyle w:val="Hyperlink"/>
                  <w:szCs w:val="21"/>
                </w:rPr>
                <w:t xml:space="preserve"> advice for working with children aged 12</w:t>
              </w:r>
              <w:r>
                <w:rPr>
                  <w:rStyle w:val="Hyperlink"/>
                  <w:szCs w:val="21"/>
                </w:rPr>
                <w:t>–</w:t>
              </w:r>
              <w:r w:rsidRPr="43882384">
                <w:rPr>
                  <w:rStyle w:val="Hyperlink"/>
                  <w:szCs w:val="21"/>
                </w:rPr>
                <w:t>17</w:t>
              </w:r>
            </w:hyperlink>
          </w:p>
          <w:p w14:paraId="7F118ED4" w14:textId="44A458C4" w:rsidR="00955BE2" w:rsidRDefault="00414AA6" w:rsidP="00BF14E2">
            <w:pPr>
              <w:pStyle w:val="Body"/>
            </w:pPr>
            <w:r w:rsidRPr="00181681">
              <w:t>https://www.cpmanual.vic.gov.au/advice-and-protocols/advice/children-specific-circumstances/unaccompanied-homeless-children-advice</w:t>
            </w:r>
            <w:r w:rsidR="00955BE2">
              <w:t xml:space="preserve"> </w:t>
            </w:r>
          </w:p>
        </w:tc>
      </w:tr>
    </w:tbl>
    <w:p w14:paraId="3A435D8B" w14:textId="4F422136" w:rsidR="15D91C71" w:rsidRPr="00DF4BD9" w:rsidRDefault="15D91C71" w:rsidP="00271BD6">
      <w:pPr>
        <w:pStyle w:val="Heading4"/>
      </w:pPr>
      <w:r w:rsidRPr="00181681">
        <w:t>Accompanied</w:t>
      </w:r>
      <w:r w:rsidRPr="00DF4BD9">
        <w:t xml:space="preserve"> children</w:t>
      </w:r>
    </w:p>
    <w:p w14:paraId="63163527" w14:textId="24656B21" w:rsidR="00DD487A" w:rsidRPr="00D513D4" w:rsidRDefault="00836170" w:rsidP="00BF14E2">
      <w:pPr>
        <w:pStyle w:val="Body"/>
      </w:pPr>
      <w:r>
        <w:t>Accompan</w:t>
      </w:r>
      <w:r w:rsidR="004728EE">
        <w:t>ied</w:t>
      </w:r>
      <w:r>
        <w:t xml:space="preserve"> children</w:t>
      </w:r>
      <w:r w:rsidR="004728EE" w:rsidRPr="00D513D4">
        <w:t xml:space="preserve"> </w:t>
      </w:r>
      <w:r w:rsidR="00E60105" w:rsidRPr="00D513D4">
        <w:t xml:space="preserve">experiencing homelessness or at risk of homelessness are </w:t>
      </w:r>
      <w:r w:rsidR="52970B52">
        <w:t xml:space="preserve">also </w:t>
      </w:r>
      <w:r w:rsidR="00E60105" w:rsidRPr="00D513D4">
        <w:t>particularly vulnerable</w:t>
      </w:r>
      <w:r w:rsidR="00944F8A" w:rsidRPr="00D513D4">
        <w:t xml:space="preserve">. </w:t>
      </w:r>
      <w:r w:rsidR="00D27AC5" w:rsidRPr="00D513D4">
        <w:t xml:space="preserve">When children </w:t>
      </w:r>
      <w:r w:rsidR="007B4F15" w:rsidRPr="00D513D4">
        <w:t>present at a</w:t>
      </w:r>
      <w:r w:rsidR="003E72CB">
        <w:t>n</w:t>
      </w:r>
      <w:r w:rsidR="007B4F15" w:rsidRPr="00D513D4">
        <w:t xml:space="preserve"> SHS</w:t>
      </w:r>
      <w:r w:rsidR="00B16EF4" w:rsidRPr="00D513D4">
        <w:t xml:space="preserve"> accompanying an adult, an</w:t>
      </w:r>
      <w:r w:rsidR="007B4F15" w:rsidRPr="00D513D4">
        <w:t xml:space="preserve"> </w:t>
      </w:r>
      <w:r w:rsidR="00AA5E18" w:rsidRPr="00D513D4">
        <w:t>initial</w:t>
      </w:r>
      <w:r w:rsidR="007B4F15" w:rsidRPr="00D513D4">
        <w:t xml:space="preserve"> assessment should include the safety and risk assessment for the </w:t>
      </w:r>
      <w:r w:rsidR="00AA5E18" w:rsidRPr="00D513D4">
        <w:t>unit head and accompanying children.</w:t>
      </w:r>
    </w:p>
    <w:p w14:paraId="402C4CE7" w14:textId="26A621B3" w:rsidR="7658F8E4" w:rsidRPr="00DF4BD9" w:rsidRDefault="7658F8E4" w:rsidP="00271BD6">
      <w:pPr>
        <w:pStyle w:val="Heading4"/>
      </w:pPr>
      <w:r w:rsidRPr="00DF4BD9">
        <w:t xml:space="preserve">Children’s Specialist Support </w:t>
      </w:r>
      <w:r w:rsidRPr="00181681">
        <w:t>program</w:t>
      </w:r>
    </w:p>
    <w:p w14:paraId="0B6E77A7" w14:textId="53A0C1FE" w:rsidR="00944F8A" w:rsidRPr="00D513D4" w:rsidRDefault="00944F8A" w:rsidP="00BF14E2">
      <w:pPr>
        <w:pStyle w:val="Body"/>
      </w:pPr>
      <w:r>
        <w:t>The</w:t>
      </w:r>
      <w:r w:rsidR="007E4ADA">
        <w:t xml:space="preserve"> Children</w:t>
      </w:r>
      <w:r w:rsidR="00532223">
        <w:t>’</w:t>
      </w:r>
      <w:r w:rsidR="007E4ADA">
        <w:t>s Specialist Support program</w:t>
      </w:r>
      <w:r w:rsidR="004D7E49">
        <w:t xml:space="preserve"> operates across sev</w:t>
      </w:r>
      <w:r w:rsidR="004D4F77">
        <w:t>eral</w:t>
      </w:r>
      <w:r w:rsidR="004D7E49">
        <w:t xml:space="preserve"> local areas</w:t>
      </w:r>
      <w:r w:rsidR="00D429C3">
        <w:t>. It</w:t>
      </w:r>
      <w:r w:rsidR="007E4ADA">
        <w:t xml:space="preserve"> provides </w:t>
      </w:r>
      <w:r w:rsidR="00BA0AA7" w:rsidRPr="00D513D4">
        <w:t xml:space="preserve">an enhanced case management </w:t>
      </w:r>
      <w:r w:rsidR="000D5584" w:rsidRPr="00D513D4">
        <w:t>approach to</w:t>
      </w:r>
      <w:r w:rsidR="00BA0AA7" w:rsidRPr="00D513D4">
        <w:t xml:space="preserve"> children accompanying an adult</w:t>
      </w:r>
      <w:r w:rsidR="000D5584" w:rsidRPr="00D513D4">
        <w:t>. This service</w:t>
      </w:r>
      <w:r w:rsidR="00D4384E" w:rsidRPr="00D513D4">
        <w:t xml:space="preserve"> aims to break the cycle of disadvantage</w:t>
      </w:r>
      <w:r w:rsidR="00AC3F59" w:rsidRPr="00D513D4">
        <w:t xml:space="preserve"> and improve outcomes for children experiencing or at risk of homelessness. </w:t>
      </w:r>
      <w:r w:rsidR="00D20986">
        <w:t>Make r</w:t>
      </w:r>
      <w:r w:rsidR="004D7E49" w:rsidRPr="00D513D4">
        <w:t xml:space="preserve">eferrals to this service </w:t>
      </w:r>
      <w:r w:rsidR="000E25E0" w:rsidRPr="00D513D4">
        <w:t>(in areas where the response operates)</w:t>
      </w:r>
      <w:r w:rsidR="004D7E49" w:rsidRPr="00D513D4">
        <w:t xml:space="preserve"> when the initial assessment or the case plan identifies a child requires or would benefit from</w:t>
      </w:r>
      <w:r w:rsidR="000E25E0" w:rsidRPr="00D513D4">
        <w:t xml:space="preserve"> an individual case management response.</w:t>
      </w:r>
    </w:p>
    <w:p w14:paraId="4FB6E7DF" w14:textId="314FA18D" w:rsidR="28A29BC9" w:rsidRPr="00BF020A" w:rsidRDefault="28A29BC9" w:rsidP="00271BD6">
      <w:pPr>
        <w:pStyle w:val="Heading4"/>
      </w:pPr>
      <w:r w:rsidRPr="00BF020A">
        <w:t xml:space="preserve">Referrals to </w:t>
      </w:r>
      <w:r w:rsidRPr="00181681">
        <w:t>The</w:t>
      </w:r>
      <w:r w:rsidRPr="00BF020A">
        <w:t xml:space="preserve"> Orange Door</w:t>
      </w:r>
    </w:p>
    <w:p w14:paraId="3C94AD8F" w14:textId="5F4E62B1" w:rsidR="00D90509" w:rsidRPr="00D513D4" w:rsidRDefault="00D429C3" w:rsidP="00BF14E2">
      <w:pPr>
        <w:pStyle w:val="Body"/>
      </w:pPr>
      <w:r>
        <w:t>R</w:t>
      </w:r>
      <w:r w:rsidRPr="00D513D4">
        <w:t>efer to The Orange Door</w:t>
      </w:r>
      <w:r w:rsidRPr="00D513D4" w:rsidDel="00D429C3">
        <w:t xml:space="preserve"> </w:t>
      </w:r>
      <w:r>
        <w:t>i</w:t>
      </w:r>
      <w:r w:rsidR="00DD487A" w:rsidRPr="00D513D4">
        <w:t>f concern</w:t>
      </w:r>
      <w:r>
        <w:t>ed</w:t>
      </w:r>
      <w:r w:rsidR="00707B13">
        <w:t xml:space="preserve"> </w:t>
      </w:r>
      <w:r w:rsidR="00DD487A" w:rsidRPr="00D513D4">
        <w:t xml:space="preserve">for </w:t>
      </w:r>
      <w:r>
        <w:t>a child’s</w:t>
      </w:r>
      <w:r w:rsidRPr="00D513D4">
        <w:t xml:space="preserve"> </w:t>
      </w:r>
      <w:r w:rsidR="00DD487A" w:rsidRPr="00D513D4">
        <w:t>wellbeing</w:t>
      </w:r>
      <w:r w:rsidR="00EC2022">
        <w:t xml:space="preserve"> </w:t>
      </w:r>
      <w:r w:rsidR="00DD487A" w:rsidRPr="00D513D4">
        <w:t xml:space="preserve">but </w:t>
      </w:r>
      <w:r w:rsidR="00BC152A">
        <w:t>there is no</w:t>
      </w:r>
      <w:r w:rsidR="00DD487A" w:rsidRPr="00D513D4">
        <w:t xml:space="preserve"> </w:t>
      </w:r>
      <w:r w:rsidR="009C2F4D">
        <w:t>immediate</w:t>
      </w:r>
      <w:r w:rsidR="009C2F4D" w:rsidRPr="00D513D4">
        <w:t xml:space="preserve"> </w:t>
      </w:r>
      <w:r w:rsidR="00DD487A" w:rsidRPr="00D513D4">
        <w:t>harm</w:t>
      </w:r>
      <w:r w:rsidR="00BC152A">
        <w:t xml:space="preserve"> or</w:t>
      </w:r>
      <w:r w:rsidR="00DD487A" w:rsidRPr="00D513D4">
        <w:t xml:space="preserve"> safety</w:t>
      </w:r>
      <w:r w:rsidR="00BC152A">
        <w:t xml:space="preserve"> risk</w:t>
      </w:r>
      <w:r w:rsidR="00DD487A" w:rsidRPr="00D513D4">
        <w:t xml:space="preserve">. The Orange Door has replaced Child FIRST as the access point for families who need </w:t>
      </w:r>
      <w:r w:rsidR="00D20986">
        <w:t>support</w:t>
      </w:r>
      <w:r w:rsidR="00D20986" w:rsidRPr="00D513D4">
        <w:t xml:space="preserve"> </w:t>
      </w:r>
      <w:r w:rsidR="00DD487A" w:rsidRPr="00D513D4">
        <w:t>with the care and wellbeing of children, including those experiencing family violence.</w:t>
      </w:r>
      <w:r w:rsidR="00D25F37">
        <w:t xml:space="preserve"> </w:t>
      </w:r>
      <w:r w:rsidR="00993BAB">
        <w:t xml:space="preserve">If a worker is unsure about </w:t>
      </w:r>
      <w:r w:rsidR="00D9141D">
        <w:t xml:space="preserve">the assessment of </w:t>
      </w:r>
      <w:r w:rsidR="00623644">
        <w:t>risk,</w:t>
      </w:r>
      <w:r w:rsidR="00D9141D">
        <w:t xml:space="preserve"> they </w:t>
      </w:r>
      <w:r w:rsidR="00674F86">
        <w:t>must</w:t>
      </w:r>
      <w:r w:rsidR="00D9141D">
        <w:t xml:space="preserve"> contact Orange Door for </w:t>
      </w:r>
      <w:r w:rsidR="00674F86">
        <w:t>guidance.</w:t>
      </w:r>
    </w:p>
    <w:p w14:paraId="499ED707" w14:textId="63B8B90E" w:rsidR="006E40C7" w:rsidRPr="00300D55" w:rsidRDefault="06AB12C9" w:rsidP="00E9068A">
      <w:pPr>
        <w:pStyle w:val="Heading3"/>
      </w:pPr>
      <w:r w:rsidRPr="00300D55">
        <w:t xml:space="preserve">People with no </w:t>
      </w:r>
      <w:r w:rsidRPr="00F4431A">
        <w:t>income</w:t>
      </w:r>
    </w:p>
    <w:p w14:paraId="2F5F112D" w14:textId="5D3E0046" w:rsidR="006E40C7" w:rsidRPr="0084021A" w:rsidRDefault="00D429C3" w:rsidP="00BF14E2">
      <w:pPr>
        <w:pStyle w:val="Body"/>
      </w:pPr>
      <w:r>
        <w:t>No</w:t>
      </w:r>
      <w:r w:rsidR="00162976">
        <w:t xml:space="preserve"> income does not prevent a</w:t>
      </w:r>
      <w:r w:rsidR="00606340">
        <w:t xml:space="preserve"> person</w:t>
      </w:r>
      <w:r w:rsidR="06AB12C9">
        <w:t xml:space="preserve"> from accessing transitional and crisis accommodation. Homelessness or </w:t>
      </w:r>
      <w:r w:rsidR="002A2A0D">
        <w:t xml:space="preserve">the </w:t>
      </w:r>
      <w:r w:rsidR="06AB12C9">
        <w:t xml:space="preserve">risk of homelessness is the criterion for entry. </w:t>
      </w:r>
      <w:r w:rsidR="7BE98A73">
        <w:t xml:space="preserve">People seeking asylum or </w:t>
      </w:r>
      <w:r w:rsidR="00D44789">
        <w:t xml:space="preserve">who </w:t>
      </w:r>
      <w:r w:rsidR="5ABF4A7D">
        <w:t xml:space="preserve">are </w:t>
      </w:r>
      <w:r w:rsidR="7BE98A73">
        <w:t xml:space="preserve">new migrants awaiting residency status are eligible for </w:t>
      </w:r>
      <w:r w:rsidR="6A2CF694">
        <w:t>transitional and crisis accommodation.</w:t>
      </w:r>
    </w:p>
    <w:bookmarkEnd w:id="139"/>
    <w:p w14:paraId="59C95795" w14:textId="1ABEC0FD" w:rsidR="006E40C7" w:rsidRDefault="06AB12C9" w:rsidP="00BF14E2">
      <w:pPr>
        <w:pStyle w:val="Body"/>
      </w:pPr>
      <w:r>
        <w:lastRenderedPageBreak/>
        <w:t xml:space="preserve">When presenting for housing </w:t>
      </w:r>
      <w:r w:rsidR="00162976">
        <w:t>support</w:t>
      </w:r>
      <w:r>
        <w:t xml:space="preserve">, </w:t>
      </w:r>
      <w:r w:rsidR="00162976">
        <w:t xml:space="preserve">assess </w:t>
      </w:r>
      <w:r w:rsidR="0044420F">
        <w:t>individuals and families</w:t>
      </w:r>
      <w:r>
        <w:t xml:space="preserve"> without income for eligibility based on their immediate need for housing and other types of appropriate </w:t>
      </w:r>
      <w:r w:rsidR="00162976">
        <w:t>support</w:t>
      </w:r>
      <w:r>
        <w:t>, regardless of their financial status.</w:t>
      </w:r>
    </w:p>
    <w:p w14:paraId="20CF082F" w14:textId="1F42146B" w:rsidR="004862BA" w:rsidRDefault="004862BA" w:rsidP="00BF14E2">
      <w:pPr>
        <w:pStyle w:val="Body"/>
      </w:pPr>
      <w:r>
        <w:t>Along with housing, SHS can support people with no income by:</w:t>
      </w:r>
    </w:p>
    <w:p w14:paraId="43581B01" w14:textId="1FDE15FA" w:rsidR="00625962" w:rsidRDefault="001F6047" w:rsidP="00E64AC4">
      <w:pPr>
        <w:pStyle w:val="Bullet1"/>
      </w:pPr>
      <w:r>
        <w:t>improving employment opportunities</w:t>
      </w:r>
    </w:p>
    <w:p w14:paraId="372DC600" w14:textId="77777777" w:rsidR="001A09C6" w:rsidRDefault="00E25AA7" w:rsidP="00E64AC4">
      <w:pPr>
        <w:pStyle w:val="Bullet1"/>
      </w:pPr>
      <w:r>
        <w:t>increasing education enrolment</w:t>
      </w:r>
    </w:p>
    <w:p w14:paraId="06871BAF" w14:textId="22FE58BE" w:rsidR="001A09C6" w:rsidRDefault="00E40ABE" w:rsidP="00E64AC4">
      <w:pPr>
        <w:pStyle w:val="Bullet1"/>
      </w:pPr>
      <w:r>
        <w:t>assisting with accessing government benefits</w:t>
      </w:r>
      <w:r w:rsidR="00483744">
        <w:t xml:space="preserve"> and identification documents</w:t>
      </w:r>
      <w:r w:rsidR="00C8537A">
        <w:t>.</w:t>
      </w:r>
    </w:p>
    <w:p w14:paraId="1B5E8A90" w14:textId="51215357" w:rsidR="00967BA2" w:rsidRDefault="00967BA2" w:rsidP="00BF14E2">
      <w:pPr>
        <w:pStyle w:val="Bodyafterbullets"/>
      </w:pPr>
      <w:r>
        <w:t xml:space="preserve">Refer to the </w:t>
      </w:r>
      <w:r w:rsidR="003067EB">
        <w:t xml:space="preserve">most recent </w:t>
      </w:r>
      <w:r w:rsidR="00863CBA">
        <w:t xml:space="preserve">Australian Institute of Health and Welfare </w:t>
      </w:r>
      <w:r w:rsidR="000900D4">
        <w:t xml:space="preserve">(AIHW) </w:t>
      </w:r>
      <w:r w:rsidR="00863CBA">
        <w:t xml:space="preserve">Specialist homelessness services annual report for more information on </w:t>
      </w:r>
      <w:r w:rsidR="000900D4">
        <w:t>client income</w:t>
      </w:r>
      <w:r w:rsidR="00DB6117">
        <w:t xml:space="preserve"> and outcomes</w:t>
      </w:r>
      <w:r w:rsidR="000900D4">
        <w:t>.</w:t>
      </w:r>
    </w:p>
    <w:tbl>
      <w:tblPr>
        <w:tblStyle w:val="TableGrid"/>
        <w:tblW w:w="9016" w:type="dxa"/>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955BE2" w:rsidRPr="00C31FD8" w14:paraId="09012B84" w14:textId="77777777" w:rsidTr="008B175E">
        <w:tc>
          <w:tcPr>
            <w:tcW w:w="9016" w:type="dxa"/>
          </w:tcPr>
          <w:p w14:paraId="73D4C0F6" w14:textId="129F38A8" w:rsidR="00955BE2" w:rsidRPr="008358D5" w:rsidRDefault="00955BE2" w:rsidP="00300D55">
            <w:pPr>
              <w:pStyle w:val="Tabletext"/>
            </w:pPr>
            <w:hyperlink r:id="rId115" w:history="1">
              <w:r w:rsidRPr="00955BE2">
                <w:rPr>
                  <w:rStyle w:val="Hyperlink"/>
                </w:rPr>
                <w:t>Specialist homelessness services annual report</w:t>
              </w:r>
            </w:hyperlink>
          </w:p>
          <w:p w14:paraId="51C4E139" w14:textId="64C4D74A" w:rsidR="00955BE2" w:rsidRPr="00C31FD8" w:rsidRDefault="003A66A9" w:rsidP="00BF14E2">
            <w:pPr>
              <w:pStyle w:val="Body"/>
            </w:pPr>
            <w:r w:rsidRPr="00181681">
              <w:t>https://www.aihw.gov.au/reports/homelessness-services/specialist-homelessness-services-annual-report/contents/clients-services-and-outcomes</w:t>
            </w:r>
            <w:r w:rsidR="00955BE2">
              <w:t xml:space="preserve"> </w:t>
            </w:r>
          </w:p>
        </w:tc>
      </w:tr>
    </w:tbl>
    <w:p w14:paraId="77BE5D05" w14:textId="09D19DBF" w:rsidR="70ACD5CB" w:rsidRDefault="00690B41" w:rsidP="6501EB10">
      <w:pPr>
        <w:pStyle w:val="Heading3"/>
      </w:pPr>
      <w:r>
        <w:t>Pets</w:t>
      </w:r>
    </w:p>
    <w:p w14:paraId="6933DCFC" w14:textId="5DAC497C" w:rsidR="00B4141C" w:rsidRDefault="000D6AFF" w:rsidP="00BF14E2">
      <w:pPr>
        <w:pStyle w:val="Body"/>
      </w:pPr>
      <w:r>
        <w:t>P</w:t>
      </w:r>
      <w:r w:rsidRPr="000D6AFF">
        <w:t xml:space="preserve">ets play a significant role in the lives of many people experiencing homelessness. </w:t>
      </w:r>
      <w:r w:rsidR="00B72AAF">
        <w:t>P</w:t>
      </w:r>
      <w:r w:rsidRPr="000D6AFF">
        <w:t>ets can provide companionship, emotional support</w:t>
      </w:r>
      <w:r w:rsidR="004A5914">
        <w:t xml:space="preserve"> and</w:t>
      </w:r>
      <w:r w:rsidRPr="000D6AFF">
        <w:t xml:space="preserve"> a sense of purpose. The bond between a </w:t>
      </w:r>
      <w:r w:rsidR="00F3781C">
        <w:t>person experiencing homelessness</w:t>
      </w:r>
      <w:r w:rsidRPr="000D6AFF">
        <w:t xml:space="preserve"> and their pet is often </w:t>
      </w:r>
      <w:r w:rsidR="00162976">
        <w:t>very</w:t>
      </w:r>
      <w:r w:rsidR="00162976" w:rsidRPr="000D6AFF">
        <w:t xml:space="preserve"> </w:t>
      </w:r>
      <w:r w:rsidRPr="000D6AFF">
        <w:t>strong</w:t>
      </w:r>
      <w:r>
        <w:t>.</w:t>
      </w:r>
    </w:p>
    <w:p w14:paraId="1E6E1456" w14:textId="77CE5998" w:rsidR="00092B27" w:rsidRDefault="006F16B3" w:rsidP="00BF14E2">
      <w:pPr>
        <w:pStyle w:val="Body"/>
        <w:rPr>
          <w:rStyle w:val="Hyperlink"/>
        </w:rPr>
      </w:pPr>
      <w:r>
        <w:t xml:space="preserve">People experiencing homelessness </w:t>
      </w:r>
      <w:r w:rsidR="00146094">
        <w:t xml:space="preserve">must </w:t>
      </w:r>
      <w:r w:rsidR="00162976">
        <w:t xml:space="preserve">receive </w:t>
      </w:r>
      <w:r w:rsidR="000B2457">
        <w:t xml:space="preserve">the same rights as any other renter. </w:t>
      </w:r>
      <w:r w:rsidR="00392F60">
        <w:t>SHS</w:t>
      </w:r>
      <w:r w:rsidR="00D17CC5">
        <w:t xml:space="preserve"> who provide tenancy management of properties </w:t>
      </w:r>
      <w:r w:rsidR="00162976">
        <w:t xml:space="preserve">that </w:t>
      </w:r>
      <w:r w:rsidR="00D17CC5">
        <w:t>fall under the</w:t>
      </w:r>
      <w:r w:rsidR="00080F2E">
        <w:t xml:space="preserve"> RTA</w:t>
      </w:r>
      <w:r w:rsidR="00D17CC5" w:rsidRPr="00AD0A63">
        <w:t xml:space="preserve"> </w:t>
      </w:r>
      <w:r w:rsidR="00B27338">
        <w:t>must</w:t>
      </w:r>
      <w:r w:rsidR="00D17CC5" w:rsidRPr="00AD0A63">
        <w:t xml:space="preserve"> refer</w:t>
      </w:r>
      <w:r w:rsidR="00157280">
        <w:t xml:space="preserve"> to</w:t>
      </w:r>
      <w:r w:rsidR="006B1D20">
        <w:t xml:space="preserve"> </w:t>
      </w:r>
      <w:r w:rsidR="00955BE2" w:rsidRPr="00300D55">
        <w:t>Division 5B of the RTA</w:t>
      </w:r>
      <w:r w:rsidR="006B1D20">
        <w:t xml:space="preserve"> for guidance on rental premises and pets.</w:t>
      </w:r>
    </w:p>
    <w:p w14:paraId="62413B8B" w14:textId="2F68AC3F" w:rsidR="00902190" w:rsidRPr="00BB510F" w:rsidRDefault="00092B27" w:rsidP="00BF14E2">
      <w:pPr>
        <w:pStyle w:val="Body"/>
      </w:pPr>
      <w:r w:rsidRPr="00BB510F">
        <w:t>Properties</w:t>
      </w:r>
      <w:r w:rsidR="00C53B73" w:rsidRPr="00BB510F">
        <w:t xml:space="preserve"> not covered by the </w:t>
      </w:r>
      <w:r w:rsidR="000E09CD">
        <w:t xml:space="preserve">RTA </w:t>
      </w:r>
      <w:r w:rsidR="004C4141">
        <w:t>may lack</w:t>
      </w:r>
      <w:r w:rsidR="00CF17A4" w:rsidRPr="00BB510F">
        <w:t xml:space="preserve"> the necessary safety requirements to house a pet. </w:t>
      </w:r>
      <w:r w:rsidR="4C3573FC" w:rsidRPr="00BB510F">
        <w:t xml:space="preserve">Accommodating pets is at the discretion of </w:t>
      </w:r>
      <w:r w:rsidR="00392F60">
        <w:t>SHS</w:t>
      </w:r>
      <w:r w:rsidR="000E460E">
        <w:t>. But</w:t>
      </w:r>
      <w:r w:rsidR="4C3573FC" w:rsidRPr="00BB510F">
        <w:t xml:space="preserve"> </w:t>
      </w:r>
      <w:r w:rsidR="00392F60">
        <w:t>SHS</w:t>
      </w:r>
      <w:r w:rsidR="00CF17A4" w:rsidRPr="00BB510F">
        <w:t xml:space="preserve"> should assist a person to find alternative housing for their pet</w:t>
      </w:r>
      <w:r w:rsidR="00A60716">
        <w:t>. You may</w:t>
      </w:r>
      <w:r w:rsidR="00CF17A4" w:rsidRPr="00BB510F">
        <w:t xml:space="preserve"> consider providing financial </w:t>
      </w:r>
      <w:r w:rsidR="00D429C3">
        <w:t>support</w:t>
      </w:r>
      <w:r w:rsidR="00D429C3" w:rsidRPr="00BB510F">
        <w:t xml:space="preserve"> </w:t>
      </w:r>
      <w:r w:rsidR="00C53B73" w:rsidRPr="00BB510F">
        <w:t>for short</w:t>
      </w:r>
      <w:r w:rsidR="009F5EF2">
        <w:t>-term</w:t>
      </w:r>
      <w:r w:rsidR="00C53B73" w:rsidRPr="00BB510F">
        <w:t xml:space="preserve"> placements for the pet.</w:t>
      </w:r>
    </w:p>
    <w:tbl>
      <w:tblPr>
        <w:tblStyle w:val="TableGrid"/>
        <w:tblW w:w="9016" w:type="dxa"/>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955BE2" w:rsidRPr="00C31FD8" w14:paraId="5412D0B3" w14:textId="77777777" w:rsidTr="008B175E">
        <w:tc>
          <w:tcPr>
            <w:tcW w:w="9016" w:type="dxa"/>
          </w:tcPr>
          <w:p w14:paraId="315C1206" w14:textId="77777777" w:rsidR="00955BE2" w:rsidRPr="008358D5" w:rsidRDefault="00955BE2" w:rsidP="00300D55">
            <w:pPr>
              <w:pStyle w:val="Tabletext"/>
            </w:pPr>
            <w:hyperlink r:id="rId116">
              <w:r>
                <w:rPr>
                  <w:rStyle w:val="Hyperlink"/>
                </w:rPr>
                <w:t>Division 5B of the RTA</w:t>
              </w:r>
            </w:hyperlink>
          </w:p>
          <w:p w14:paraId="3DAA9494" w14:textId="23ED01E3" w:rsidR="00955BE2" w:rsidRPr="00C31FD8" w:rsidRDefault="003A66A9" w:rsidP="00BF14E2">
            <w:pPr>
              <w:pStyle w:val="Body"/>
            </w:pPr>
            <w:r w:rsidRPr="00181681">
              <w:t>https://www.legislation.vic.gov.au/in-force/acts/residential-tenancies-act-1997/</w:t>
            </w:r>
            <w:r w:rsidR="00955BE2">
              <w:t xml:space="preserve"> </w:t>
            </w:r>
          </w:p>
        </w:tc>
      </w:tr>
    </w:tbl>
    <w:p w14:paraId="666F1C40" w14:textId="54605B40" w:rsidR="006E40C7" w:rsidRPr="0084021A" w:rsidRDefault="006E40C7" w:rsidP="007B4546">
      <w:pPr>
        <w:pStyle w:val="Heading2"/>
        <w:ind w:left="851"/>
      </w:pPr>
      <w:bookmarkStart w:id="141" w:name="_Toc189157136"/>
      <w:bookmarkStart w:id="142" w:name="_Toc189588337"/>
      <w:bookmarkStart w:id="143" w:name="_Toc189588431"/>
      <w:bookmarkStart w:id="144" w:name="_Toc189588524"/>
      <w:bookmarkStart w:id="145" w:name="_Toc189588653"/>
      <w:bookmarkStart w:id="146" w:name="_Toc190005667"/>
      <w:bookmarkStart w:id="147" w:name="_Toc190014886"/>
      <w:bookmarkStart w:id="148" w:name="_Toc103094795"/>
      <w:bookmarkStart w:id="149" w:name="_Toc107575935"/>
      <w:bookmarkStart w:id="150" w:name="_Toc161139600"/>
      <w:bookmarkStart w:id="151" w:name="_Hlk90369878"/>
      <w:bookmarkStart w:id="152" w:name="_Toc213412053"/>
      <w:bookmarkEnd w:id="141"/>
      <w:bookmarkEnd w:id="142"/>
      <w:bookmarkEnd w:id="143"/>
      <w:bookmarkEnd w:id="144"/>
      <w:bookmarkEnd w:id="145"/>
      <w:bookmarkEnd w:id="146"/>
      <w:bookmarkEnd w:id="147"/>
      <w:r w:rsidRPr="0084021A">
        <w:t xml:space="preserve">Access to </w:t>
      </w:r>
      <w:r w:rsidR="00251CB2" w:rsidRPr="00F05D9D">
        <w:t>se</w:t>
      </w:r>
      <w:r w:rsidR="00251CB2">
        <w:t>rvices</w:t>
      </w:r>
      <w:bookmarkEnd w:id="148"/>
      <w:bookmarkEnd w:id="149"/>
      <w:bookmarkEnd w:id="150"/>
      <w:bookmarkEnd w:id="152"/>
    </w:p>
    <w:p w14:paraId="785CEBD9" w14:textId="2ECC7D28" w:rsidR="138A12E0" w:rsidRPr="00F878D0" w:rsidRDefault="00392F60" w:rsidP="00BF14E2">
      <w:pPr>
        <w:pStyle w:val="Body"/>
      </w:pPr>
      <w:bookmarkStart w:id="153" w:name="_Toc77319603"/>
      <w:r>
        <w:t>SHS</w:t>
      </w:r>
      <w:r w:rsidR="138A12E0" w:rsidRPr="00F878D0">
        <w:t xml:space="preserve"> </w:t>
      </w:r>
      <w:r w:rsidR="000E460E">
        <w:t>must</w:t>
      </w:r>
      <w:r w:rsidR="5CE5F4B6" w:rsidRPr="00F878D0">
        <w:t xml:space="preserve"> </w:t>
      </w:r>
      <w:r w:rsidR="138A12E0" w:rsidRPr="00F878D0">
        <w:t xml:space="preserve">make accessing services as easy as possible for </w:t>
      </w:r>
      <w:r w:rsidR="00AA7147">
        <w:t>people</w:t>
      </w:r>
      <w:r w:rsidR="138A12E0" w:rsidRPr="00F878D0">
        <w:t xml:space="preserve"> in need. This means offering </w:t>
      </w:r>
      <w:r w:rsidR="000E460E">
        <w:t>different</w:t>
      </w:r>
      <w:r w:rsidR="000E460E" w:rsidRPr="00F878D0">
        <w:t xml:space="preserve"> </w:t>
      </w:r>
      <w:r w:rsidR="138A12E0" w:rsidRPr="00F878D0">
        <w:t>ways to connect</w:t>
      </w:r>
      <w:r w:rsidR="00302E2E">
        <w:t xml:space="preserve">. This can </w:t>
      </w:r>
      <w:r w:rsidR="138A12E0" w:rsidRPr="00F878D0">
        <w:t>includ</w:t>
      </w:r>
      <w:r w:rsidR="00302E2E">
        <w:t>e</w:t>
      </w:r>
      <w:r w:rsidR="138A12E0" w:rsidRPr="00F878D0">
        <w:t xml:space="preserve"> in-person visits, phone consultations</w:t>
      </w:r>
      <w:r w:rsidR="004A5914">
        <w:t xml:space="preserve"> and</w:t>
      </w:r>
      <w:r w:rsidR="138A12E0" w:rsidRPr="00F878D0">
        <w:t xml:space="preserve"> outreach programs for </w:t>
      </w:r>
      <w:r w:rsidR="002C0650">
        <w:t>people</w:t>
      </w:r>
      <w:r w:rsidR="002C0650" w:rsidRPr="00F878D0">
        <w:t xml:space="preserve"> </w:t>
      </w:r>
      <w:r w:rsidR="138A12E0" w:rsidRPr="00F878D0">
        <w:t>in remote areas or experiencing rough sleeping.</w:t>
      </w:r>
    </w:p>
    <w:p w14:paraId="724B8E24" w14:textId="180B634B" w:rsidR="0088353D" w:rsidRDefault="00412520" w:rsidP="001944AF">
      <w:pPr>
        <w:pStyle w:val="Heading3"/>
      </w:pPr>
      <w:r>
        <w:t>Clear points of entry</w:t>
      </w:r>
    </w:p>
    <w:p w14:paraId="54D07E9D" w14:textId="785ED0EB" w:rsidR="138A12E0" w:rsidRPr="00F878D0" w:rsidRDefault="2522FD11" w:rsidP="00BF14E2">
      <w:pPr>
        <w:pStyle w:val="Body"/>
        <w:rPr>
          <w:rFonts w:eastAsia="Times"/>
        </w:rPr>
      </w:pPr>
      <w:r>
        <w:t xml:space="preserve">Entry points must be visible </w:t>
      </w:r>
      <w:r w:rsidR="2660AB22">
        <w:t>to people experiencing or at risk of homelessness</w:t>
      </w:r>
      <w:r w:rsidR="00DD7D6E">
        <w:t xml:space="preserve"> and </w:t>
      </w:r>
      <w:r w:rsidR="005013F7">
        <w:t>be</w:t>
      </w:r>
      <w:r w:rsidR="00DD7D6E">
        <w:t xml:space="preserve"> supported by </w:t>
      </w:r>
      <w:r w:rsidR="00EA12F8">
        <w:t>formal service coordination</w:t>
      </w:r>
      <w:r w:rsidR="1A9B3241">
        <w:t>.</w:t>
      </w:r>
      <w:r w:rsidR="1A9B3241" w:rsidRPr="7AFDE5E5" w:rsidDel="00EA12F8">
        <w:rPr>
          <w:rFonts w:eastAsia="Times"/>
        </w:rPr>
        <w:t xml:space="preserve"> </w:t>
      </w:r>
      <w:r w:rsidR="6245A573" w:rsidRPr="7AFDE5E5">
        <w:rPr>
          <w:rFonts w:eastAsia="Times"/>
        </w:rPr>
        <w:t>SHS</w:t>
      </w:r>
      <w:r w:rsidR="22CCDB01" w:rsidRPr="7AFDE5E5">
        <w:rPr>
          <w:rFonts w:eastAsia="Times"/>
        </w:rPr>
        <w:t xml:space="preserve"> </w:t>
      </w:r>
      <w:r w:rsidR="3D3B701A" w:rsidRPr="7AFDE5E5">
        <w:rPr>
          <w:rFonts w:eastAsia="Times"/>
        </w:rPr>
        <w:t>must</w:t>
      </w:r>
      <w:r w:rsidR="22CCDB01" w:rsidRPr="7AFDE5E5">
        <w:rPr>
          <w:rFonts w:eastAsia="Times"/>
        </w:rPr>
        <w:t xml:space="preserve"> provide </w:t>
      </w:r>
      <w:r w:rsidR="3D3B701A" w:rsidRPr="7AFDE5E5">
        <w:rPr>
          <w:rFonts w:eastAsia="Times"/>
        </w:rPr>
        <w:t>support</w:t>
      </w:r>
      <w:r w:rsidR="22CCDB01" w:rsidRPr="7AFDE5E5">
        <w:rPr>
          <w:rFonts w:eastAsia="Times"/>
        </w:rPr>
        <w:t xml:space="preserve"> </w:t>
      </w:r>
      <w:r w:rsidR="0836745F" w:rsidRPr="7AFDE5E5">
        <w:rPr>
          <w:rFonts w:eastAsia="Times"/>
        </w:rPr>
        <w:t xml:space="preserve">for </w:t>
      </w:r>
      <w:r w:rsidR="22CCDB01" w:rsidRPr="7AFDE5E5">
        <w:rPr>
          <w:rFonts w:eastAsia="Times"/>
        </w:rPr>
        <w:t>each client</w:t>
      </w:r>
      <w:r w:rsidR="4C89349E" w:rsidRPr="7AFDE5E5">
        <w:rPr>
          <w:rFonts w:eastAsia="Times"/>
        </w:rPr>
        <w:t xml:space="preserve"> based on their</w:t>
      </w:r>
      <w:r w:rsidR="22CCDB01" w:rsidRPr="7AFDE5E5">
        <w:rPr>
          <w:rFonts w:eastAsia="Times"/>
        </w:rPr>
        <w:t xml:space="preserve"> needs</w:t>
      </w:r>
      <w:r w:rsidR="4C89349E" w:rsidRPr="7AFDE5E5">
        <w:rPr>
          <w:rFonts w:eastAsia="Times"/>
        </w:rPr>
        <w:t>. This applies</w:t>
      </w:r>
      <w:r w:rsidR="22CCDB01" w:rsidRPr="7AFDE5E5">
        <w:rPr>
          <w:rFonts w:eastAsia="Times"/>
        </w:rPr>
        <w:t xml:space="preserve"> regardless of their previous address, location </w:t>
      </w:r>
      <w:r w:rsidR="6CE38CF1" w:rsidRPr="7AFDE5E5">
        <w:rPr>
          <w:rFonts w:eastAsia="Times"/>
        </w:rPr>
        <w:t xml:space="preserve">they </w:t>
      </w:r>
      <w:r w:rsidR="22CCDB01" w:rsidRPr="7AFDE5E5">
        <w:rPr>
          <w:rFonts w:eastAsia="Times"/>
        </w:rPr>
        <w:t>seek help from or immigration status. This includes new migrants and asylum seekers.</w:t>
      </w:r>
      <w:r w:rsidR="2A24B792" w:rsidRPr="7AFDE5E5">
        <w:rPr>
          <w:rFonts w:eastAsia="Times"/>
        </w:rPr>
        <w:t xml:space="preserve"> </w:t>
      </w:r>
      <w:r w:rsidR="1A9B3241" w:rsidRPr="7AFDE5E5">
        <w:rPr>
          <w:rFonts w:eastAsia="Times"/>
        </w:rPr>
        <w:t>P</w:t>
      </w:r>
      <w:r w:rsidR="2A24B792" w:rsidRPr="7AFDE5E5">
        <w:rPr>
          <w:rFonts w:eastAsia="Times"/>
        </w:rPr>
        <w:t xml:space="preserve">eople have the right to </w:t>
      </w:r>
      <w:r w:rsidR="67FBF869" w:rsidRPr="7AFDE5E5">
        <w:rPr>
          <w:rFonts w:eastAsia="Times"/>
        </w:rPr>
        <w:t xml:space="preserve">choose </w:t>
      </w:r>
      <w:r w:rsidR="6C7F34CC" w:rsidRPr="7AFDE5E5">
        <w:rPr>
          <w:rFonts w:eastAsia="Times"/>
        </w:rPr>
        <w:t xml:space="preserve">which </w:t>
      </w:r>
      <w:r w:rsidR="2A24B792" w:rsidRPr="7AFDE5E5">
        <w:rPr>
          <w:rFonts w:eastAsia="Times"/>
        </w:rPr>
        <w:t>service</w:t>
      </w:r>
      <w:r w:rsidR="169572B4" w:rsidRPr="7AFDE5E5">
        <w:rPr>
          <w:rFonts w:eastAsia="Times"/>
        </w:rPr>
        <w:t xml:space="preserve"> they would like to acces</w:t>
      </w:r>
      <w:r w:rsidR="03465F47" w:rsidRPr="7AFDE5E5">
        <w:rPr>
          <w:rFonts w:eastAsia="Times"/>
        </w:rPr>
        <w:t>s</w:t>
      </w:r>
      <w:r w:rsidR="1A9B3241" w:rsidRPr="7AFDE5E5">
        <w:rPr>
          <w:rFonts w:eastAsia="Times"/>
        </w:rPr>
        <w:t>. They may choose</w:t>
      </w:r>
      <w:r w:rsidR="19C2C0EE" w:rsidRPr="7AFDE5E5">
        <w:rPr>
          <w:rFonts w:eastAsia="Times"/>
        </w:rPr>
        <w:t xml:space="preserve"> mainstream or cohort</w:t>
      </w:r>
      <w:r w:rsidR="1A9B3241" w:rsidRPr="7AFDE5E5">
        <w:rPr>
          <w:rFonts w:eastAsia="Times"/>
        </w:rPr>
        <w:t>-</w:t>
      </w:r>
      <w:r w:rsidR="19C2C0EE" w:rsidRPr="7AFDE5E5">
        <w:rPr>
          <w:rFonts w:eastAsia="Times"/>
        </w:rPr>
        <w:t>specific</w:t>
      </w:r>
      <w:r w:rsidR="18DEC796" w:rsidRPr="7AFDE5E5">
        <w:rPr>
          <w:rFonts w:eastAsia="Times"/>
        </w:rPr>
        <w:t xml:space="preserve"> </w:t>
      </w:r>
      <w:r w:rsidR="0E0D6630" w:rsidRPr="7AFDE5E5">
        <w:rPr>
          <w:rFonts w:eastAsia="Times"/>
        </w:rPr>
        <w:t>service</w:t>
      </w:r>
      <w:r w:rsidR="1A9B3241" w:rsidRPr="7AFDE5E5">
        <w:rPr>
          <w:rFonts w:eastAsia="Times"/>
        </w:rPr>
        <w:t>s</w:t>
      </w:r>
      <w:r w:rsidR="6CE38CF1" w:rsidRPr="7AFDE5E5">
        <w:rPr>
          <w:rFonts w:eastAsia="Times"/>
        </w:rPr>
        <w:t xml:space="preserve">, like </w:t>
      </w:r>
      <w:r w:rsidR="7BC2BA62" w:rsidRPr="7AFDE5E5">
        <w:rPr>
          <w:rFonts w:eastAsia="Times"/>
        </w:rPr>
        <w:t>youth</w:t>
      </w:r>
      <w:r w:rsidR="1A9B3241" w:rsidRPr="7AFDE5E5">
        <w:rPr>
          <w:rFonts w:eastAsia="Times"/>
        </w:rPr>
        <w:t>-</w:t>
      </w:r>
      <w:r w:rsidR="7BC2BA62" w:rsidRPr="7AFDE5E5">
        <w:rPr>
          <w:rFonts w:eastAsia="Times"/>
        </w:rPr>
        <w:t>specific or Aboriginal</w:t>
      </w:r>
      <w:r w:rsidR="1FA8C921" w:rsidRPr="7AFDE5E5">
        <w:rPr>
          <w:rFonts w:eastAsia="Times"/>
        </w:rPr>
        <w:t>-specific</w:t>
      </w:r>
      <w:r w:rsidR="7BC2BA62" w:rsidRPr="7AFDE5E5">
        <w:rPr>
          <w:rFonts w:eastAsia="Times"/>
        </w:rPr>
        <w:t xml:space="preserve"> services.</w:t>
      </w:r>
    </w:p>
    <w:p w14:paraId="48294AFC" w14:textId="3D84E0DE" w:rsidR="2BCB6953" w:rsidRDefault="00392F60" w:rsidP="00ED0BD2">
      <w:pPr>
        <w:pStyle w:val="Heading3"/>
      </w:pPr>
      <w:r>
        <w:lastRenderedPageBreak/>
        <w:t>SHS</w:t>
      </w:r>
      <w:r w:rsidR="5F5718E5">
        <w:t xml:space="preserve"> </w:t>
      </w:r>
      <w:r w:rsidR="00251CB2">
        <w:t>o</w:t>
      </w:r>
      <w:r w:rsidR="2BCB6953">
        <w:t xml:space="preserve">perating </w:t>
      </w:r>
      <w:r w:rsidR="00251CB2">
        <w:t>h</w:t>
      </w:r>
      <w:r w:rsidR="2BCB6953">
        <w:t>ours</w:t>
      </w:r>
    </w:p>
    <w:p w14:paraId="3CB2C5D6" w14:textId="6F6709BA" w:rsidR="2BCB6953" w:rsidRDefault="00392F60" w:rsidP="00BF14E2">
      <w:pPr>
        <w:pStyle w:val="Body"/>
      </w:pPr>
      <w:r>
        <w:t>SHS</w:t>
      </w:r>
      <w:r w:rsidR="2BCB6953">
        <w:t xml:space="preserve"> </w:t>
      </w:r>
      <w:r w:rsidR="00DF2A81">
        <w:t>must</w:t>
      </w:r>
      <w:r w:rsidR="2BCB6953">
        <w:t xml:space="preserve"> </w:t>
      </w:r>
      <w:r w:rsidR="00D957D9">
        <w:t>provide</w:t>
      </w:r>
      <w:r w:rsidR="2BCB6953">
        <w:t xml:space="preserve"> </w:t>
      </w:r>
      <w:r w:rsidR="00797087">
        <w:t>in</w:t>
      </w:r>
      <w:r w:rsidR="009F5EF2">
        <w:t>-person</w:t>
      </w:r>
      <w:r w:rsidR="00797087">
        <w:t xml:space="preserve"> </w:t>
      </w:r>
      <w:r w:rsidR="2BCB6953">
        <w:t>services during standard business hours</w:t>
      </w:r>
      <w:r w:rsidR="00390FC0">
        <w:t xml:space="preserve"> </w:t>
      </w:r>
      <w:r w:rsidR="00D957D9">
        <w:t>all</w:t>
      </w:r>
      <w:r w:rsidR="00390FC0">
        <w:t xml:space="preserve"> year. Standard business hours</w:t>
      </w:r>
      <w:r w:rsidR="2BCB6953">
        <w:t xml:space="preserve"> are Monday to Friday, 9am to 5pm. </w:t>
      </w:r>
      <w:r w:rsidR="00285132">
        <w:t>In</w:t>
      </w:r>
      <w:r w:rsidR="009F5EF2">
        <w:t>-person</w:t>
      </w:r>
      <w:r w:rsidR="00285132">
        <w:t xml:space="preserve"> hours for a</w:t>
      </w:r>
      <w:r w:rsidR="00885FC5">
        <w:t>ssertive outreach programs</w:t>
      </w:r>
      <w:r w:rsidR="006E49EF">
        <w:t xml:space="preserve"> </w:t>
      </w:r>
      <w:r w:rsidR="00503724">
        <w:t>may</w:t>
      </w:r>
      <w:r w:rsidR="00285132">
        <w:t xml:space="preserve"> </w:t>
      </w:r>
      <w:r w:rsidR="00D957D9">
        <w:t xml:space="preserve">vary </w:t>
      </w:r>
      <w:r w:rsidR="00285132">
        <w:t xml:space="preserve">to </w:t>
      </w:r>
      <w:r w:rsidR="00D957D9">
        <w:t>support</w:t>
      </w:r>
      <w:r w:rsidR="00A64434">
        <w:t xml:space="preserve"> people sleeping rough. </w:t>
      </w:r>
      <w:r w:rsidR="00D957D9">
        <w:t xml:space="preserve">If </w:t>
      </w:r>
      <w:r w:rsidR="2BCB6953">
        <w:t xml:space="preserve">public holidays differ </w:t>
      </w:r>
      <w:r w:rsidR="00D957D9">
        <w:t xml:space="preserve">by </w:t>
      </w:r>
      <w:r w:rsidR="179F3376">
        <w:t>location</w:t>
      </w:r>
      <w:r w:rsidR="2BCB6953">
        <w:t xml:space="preserve">, </w:t>
      </w:r>
      <w:r w:rsidR="0044176B">
        <w:t>such as</w:t>
      </w:r>
      <w:r w:rsidR="2BCB6953">
        <w:t xml:space="preserve"> local racing carnivals, the local public holiday </w:t>
      </w:r>
      <w:r w:rsidR="00D957D9">
        <w:t>replaces</w:t>
      </w:r>
      <w:r w:rsidR="0020274F">
        <w:t xml:space="preserve"> </w:t>
      </w:r>
      <w:r w:rsidR="2BCB6953">
        <w:t xml:space="preserve">the metropolitan </w:t>
      </w:r>
      <w:r w:rsidR="00070A1C">
        <w:t>holiday</w:t>
      </w:r>
      <w:r w:rsidR="2BCB6953">
        <w:t>.</w:t>
      </w:r>
    </w:p>
    <w:p w14:paraId="1CBA7DB9" w14:textId="77777777" w:rsidR="00390FC0" w:rsidRDefault="2BCB6953" w:rsidP="00BF14E2">
      <w:pPr>
        <w:pStyle w:val="Body"/>
      </w:pPr>
      <w:r>
        <w:t xml:space="preserve">To ensure people can still get help outside of these hours, </w:t>
      </w:r>
      <w:r w:rsidR="00392F60">
        <w:t>SHS</w:t>
      </w:r>
      <w:r>
        <w:t xml:space="preserve"> must have a phone answering message that</w:t>
      </w:r>
      <w:r w:rsidR="00390FC0">
        <w:t>:</w:t>
      </w:r>
    </w:p>
    <w:p w14:paraId="3A26E5F5" w14:textId="5EED284B" w:rsidR="00390FC0" w:rsidRDefault="2BCB6953" w:rsidP="00E64AC4">
      <w:pPr>
        <w:pStyle w:val="Bullet1"/>
      </w:pPr>
      <w:r>
        <w:t xml:space="preserve">clearly states regular business hours </w:t>
      </w:r>
    </w:p>
    <w:p w14:paraId="51C729FC" w14:textId="7ED9CAEF" w:rsidR="00390FC0" w:rsidRDefault="2BCB6953" w:rsidP="00E64AC4">
      <w:pPr>
        <w:pStyle w:val="Bullet1"/>
      </w:pPr>
      <w:r>
        <w:t>prov</w:t>
      </w:r>
      <w:r w:rsidRPr="3F9516C4">
        <w:t>ides alternative contact options for urgent matters</w:t>
      </w:r>
      <w:r w:rsidR="00390FC0">
        <w:t xml:space="preserve"> </w:t>
      </w:r>
    </w:p>
    <w:p w14:paraId="63310BAF" w14:textId="02873F86" w:rsidR="00390FC0" w:rsidRDefault="2BCB6953" w:rsidP="00E64AC4">
      <w:pPr>
        <w:pStyle w:val="Bullet1"/>
      </w:pPr>
      <w:r w:rsidRPr="3F9516C4">
        <w:t>include</w:t>
      </w:r>
      <w:r w:rsidR="00390FC0">
        <w:t>s</w:t>
      </w:r>
      <w:r w:rsidRPr="3F9516C4">
        <w:t xml:space="preserve"> the </w:t>
      </w:r>
      <w:r w:rsidR="00251CB2">
        <w:t>statewide</w:t>
      </w:r>
      <w:r>
        <w:t xml:space="preserve"> </w:t>
      </w:r>
      <w:r w:rsidR="00CD2D0B">
        <w:t>h</w:t>
      </w:r>
      <w:r w:rsidR="00614074">
        <w:t xml:space="preserve">omelessness </w:t>
      </w:r>
      <w:r w:rsidR="00CD2D0B">
        <w:t>contact number</w:t>
      </w:r>
      <w:r w:rsidR="000756C5">
        <w:t xml:space="preserve"> </w:t>
      </w:r>
      <w:r w:rsidRPr="3F9516C4">
        <w:t>(1800 825 955)</w:t>
      </w:r>
      <w:r w:rsidR="00390FC0">
        <w:t>,</w:t>
      </w:r>
      <w:r w:rsidRPr="3F9516C4">
        <w:t xml:space="preserve"> which is a free call and </w:t>
      </w:r>
      <w:r>
        <w:t>available 24/7</w:t>
      </w:r>
    </w:p>
    <w:p w14:paraId="45674AED" w14:textId="2C13DB8D" w:rsidR="2BCB6953" w:rsidRDefault="00390FC0" w:rsidP="00E64AC4">
      <w:pPr>
        <w:pStyle w:val="Bullet1"/>
      </w:pPr>
      <w:r>
        <w:t>shares</w:t>
      </w:r>
      <w:r w:rsidR="00153D0C">
        <w:t xml:space="preserve"> other </w:t>
      </w:r>
      <w:r w:rsidR="009E1024">
        <w:t>relevant emergency services contact details</w:t>
      </w:r>
      <w:r w:rsidR="00153D0C">
        <w:t>.</w:t>
      </w:r>
    </w:p>
    <w:p w14:paraId="43ADD9E1" w14:textId="7909FEDF" w:rsidR="001F46F5" w:rsidRDefault="2BCB6953" w:rsidP="00E64AC4">
      <w:pPr>
        <w:pStyle w:val="Bodyafterbullets"/>
      </w:pPr>
      <w:r>
        <w:t>In very rare cases, if an</w:t>
      </w:r>
      <w:r w:rsidR="008F006E">
        <w:t>y</w:t>
      </w:r>
      <w:r>
        <w:t xml:space="preserve"> </w:t>
      </w:r>
      <w:r w:rsidR="00392F60">
        <w:t>SHS</w:t>
      </w:r>
      <w:r>
        <w:t xml:space="preserve"> needs to close during normal business hours, the service manager must contact their local </w:t>
      </w:r>
      <w:r w:rsidR="00DA456F">
        <w:t>department a</w:t>
      </w:r>
      <w:r>
        <w:t>rea to discuss and negotiate a change to standard hours.</w:t>
      </w:r>
    </w:p>
    <w:p w14:paraId="6B7C5249" w14:textId="65443D49" w:rsidR="005E149C" w:rsidRDefault="005E149C" w:rsidP="00BF14E2">
      <w:pPr>
        <w:pStyle w:val="Body"/>
      </w:pPr>
      <w:r>
        <w:t>Examples of reasons a</w:t>
      </w:r>
      <w:r w:rsidR="00303D5D">
        <w:t>n</w:t>
      </w:r>
      <w:r>
        <w:t xml:space="preserve"> SHS may close during regular business hours include:</w:t>
      </w:r>
    </w:p>
    <w:p w14:paraId="4A3982B0" w14:textId="4A2C9CFC" w:rsidR="005E149C" w:rsidRDefault="000E460E" w:rsidP="00E64AC4">
      <w:pPr>
        <w:pStyle w:val="Bullet1"/>
      </w:pPr>
      <w:r>
        <w:t>a</w:t>
      </w:r>
      <w:r w:rsidR="005E149C">
        <w:t xml:space="preserve"> natural disaster such as a flood</w:t>
      </w:r>
    </w:p>
    <w:p w14:paraId="6CD43A43" w14:textId="2C8F5826" w:rsidR="006D6A2D" w:rsidRDefault="000E460E" w:rsidP="00E64AC4">
      <w:pPr>
        <w:pStyle w:val="Bullet1"/>
      </w:pPr>
      <w:r>
        <w:t>e</w:t>
      </w:r>
      <w:r w:rsidR="006D6A2D">
        <w:t>ssential service outage</w:t>
      </w:r>
    </w:p>
    <w:p w14:paraId="435652EB" w14:textId="278FBF11" w:rsidR="000821E2" w:rsidRDefault="000E460E" w:rsidP="00E64AC4">
      <w:pPr>
        <w:pStyle w:val="Bullet1"/>
      </w:pPr>
      <w:r>
        <w:t>c</w:t>
      </w:r>
      <w:r w:rsidR="000821E2">
        <w:t>ritical incident debriefing</w:t>
      </w:r>
    </w:p>
    <w:p w14:paraId="33118B9C" w14:textId="50A1BA7A" w:rsidR="000821E2" w:rsidRDefault="00D4211D" w:rsidP="00E64AC4">
      <w:pPr>
        <w:pStyle w:val="Bullet1"/>
      </w:pPr>
      <w:r w:rsidRPr="00E64AC4">
        <w:t>occupational health and safety</w:t>
      </w:r>
      <w:r>
        <w:t xml:space="preserve"> </w:t>
      </w:r>
      <w:r w:rsidR="000821E2">
        <w:t>risk.</w:t>
      </w:r>
    </w:p>
    <w:p w14:paraId="604E1E80" w14:textId="593F12E0" w:rsidR="00B8252D" w:rsidRDefault="001479DA" w:rsidP="00BF14E2">
      <w:pPr>
        <w:pStyle w:val="Bodyafterbullets"/>
      </w:pPr>
      <w:r>
        <w:t xml:space="preserve">There may also be periods of time when an ACCO SHS </w:t>
      </w:r>
      <w:r w:rsidR="002F284C">
        <w:t>must</w:t>
      </w:r>
      <w:r>
        <w:t xml:space="preserve"> close for Sorry Business to attend to cultural protocols and </w:t>
      </w:r>
      <w:r w:rsidR="00AC2D9A">
        <w:t>the grieving process associate</w:t>
      </w:r>
      <w:r w:rsidR="03FD951B">
        <w:t>d</w:t>
      </w:r>
      <w:r w:rsidR="00AC2D9A">
        <w:t xml:space="preserve"> with the passing of someone in the Aboriginal </w:t>
      </w:r>
      <w:r w:rsidR="000E460E">
        <w:t>c</w:t>
      </w:r>
      <w:r w:rsidR="00AC2D9A">
        <w:t>ommunity</w:t>
      </w:r>
      <w:r w:rsidR="00C63C75">
        <w:t>.</w:t>
      </w:r>
    </w:p>
    <w:p w14:paraId="435A6624" w14:textId="5C341CAF" w:rsidR="003D092F" w:rsidRDefault="00C63C75" w:rsidP="00BF14E2">
      <w:pPr>
        <w:pStyle w:val="Body"/>
      </w:pPr>
      <w:r>
        <w:t xml:space="preserve">During National Aboriginal and Islander Day </w:t>
      </w:r>
      <w:r w:rsidR="00B0249A">
        <w:t>Observance</w:t>
      </w:r>
      <w:r>
        <w:t xml:space="preserve"> Committee (NAIDOC</w:t>
      </w:r>
      <w:r w:rsidR="00075B99">
        <w:t xml:space="preserve">) </w:t>
      </w:r>
      <w:r w:rsidR="000E460E">
        <w:t>W</w:t>
      </w:r>
      <w:r w:rsidR="00075B99">
        <w:t>eek, staff</w:t>
      </w:r>
      <w:r w:rsidR="00B8252D">
        <w:t xml:space="preserve"> at ACCOs</w:t>
      </w:r>
      <w:r w:rsidR="00075B99">
        <w:t xml:space="preserve"> may need to attend to </w:t>
      </w:r>
      <w:r w:rsidR="00390FC0">
        <w:t>c</w:t>
      </w:r>
      <w:r w:rsidR="00075B99">
        <w:t xml:space="preserve">ommunity activities as part of the cultural obligations </w:t>
      </w:r>
      <w:r w:rsidR="00390FC0">
        <w:t>of</w:t>
      </w:r>
      <w:r w:rsidR="00075B99">
        <w:t xml:space="preserve"> NAIDOC </w:t>
      </w:r>
      <w:r w:rsidR="000E460E">
        <w:t>W</w:t>
      </w:r>
      <w:r w:rsidR="00075B99">
        <w:t>eek.</w:t>
      </w:r>
    </w:p>
    <w:p w14:paraId="6BB446FF" w14:textId="4CD07475" w:rsidR="44A5666B" w:rsidRPr="00E64AC4" w:rsidRDefault="44A5666B" w:rsidP="00271BD6">
      <w:pPr>
        <w:pStyle w:val="Heading4"/>
      </w:pPr>
      <w:r w:rsidRPr="00E044DD">
        <w:t>Actions</w:t>
      </w:r>
      <w:r w:rsidRPr="00E64AC4">
        <w:t xml:space="preserve"> required for SHS when </w:t>
      </w:r>
      <w:r w:rsidR="053FA7F4" w:rsidRPr="00E64AC4">
        <w:t>temporarily</w:t>
      </w:r>
      <w:r w:rsidRPr="00E64AC4">
        <w:t xml:space="preserve"> closing </w:t>
      </w:r>
      <w:r w:rsidRPr="00181681">
        <w:t>the</w:t>
      </w:r>
      <w:r w:rsidRPr="00E64AC4">
        <w:t xml:space="preserve"> service</w:t>
      </w:r>
    </w:p>
    <w:p w14:paraId="29C2D8A2" w14:textId="7A56C1C7" w:rsidR="00CC4EC6" w:rsidRDefault="000E460E" w:rsidP="00BF14E2">
      <w:pPr>
        <w:pStyle w:val="Body"/>
      </w:pPr>
      <w:r>
        <w:t>If</w:t>
      </w:r>
      <w:r w:rsidR="00387827">
        <w:t xml:space="preserve"> </w:t>
      </w:r>
      <w:r w:rsidR="00030468">
        <w:t>a</w:t>
      </w:r>
      <w:r w:rsidR="00EF0986">
        <w:t>n</w:t>
      </w:r>
      <w:r w:rsidR="00030468">
        <w:t xml:space="preserve"> SHS needs to close for the day, </w:t>
      </w:r>
      <w:r w:rsidR="00CC4EC6">
        <w:t xml:space="preserve">the SHS </w:t>
      </w:r>
      <w:r w:rsidR="00BC6263">
        <w:t>must</w:t>
      </w:r>
      <w:r w:rsidR="00CC4EC6">
        <w:t>:</w:t>
      </w:r>
    </w:p>
    <w:p w14:paraId="14CE7FD4" w14:textId="1539EE90" w:rsidR="00815B2C" w:rsidRDefault="000E460E" w:rsidP="00E64AC4">
      <w:pPr>
        <w:pStyle w:val="Bullet1"/>
      </w:pPr>
      <w:r>
        <w:t>c</w:t>
      </w:r>
      <w:r w:rsidR="00815B2C">
        <w:t>ontact the</w:t>
      </w:r>
      <w:r w:rsidR="00802DB5">
        <w:t xml:space="preserve"> </w:t>
      </w:r>
      <w:r w:rsidR="00A02AC6">
        <w:t xml:space="preserve">local area </w:t>
      </w:r>
      <w:r w:rsidR="008E277C">
        <w:t xml:space="preserve">department </w:t>
      </w:r>
      <w:r w:rsidR="00815B2C">
        <w:t>contract manager</w:t>
      </w:r>
      <w:r w:rsidR="003A5C6B">
        <w:t xml:space="preserve"> (A</w:t>
      </w:r>
      <w:r w:rsidR="00D414D6">
        <w:t>gency Performance and System Support</w:t>
      </w:r>
      <w:r w:rsidR="003A5C6B">
        <w:t xml:space="preserve">) to </w:t>
      </w:r>
      <w:r w:rsidR="00A24DB0">
        <w:t>discuss</w:t>
      </w:r>
      <w:r w:rsidR="003A5C6B">
        <w:t xml:space="preserve"> the closure</w:t>
      </w:r>
    </w:p>
    <w:p w14:paraId="15152942" w14:textId="436D4FFA" w:rsidR="003A5C6B" w:rsidRDefault="3D3B701A" w:rsidP="00E64AC4">
      <w:pPr>
        <w:pStyle w:val="Bullet1"/>
      </w:pPr>
      <w:r>
        <w:t>h</w:t>
      </w:r>
      <w:r w:rsidR="511A7D66">
        <w:t xml:space="preserve">ave a recorded message with an alternative number </w:t>
      </w:r>
      <w:r w:rsidR="067966AC">
        <w:t>to</w:t>
      </w:r>
      <w:r w:rsidR="511A7D66">
        <w:t xml:space="preserve"> call</w:t>
      </w:r>
      <w:r w:rsidR="7CDAAF84">
        <w:t xml:space="preserve">, which may include </w:t>
      </w:r>
      <w:r w:rsidR="2FB8EFCC">
        <w:t xml:space="preserve">negotiating with another SHS to </w:t>
      </w:r>
      <w:r w:rsidR="10898530">
        <w:t xml:space="preserve">include </w:t>
      </w:r>
      <w:r w:rsidR="2FB8EFCC">
        <w:t xml:space="preserve">their </w:t>
      </w:r>
      <w:r w:rsidR="661C8594">
        <w:t xml:space="preserve">contact </w:t>
      </w:r>
      <w:r w:rsidR="2FB8EFCC">
        <w:t>number o</w:t>
      </w:r>
      <w:r w:rsidR="472D8D11">
        <w:t xml:space="preserve">n </w:t>
      </w:r>
      <w:r w:rsidR="2FB8EFCC">
        <w:t>the recorded message</w:t>
      </w:r>
      <w:r w:rsidR="3BB4B839">
        <w:t xml:space="preserve"> </w:t>
      </w:r>
    </w:p>
    <w:p w14:paraId="2D05DD37" w14:textId="057346A1" w:rsidR="00B8252D" w:rsidRDefault="0E0F07B4" w:rsidP="00E64AC4">
      <w:pPr>
        <w:pStyle w:val="Bullet1"/>
      </w:pPr>
      <w:r>
        <w:t xml:space="preserve">have </w:t>
      </w:r>
      <w:r w:rsidR="3D3B701A">
        <w:t>a</w:t>
      </w:r>
      <w:r w:rsidR="56BCCE5D">
        <w:t xml:space="preserve">nswering </w:t>
      </w:r>
      <w:r w:rsidR="1EEE9227">
        <w:t>service</w:t>
      </w:r>
      <w:r w:rsidR="2DB2C839">
        <w:t xml:space="preserve"> and voice mails</w:t>
      </w:r>
      <w:r w:rsidR="6C593409">
        <w:t xml:space="preserve"> able</w:t>
      </w:r>
      <w:r w:rsidR="21A8E507">
        <w:t xml:space="preserve"> to </w:t>
      </w:r>
      <w:r w:rsidR="05D80E25">
        <w:t xml:space="preserve">record a large volume of </w:t>
      </w:r>
      <w:r w:rsidR="7613E75B">
        <w:t>message</w:t>
      </w:r>
      <w:r w:rsidR="5B637642">
        <w:t>s</w:t>
      </w:r>
      <w:r w:rsidR="1A73A284">
        <w:t xml:space="preserve">, this may </w:t>
      </w:r>
      <w:r w:rsidR="6D51BCA2">
        <w:t xml:space="preserve">need </w:t>
      </w:r>
      <w:r w:rsidR="1A73A284">
        <w:t xml:space="preserve">SHS to upgrade </w:t>
      </w:r>
      <w:r w:rsidR="6FC141F8">
        <w:t xml:space="preserve">the answering </w:t>
      </w:r>
      <w:r w:rsidR="0BC88FB7">
        <w:t>service</w:t>
      </w:r>
      <w:r w:rsidR="6FC141F8">
        <w:t xml:space="preserve"> as</w:t>
      </w:r>
      <w:r w:rsidR="11B51854">
        <w:t xml:space="preserve"> people seeking </w:t>
      </w:r>
      <w:r w:rsidR="6D51BCA2">
        <w:t xml:space="preserve">support </w:t>
      </w:r>
      <w:r w:rsidR="11B51854">
        <w:t>must have the ability to leave a recorded message</w:t>
      </w:r>
      <w:r w:rsidR="467737FC">
        <w:t>.</w:t>
      </w:r>
    </w:p>
    <w:p w14:paraId="68C4DDD5" w14:textId="06058173" w:rsidR="2BCB6953" w:rsidRDefault="00CC4EC6" w:rsidP="00E64AC4">
      <w:pPr>
        <w:pStyle w:val="Bodyafterbullets"/>
      </w:pPr>
      <w:r>
        <w:t xml:space="preserve">Closures </w:t>
      </w:r>
      <w:r w:rsidR="00164E4D">
        <w:t>must</w:t>
      </w:r>
      <w:r w:rsidR="2BCB6953">
        <w:t xml:space="preserve"> </w:t>
      </w:r>
      <w:r w:rsidR="00354F42">
        <w:t xml:space="preserve">not </w:t>
      </w:r>
      <w:r w:rsidR="2BCB6953">
        <w:t xml:space="preserve">exceed one </w:t>
      </w:r>
      <w:r w:rsidR="2BCB6953" w:rsidRPr="00502497">
        <w:t>business</w:t>
      </w:r>
      <w:r w:rsidR="2BCB6953">
        <w:t xml:space="preserve"> day</w:t>
      </w:r>
      <w:r w:rsidR="00164E4D">
        <w:t xml:space="preserve"> without approval from </w:t>
      </w:r>
      <w:r w:rsidR="00F31B75">
        <w:t>contract manager</w:t>
      </w:r>
      <w:r w:rsidR="2BCB6953">
        <w:t>.</w:t>
      </w:r>
    </w:p>
    <w:p w14:paraId="25A0639F" w14:textId="108DA567" w:rsidR="2BCB6953" w:rsidRPr="00E618DB" w:rsidRDefault="2BCB6953" w:rsidP="00271BD6">
      <w:pPr>
        <w:pStyle w:val="Heading4"/>
      </w:pPr>
      <w:r w:rsidRPr="00E618DB">
        <w:t xml:space="preserve">Out of standard business </w:t>
      </w:r>
      <w:r w:rsidRPr="00181681">
        <w:t>hours</w:t>
      </w:r>
      <w:r w:rsidRPr="00E618DB">
        <w:t xml:space="preserve"> services</w:t>
      </w:r>
    </w:p>
    <w:p w14:paraId="5C1F3D13" w14:textId="17748A2F" w:rsidR="2BCB6953" w:rsidRDefault="2BCB6953" w:rsidP="00BF14E2">
      <w:pPr>
        <w:pStyle w:val="Body"/>
      </w:pPr>
      <w:r>
        <w:t xml:space="preserve">People </w:t>
      </w:r>
      <w:r w:rsidR="00D96453">
        <w:t xml:space="preserve">requiring </w:t>
      </w:r>
      <w:r w:rsidR="002F284C">
        <w:t xml:space="preserve">support </w:t>
      </w:r>
      <w:r w:rsidR="00D96453">
        <w:t>outside of regular business hours</w:t>
      </w:r>
      <w:r>
        <w:t xml:space="preserve"> can </w:t>
      </w:r>
      <w:r w:rsidR="00207F10">
        <w:t xml:space="preserve">call </w:t>
      </w:r>
      <w:r>
        <w:t>the</w:t>
      </w:r>
      <w:r w:rsidR="00112C95">
        <w:t xml:space="preserve"> Homelessness</w:t>
      </w:r>
      <w:r>
        <w:t xml:space="preserve"> Statewide </w:t>
      </w:r>
      <w:r w:rsidR="00F31B75" w:rsidRPr="6D24A0B6">
        <w:rPr>
          <w:szCs w:val="21"/>
        </w:rPr>
        <w:t>After</w:t>
      </w:r>
      <w:r w:rsidR="00DD68A1">
        <w:rPr>
          <w:szCs w:val="21"/>
        </w:rPr>
        <w:t xml:space="preserve"> </w:t>
      </w:r>
      <w:r w:rsidR="00F31B75" w:rsidRPr="6D24A0B6">
        <w:rPr>
          <w:szCs w:val="21"/>
        </w:rPr>
        <w:t>Hours</w:t>
      </w:r>
      <w:r w:rsidRPr="6D24A0B6">
        <w:rPr>
          <w:szCs w:val="21"/>
        </w:rPr>
        <w:t xml:space="preserve"> Service (1800 825 955)</w:t>
      </w:r>
      <w:r w:rsidR="007D10AA">
        <w:t>.</w:t>
      </w:r>
    </w:p>
    <w:p w14:paraId="7A86D309" w14:textId="17F72127" w:rsidR="003934A6" w:rsidRDefault="00390FC0" w:rsidP="00BF14E2">
      <w:pPr>
        <w:pStyle w:val="Body"/>
      </w:pPr>
      <w:r>
        <w:lastRenderedPageBreak/>
        <w:t xml:space="preserve">Some </w:t>
      </w:r>
      <w:r w:rsidR="2BCB6953">
        <w:t xml:space="preserve">homelessness programs </w:t>
      </w:r>
      <w:r w:rsidR="002F284C">
        <w:t xml:space="preserve">receive </w:t>
      </w:r>
      <w:r w:rsidR="2BCB6953">
        <w:t>fund</w:t>
      </w:r>
      <w:r w:rsidR="002F284C">
        <w:t>ing</w:t>
      </w:r>
      <w:r w:rsidR="2BCB6953">
        <w:t xml:space="preserve"> to </w:t>
      </w:r>
      <w:r w:rsidR="00BF020A">
        <w:t xml:space="preserve">deliver </w:t>
      </w:r>
      <w:r w:rsidR="00F31B75">
        <w:t xml:space="preserve">services </w:t>
      </w:r>
      <w:r w:rsidR="2BCB6953">
        <w:t xml:space="preserve">outside of standard business hours. These include </w:t>
      </w:r>
      <w:r w:rsidR="00BF020A">
        <w:t>s</w:t>
      </w:r>
      <w:r w:rsidR="2BCB6953">
        <w:t>ervices open on weekends and public holidays</w:t>
      </w:r>
      <w:r>
        <w:t>, and</w:t>
      </w:r>
      <w:r w:rsidR="2BCB6953">
        <w:t xml:space="preserve"> 24-hour support</w:t>
      </w:r>
      <w:r w:rsidR="00F31B75">
        <w:t>ed housing</w:t>
      </w:r>
      <w:r w:rsidR="2BCB6953">
        <w:t xml:space="preserve"> every day of the year.</w:t>
      </w:r>
    </w:p>
    <w:p w14:paraId="64591C90" w14:textId="1E0AF8C5" w:rsidR="00116CA7" w:rsidRPr="00116CA7" w:rsidRDefault="00116CA7" w:rsidP="00271BD6">
      <w:pPr>
        <w:pStyle w:val="Heading4"/>
      </w:pPr>
      <w:r w:rsidRPr="00116CA7">
        <w:t xml:space="preserve">Embargo on VCAT </w:t>
      </w:r>
      <w:r w:rsidR="00256AE7">
        <w:t>a</w:t>
      </w:r>
      <w:r w:rsidRPr="00116CA7">
        <w:t xml:space="preserve">ction </w:t>
      </w:r>
      <w:r w:rsidRPr="00181681">
        <w:t>over</w:t>
      </w:r>
      <w:r w:rsidRPr="00116CA7">
        <w:t xml:space="preserve"> the </w:t>
      </w:r>
      <w:r w:rsidR="00256AE7">
        <w:t>h</w:t>
      </w:r>
      <w:r w:rsidRPr="00116CA7">
        <w:t>oliday period</w:t>
      </w:r>
    </w:p>
    <w:p w14:paraId="1FC0A8C9" w14:textId="16857DF4" w:rsidR="00760C4B" w:rsidRDefault="00EE6C99" w:rsidP="00BF14E2">
      <w:pPr>
        <w:pStyle w:val="Body"/>
      </w:pPr>
      <w:r>
        <w:t xml:space="preserve">Homes Victoria </w:t>
      </w:r>
      <w:r w:rsidR="006D3E90">
        <w:t xml:space="preserve">asks </w:t>
      </w:r>
      <w:r>
        <w:t xml:space="preserve">all providers </w:t>
      </w:r>
      <w:r w:rsidR="00CD4383">
        <w:t xml:space="preserve">of homelessness housing </w:t>
      </w:r>
      <w:r w:rsidR="00AB5D46">
        <w:t>to avoid</w:t>
      </w:r>
      <w:r>
        <w:t xml:space="preserve"> issuing </w:t>
      </w:r>
      <w:r w:rsidR="001B099F">
        <w:t>n</w:t>
      </w:r>
      <w:r>
        <w:t xml:space="preserve">otices to </w:t>
      </w:r>
      <w:r w:rsidR="001B099F">
        <w:t>v</w:t>
      </w:r>
      <w:r>
        <w:t xml:space="preserve">acate or executing warrants of possession from 16 </w:t>
      </w:r>
      <w:r w:rsidR="00CE1E78">
        <w:t>December to</w:t>
      </w:r>
      <w:r>
        <w:t xml:space="preserve"> 6 January</w:t>
      </w:r>
      <w:r w:rsidR="00507D07">
        <w:t xml:space="preserve"> </w:t>
      </w:r>
      <w:r w:rsidR="002F284C">
        <w:t>each year</w:t>
      </w:r>
      <w:r w:rsidR="00390FC0">
        <w:t>. M</w:t>
      </w:r>
      <w:r>
        <w:t xml:space="preserve">any community and legal services will </w:t>
      </w:r>
      <w:r w:rsidR="003A1624">
        <w:t>have limited</w:t>
      </w:r>
      <w:r>
        <w:t xml:space="preserve"> capacity to provide support </w:t>
      </w:r>
      <w:r w:rsidR="003A1624">
        <w:t xml:space="preserve">during </w:t>
      </w:r>
      <w:r>
        <w:t>this period. </w:t>
      </w:r>
      <w:r w:rsidR="00DD3213">
        <w:t>SHS</w:t>
      </w:r>
      <w:r w:rsidR="00760C4B">
        <w:t xml:space="preserve"> should continue review</w:t>
      </w:r>
      <w:r w:rsidR="009F6A35">
        <w:t>ing</w:t>
      </w:r>
      <w:r w:rsidR="00760C4B">
        <w:t xml:space="preserve"> rental arrears cases to negotiate repayment agreements with renters during this time.</w:t>
      </w:r>
    </w:p>
    <w:p w14:paraId="352D35E7" w14:textId="092046A4" w:rsidR="00007B49" w:rsidRDefault="00007B49" w:rsidP="00007B49">
      <w:pPr>
        <w:pStyle w:val="Heading4"/>
      </w:pPr>
      <w:r>
        <w:t>Extreme weather events</w:t>
      </w:r>
    </w:p>
    <w:p w14:paraId="76730C2F" w14:textId="2ADDBAD3" w:rsidR="009906A0" w:rsidRPr="00F239AB" w:rsidRDefault="1AEB0809" w:rsidP="00F239AB">
      <w:pPr>
        <w:rPr>
          <w:rFonts w:eastAsia="MS Gothic"/>
        </w:rPr>
      </w:pPr>
      <w:r>
        <w:t>During ext</w:t>
      </w:r>
      <w:r w:rsidR="7DDCD939">
        <w:t>r</w:t>
      </w:r>
      <w:r>
        <w:t>eme weather events, the department expect</w:t>
      </w:r>
      <w:r w:rsidR="5150CD16">
        <w:t>s</w:t>
      </w:r>
      <w:r>
        <w:t xml:space="preserve"> that SHS will </w:t>
      </w:r>
      <w:r w:rsidR="1115DF55">
        <w:t>work</w:t>
      </w:r>
      <w:r w:rsidR="7DDCD939">
        <w:t xml:space="preserve"> with their relevant local government</w:t>
      </w:r>
      <w:r w:rsidR="010CCA87">
        <w:t xml:space="preserve"> </w:t>
      </w:r>
      <w:r w:rsidR="010CCA87" w:rsidRPr="00CF6807">
        <w:t>municipalities</w:t>
      </w:r>
      <w:r w:rsidR="7DDCD939">
        <w:t xml:space="preserve"> </w:t>
      </w:r>
      <w:r>
        <w:t>to develop a local plan that determines the type of response</w:t>
      </w:r>
      <w:r w:rsidR="42EC64D7">
        <w:t>s</w:t>
      </w:r>
      <w:r w:rsidR="010CCA87">
        <w:t xml:space="preserve"> which can be</w:t>
      </w:r>
      <w:r w:rsidR="42EC64D7">
        <w:t xml:space="preserve"> </w:t>
      </w:r>
      <w:r w:rsidR="52AAF44D">
        <w:t>provided to people who are sleeping rough.</w:t>
      </w:r>
    </w:p>
    <w:p w14:paraId="6F4169C9" w14:textId="77777777" w:rsidR="00F239AB" w:rsidRPr="00F239AB" w:rsidRDefault="2B3FDC71" w:rsidP="00F239AB">
      <w:r w:rsidRPr="00F239AB">
        <w:t xml:space="preserve">LASNs play a key role in coordinating a plan and response </w:t>
      </w:r>
      <w:r w:rsidR="3953BEF4" w:rsidRPr="00F239AB">
        <w:t xml:space="preserve">for extreme weather events </w:t>
      </w:r>
      <w:r w:rsidRPr="00F239AB">
        <w:t xml:space="preserve">and this should be documented in the </w:t>
      </w:r>
      <w:r w:rsidR="1E3C2910" w:rsidRPr="00F239AB">
        <w:t xml:space="preserve">local </w:t>
      </w:r>
      <w:r w:rsidRPr="00F239AB">
        <w:t>model</w:t>
      </w:r>
      <w:r w:rsidR="6AC0A4FC" w:rsidRPr="00F239AB">
        <w:t xml:space="preserve"> to ensure people sleeping rough are accommodated safely, have access to food and water. For frost and extreme storm weather this </w:t>
      </w:r>
      <w:r w:rsidR="39CF133F" w:rsidRPr="00F239AB">
        <w:t>will</w:t>
      </w:r>
      <w:r w:rsidR="6AC0A4FC" w:rsidRPr="00F239AB">
        <w:t xml:space="preserve"> include blankets </w:t>
      </w:r>
      <w:r w:rsidR="59BA17D7" w:rsidRPr="00F239AB">
        <w:t>and warm clothing. For heat related extreme weather events this will include access to spaces to keep cool.</w:t>
      </w:r>
      <w:r w:rsidR="4C1CE7FB" w:rsidRPr="00F239AB">
        <w:t xml:space="preserve"> Response to extreme weather events needs to be inclusive of public holidays.</w:t>
      </w:r>
    </w:p>
    <w:p w14:paraId="5C88E053" w14:textId="4D869F30" w:rsidR="00D000B8" w:rsidRDefault="00D000B8" w:rsidP="00F239AB">
      <w:pPr>
        <w:pStyle w:val="Heading3"/>
        <w:numPr>
          <w:ilvl w:val="0"/>
          <w:numId w:val="0"/>
        </w:numPr>
      </w:pPr>
      <w:r>
        <w:t>Referrals across DFFH local areas</w:t>
      </w:r>
    </w:p>
    <w:p w14:paraId="0A12BFA6" w14:textId="1A2EA02B" w:rsidR="00D000B8" w:rsidRDefault="00D000B8" w:rsidP="00BF14E2">
      <w:pPr>
        <w:pStyle w:val="Body"/>
      </w:pPr>
      <w:r>
        <w:t xml:space="preserve">There are no geographical boundaries for people seeking homelessness </w:t>
      </w:r>
      <w:r w:rsidR="002F284C">
        <w:t>support</w:t>
      </w:r>
      <w:r>
        <w:t>.</w:t>
      </w:r>
    </w:p>
    <w:p w14:paraId="0C4F0193" w14:textId="3E9E2027" w:rsidR="00D000B8" w:rsidRDefault="5AE03AB9" w:rsidP="00BF14E2">
      <w:pPr>
        <w:pStyle w:val="Body"/>
      </w:pPr>
      <w:r>
        <w:t xml:space="preserve">All SHS share the responsibility of assisting </w:t>
      </w:r>
      <w:r w:rsidR="177035CD">
        <w:t>i</w:t>
      </w:r>
      <w:r w:rsidR="7D771141">
        <w:t>ndividuals and families</w:t>
      </w:r>
      <w:r>
        <w:t xml:space="preserve"> at their first point of contact with the homelessness service system</w:t>
      </w:r>
      <w:r w:rsidR="006C4C47">
        <w:t>. This support should be available no matter</w:t>
      </w:r>
      <w:r>
        <w:t xml:space="preserve"> </w:t>
      </w:r>
      <w:r w:rsidR="000D7D66">
        <w:t>where</w:t>
      </w:r>
      <w:r>
        <w:t xml:space="preserve"> a person </w:t>
      </w:r>
      <w:r w:rsidR="006C4C47">
        <w:t>reaches out</w:t>
      </w:r>
      <w:r w:rsidR="000D7D66">
        <w:t xml:space="preserve">. </w:t>
      </w:r>
      <w:r w:rsidR="000B159C">
        <w:t>Clients</w:t>
      </w:r>
      <w:r w:rsidR="000D7D66">
        <w:t xml:space="preserve"> </w:t>
      </w:r>
      <w:r>
        <w:t xml:space="preserve">should </w:t>
      </w:r>
      <w:r w:rsidR="002F284C">
        <w:t xml:space="preserve">receive </w:t>
      </w:r>
      <w:r w:rsidR="00D439DD">
        <w:t>support</w:t>
      </w:r>
      <w:r>
        <w:t xml:space="preserve"> at the first point of contact to address their immediate needs. </w:t>
      </w:r>
      <w:r w:rsidR="009F6A35">
        <w:t>R</w:t>
      </w:r>
      <w:r>
        <w:t xml:space="preserve">efer to </w:t>
      </w:r>
      <w:hyperlink w:anchor="_Appendix_2_Referrals" w:history="1">
        <w:r w:rsidRPr="00181681">
          <w:rPr>
            <w:rStyle w:val="Hyperlink"/>
          </w:rPr>
          <w:t>Appendix 2</w:t>
        </w:r>
      </w:hyperlink>
      <w:r>
        <w:t xml:space="preserve"> for information on making referrals across </w:t>
      </w:r>
      <w:r w:rsidR="002F284C">
        <w:t xml:space="preserve">department </w:t>
      </w:r>
      <w:r>
        <w:t>local areas.</w:t>
      </w:r>
    </w:p>
    <w:p w14:paraId="18AFE691" w14:textId="026C1C63" w:rsidR="6F84C515" w:rsidRPr="0098242D" w:rsidRDefault="0011349D" w:rsidP="00ED0BD2">
      <w:pPr>
        <w:pStyle w:val="Heading3"/>
      </w:pPr>
      <w:r>
        <w:t>Inclusive</w:t>
      </w:r>
      <w:r w:rsidR="6F84C515" w:rsidRPr="00FF1692">
        <w:t xml:space="preserve"> </w:t>
      </w:r>
      <w:r w:rsidR="00251CB2">
        <w:t>s</w:t>
      </w:r>
      <w:r w:rsidR="6F84C515" w:rsidRPr="00FF1692">
        <w:t xml:space="preserve">ervice </w:t>
      </w:r>
      <w:r w:rsidR="00251CB2">
        <w:t>d</w:t>
      </w:r>
      <w:r w:rsidR="6F84C515" w:rsidRPr="00FF1692">
        <w:t>elivery</w:t>
      </w:r>
    </w:p>
    <w:p w14:paraId="4DE77B2E" w14:textId="0889C089" w:rsidR="4ED737AE" w:rsidRPr="0098242D" w:rsidRDefault="00392F60" w:rsidP="00BF14E2">
      <w:pPr>
        <w:pStyle w:val="Body"/>
        <w:rPr>
          <w:rFonts w:eastAsia="Times"/>
        </w:rPr>
      </w:pPr>
      <w:r>
        <w:rPr>
          <w:rFonts w:eastAsia="Times"/>
        </w:rPr>
        <w:t>SHS</w:t>
      </w:r>
      <w:r w:rsidR="6F84C515" w:rsidRPr="3F9516C4">
        <w:rPr>
          <w:rFonts w:eastAsia="Times"/>
        </w:rPr>
        <w:t xml:space="preserve"> must ensure their services are accessible, appropriate</w:t>
      </w:r>
      <w:r w:rsidR="004A5914">
        <w:rPr>
          <w:rFonts w:eastAsia="Times"/>
        </w:rPr>
        <w:t xml:space="preserve"> and</w:t>
      </w:r>
      <w:r w:rsidR="6F84C515" w:rsidRPr="3F9516C4">
        <w:rPr>
          <w:rFonts w:eastAsia="Times"/>
        </w:rPr>
        <w:t xml:space="preserve"> responsive to the needs of diverse communities. This means presenting information in a way that is:</w:t>
      </w:r>
    </w:p>
    <w:p w14:paraId="3C26543D" w14:textId="09ECBE69" w:rsidR="6F84C515" w:rsidRPr="0098242D" w:rsidRDefault="00F3D2D5" w:rsidP="00E64AC4">
      <w:pPr>
        <w:pStyle w:val="Bullet1"/>
        <w:rPr>
          <w:b/>
          <w:bCs/>
        </w:rPr>
      </w:pPr>
      <w:r w:rsidRPr="5CC31065">
        <w:rPr>
          <w:b/>
          <w:bCs/>
        </w:rPr>
        <w:t>welcoming</w:t>
      </w:r>
      <w:r w:rsidR="009F6A35">
        <w:rPr>
          <w:b/>
          <w:bCs/>
        </w:rPr>
        <w:t xml:space="preserve"> </w:t>
      </w:r>
      <w:r w:rsidR="009F6A35" w:rsidRPr="00181681">
        <w:t>–</w:t>
      </w:r>
      <w:r w:rsidRPr="5CC31065">
        <w:t xml:space="preserve"> create a comfortable and inclusive environmen</w:t>
      </w:r>
      <w:r w:rsidR="00722661">
        <w:t>t</w:t>
      </w:r>
    </w:p>
    <w:p w14:paraId="0A8E2E84" w14:textId="0506F4C0" w:rsidR="6F84C515" w:rsidRPr="0098242D" w:rsidRDefault="000115F5" w:rsidP="00E64AC4">
      <w:pPr>
        <w:pStyle w:val="Bullet1"/>
      </w:pPr>
      <w:r w:rsidRPr="5CC31065">
        <w:rPr>
          <w:b/>
        </w:rPr>
        <w:t>l</w:t>
      </w:r>
      <w:r w:rsidR="6F84C515" w:rsidRPr="5CC31065">
        <w:rPr>
          <w:b/>
        </w:rPr>
        <w:t>inguistically diverse</w:t>
      </w:r>
      <w:r w:rsidR="6F84C515" w:rsidRPr="5CC31065">
        <w:t xml:space="preserve"> </w:t>
      </w:r>
      <w:r w:rsidR="009F6A35">
        <w:t xml:space="preserve">– </w:t>
      </w:r>
      <w:r w:rsidR="00D75353" w:rsidRPr="5CC31065">
        <w:t>c</w:t>
      </w:r>
      <w:r w:rsidR="6F84C515" w:rsidRPr="5CC31065">
        <w:t xml:space="preserve">ater to </w:t>
      </w:r>
      <w:r w:rsidR="000B159C">
        <w:t>clients</w:t>
      </w:r>
      <w:r w:rsidR="6F84C515" w:rsidRPr="5CC31065">
        <w:t xml:space="preserve"> with various language backgrounds</w:t>
      </w:r>
    </w:p>
    <w:p w14:paraId="0B77A7D7" w14:textId="76E80A44" w:rsidR="6F84C515" w:rsidRPr="0098242D" w:rsidRDefault="000115F5" w:rsidP="00E64AC4">
      <w:pPr>
        <w:pStyle w:val="Bullet1"/>
      </w:pPr>
      <w:r>
        <w:rPr>
          <w:b/>
          <w:bCs/>
        </w:rPr>
        <w:t>c</w:t>
      </w:r>
      <w:r w:rsidR="6F84C515" w:rsidRPr="0098242D">
        <w:rPr>
          <w:b/>
          <w:bCs/>
        </w:rPr>
        <w:t>ulturally sensitive</w:t>
      </w:r>
      <w:r w:rsidR="009F6A35">
        <w:rPr>
          <w:b/>
          <w:bCs/>
        </w:rPr>
        <w:t xml:space="preserve"> </w:t>
      </w:r>
      <w:r w:rsidR="009F6A35" w:rsidRPr="00181681">
        <w:t>–</w:t>
      </w:r>
      <w:r w:rsidR="6F84C515" w:rsidRPr="0098242D">
        <w:t xml:space="preserve"> </w:t>
      </w:r>
      <w:r w:rsidR="00D75353">
        <w:t>r</w:t>
      </w:r>
      <w:r w:rsidR="6F84C515" w:rsidRPr="0098242D">
        <w:t>espect and acknowledge different cultural practices and beliefs</w:t>
      </w:r>
    </w:p>
    <w:p w14:paraId="04F8CF64" w14:textId="3EDECC76" w:rsidR="00DE5932" w:rsidRPr="001874B9" w:rsidRDefault="000115F5" w:rsidP="00E64AC4">
      <w:pPr>
        <w:pStyle w:val="Bullet1"/>
      </w:pPr>
      <w:r>
        <w:rPr>
          <w:b/>
          <w:bCs/>
        </w:rPr>
        <w:t>e</w:t>
      </w:r>
      <w:r w:rsidR="6F84C515" w:rsidRPr="0098242D">
        <w:rPr>
          <w:b/>
          <w:bCs/>
        </w:rPr>
        <w:t>asy to understand</w:t>
      </w:r>
      <w:r w:rsidR="009F6A35">
        <w:rPr>
          <w:b/>
          <w:bCs/>
        </w:rPr>
        <w:t xml:space="preserve"> </w:t>
      </w:r>
      <w:r w:rsidR="009F6A35" w:rsidRPr="00181681">
        <w:t>–</w:t>
      </w:r>
      <w:r w:rsidR="6F84C515" w:rsidRPr="0098242D">
        <w:t xml:space="preserve"> </w:t>
      </w:r>
      <w:r w:rsidR="00D75353">
        <w:t>u</w:t>
      </w:r>
      <w:r w:rsidR="6F84C515" w:rsidRPr="0098242D">
        <w:t xml:space="preserve">se clear and simple language for all </w:t>
      </w:r>
      <w:r w:rsidR="0044420F">
        <w:t>individuals and families</w:t>
      </w:r>
    </w:p>
    <w:p w14:paraId="0889FDF5" w14:textId="0BF0BA4F" w:rsidR="6F84C515" w:rsidRPr="0098242D" w:rsidRDefault="00772E49" w:rsidP="00E64AC4">
      <w:pPr>
        <w:pStyle w:val="Bullet1"/>
      </w:pPr>
      <w:r>
        <w:rPr>
          <w:b/>
          <w:bCs/>
        </w:rPr>
        <w:t xml:space="preserve">safe </w:t>
      </w:r>
      <w:r w:rsidR="004B3689">
        <w:rPr>
          <w:b/>
          <w:bCs/>
        </w:rPr>
        <w:t>for</w:t>
      </w:r>
      <w:r w:rsidR="00181436">
        <w:rPr>
          <w:b/>
          <w:bCs/>
        </w:rPr>
        <w:t xml:space="preserve"> LGBTIQA+</w:t>
      </w:r>
      <w:r w:rsidR="00446299">
        <w:rPr>
          <w:b/>
          <w:bCs/>
        </w:rPr>
        <w:t xml:space="preserve"> </w:t>
      </w:r>
      <w:r w:rsidR="000B159C">
        <w:rPr>
          <w:b/>
          <w:bCs/>
        </w:rPr>
        <w:t>clients</w:t>
      </w:r>
      <w:r w:rsidR="009F6A35">
        <w:rPr>
          <w:b/>
          <w:bCs/>
        </w:rPr>
        <w:t xml:space="preserve"> </w:t>
      </w:r>
      <w:r w:rsidR="009F6A35" w:rsidRPr="00181681">
        <w:t>–</w:t>
      </w:r>
      <w:r w:rsidR="00446299">
        <w:t xml:space="preserve"> </w:t>
      </w:r>
      <w:r w:rsidR="001E0604">
        <w:t xml:space="preserve">create </w:t>
      </w:r>
      <w:r w:rsidR="00E932DD">
        <w:t xml:space="preserve">visibly </w:t>
      </w:r>
      <w:r w:rsidR="001E0604">
        <w:t xml:space="preserve">safe and inclusive </w:t>
      </w:r>
      <w:r w:rsidR="0045793D">
        <w:t xml:space="preserve">services </w:t>
      </w:r>
      <w:r w:rsidR="00ED5570">
        <w:t xml:space="preserve">and spaces </w:t>
      </w:r>
      <w:r w:rsidR="0045793D">
        <w:t xml:space="preserve">for </w:t>
      </w:r>
      <w:r w:rsidR="00E932DD">
        <w:t>people who identify as LGBTIQA+.</w:t>
      </w:r>
    </w:p>
    <w:p w14:paraId="0F12D4A8" w14:textId="1EA3649A" w:rsidR="6F84C515" w:rsidRPr="0098242D" w:rsidRDefault="6F84C515" w:rsidP="00BF14E2">
      <w:pPr>
        <w:pStyle w:val="Bodyafterbullets"/>
      </w:pPr>
      <w:r w:rsidRPr="63514B25">
        <w:t xml:space="preserve">This commitment </w:t>
      </w:r>
      <w:r w:rsidR="00D20AA8">
        <w:t>extends to</w:t>
      </w:r>
      <w:r w:rsidR="00D20AA8" w:rsidRPr="63514B25">
        <w:t xml:space="preserve"> </w:t>
      </w:r>
      <w:r w:rsidRPr="63514B25">
        <w:t xml:space="preserve">specific groups </w:t>
      </w:r>
      <w:r w:rsidR="28465EDD" w:rsidRPr="63514B25">
        <w:t xml:space="preserve">including </w:t>
      </w:r>
      <w:r w:rsidRPr="63514B25">
        <w:t xml:space="preserve">Aboriginal </w:t>
      </w:r>
      <w:r w:rsidR="0044420F">
        <w:t>individuals and families</w:t>
      </w:r>
      <w:r w:rsidR="000F02C9" w:rsidRPr="63514B25">
        <w:t xml:space="preserve">, </w:t>
      </w:r>
      <w:r w:rsidR="00FB2AE6" w:rsidRPr="63514B25">
        <w:t>culturally and linguistically diverse</w:t>
      </w:r>
      <w:r w:rsidRPr="63514B25">
        <w:t xml:space="preserve"> populations, </w:t>
      </w:r>
      <w:r w:rsidR="6025B7DE" w:rsidRPr="7B78F007">
        <w:t xml:space="preserve">culturally and racially marginalised populations </w:t>
      </w:r>
      <w:r w:rsidRPr="63514B25">
        <w:t>and the LG</w:t>
      </w:r>
      <w:r w:rsidR="006C5F60">
        <w:t>B</w:t>
      </w:r>
      <w:r w:rsidRPr="63514B25">
        <w:t xml:space="preserve">TIQA+ community. </w:t>
      </w:r>
      <w:r w:rsidR="00392F60" w:rsidRPr="63514B25">
        <w:t>SHS</w:t>
      </w:r>
      <w:r w:rsidRPr="63514B25">
        <w:t xml:space="preserve"> </w:t>
      </w:r>
      <w:r w:rsidR="009F6A35">
        <w:t>should</w:t>
      </w:r>
      <w:r w:rsidRPr="63514B25">
        <w:t xml:space="preserve"> develop partnerships and protocols with </w:t>
      </w:r>
      <w:r w:rsidR="00610D37" w:rsidRPr="63514B25">
        <w:t>culturally specific</w:t>
      </w:r>
      <w:r w:rsidRPr="63514B25">
        <w:t xml:space="preserve"> support services to enhance their understanding and service delivery.</w:t>
      </w:r>
    </w:p>
    <w:p w14:paraId="2A77747B" w14:textId="2C6C9497" w:rsidR="6F84C515" w:rsidRDefault="00392F60" w:rsidP="00BF14E2">
      <w:pPr>
        <w:pStyle w:val="Body"/>
        <w:rPr>
          <w:rFonts w:eastAsia="Times"/>
        </w:rPr>
      </w:pPr>
      <w:r w:rsidRPr="471F2E07">
        <w:rPr>
          <w:rFonts w:eastAsia="Times"/>
        </w:rPr>
        <w:lastRenderedPageBreak/>
        <w:t>SHS</w:t>
      </w:r>
      <w:r w:rsidR="6F84C515" w:rsidRPr="471F2E07">
        <w:rPr>
          <w:rFonts w:eastAsia="Times"/>
        </w:rPr>
        <w:t xml:space="preserve"> </w:t>
      </w:r>
      <w:r w:rsidR="009F6A35">
        <w:rPr>
          <w:rFonts w:eastAsia="Times"/>
        </w:rPr>
        <w:t>must</w:t>
      </w:r>
      <w:r w:rsidR="009F6A35" w:rsidRPr="471F2E07">
        <w:rPr>
          <w:rFonts w:eastAsia="Times"/>
        </w:rPr>
        <w:t xml:space="preserve"> </w:t>
      </w:r>
      <w:r w:rsidR="009F6A35">
        <w:rPr>
          <w:rFonts w:eastAsia="Times"/>
        </w:rPr>
        <w:t xml:space="preserve">also </w:t>
      </w:r>
      <w:r w:rsidR="6F84C515" w:rsidRPr="471F2E07">
        <w:rPr>
          <w:rFonts w:eastAsia="Times"/>
        </w:rPr>
        <w:t xml:space="preserve">provide </w:t>
      </w:r>
      <w:r w:rsidR="0715867C" w:rsidRPr="471F2E07">
        <w:rPr>
          <w:rFonts w:eastAsia="Times"/>
        </w:rPr>
        <w:t>access to tr</w:t>
      </w:r>
      <w:r w:rsidR="6F84C515" w:rsidRPr="471F2E07">
        <w:rPr>
          <w:rFonts w:eastAsia="Times"/>
        </w:rPr>
        <w:t>aining</w:t>
      </w:r>
      <w:r w:rsidR="52EB49C3" w:rsidRPr="471F2E07">
        <w:rPr>
          <w:rFonts w:eastAsia="Times"/>
        </w:rPr>
        <w:t xml:space="preserve"> </w:t>
      </w:r>
      <w:r w:rsidR="009F6A35" w:rsidRPr="471F2E07">
        <w:rPr>
          <w:rFonts w:eastAsia="Times"/>
        </w:rPr>
        <w:t xml:space="preserve">for all staff </w:t>
      </w:r>
      <w:r w:rsidR="52EB49C3" w:rsidRPr="471F2E07">
        <w:rPr>
          <w:rFonts w:eastAsia="Times"/>
        </w:rPr>
        <w:t xml:space="preserve">to build skills </w:t>
      </w:r>
      <w:r w:rsidR="005A7E35">
        <w:rPr>
          <w:rFonts w:eastAsia="Times"/>
        </w:rPr>
        <w:t>to</w:t>
      </w:r>
      <w:r w:rsidR="52EB49C3" w:rsidRPr="471F2E07">
        <w:rPr>
          <w:rFonts w:eastAsia="Times"/>
        </w:rPr>
        <w:t xml:space="preserve"> deliver</w:t>
      </w:r>
      <w:r w:rsidR="00ED2746" w:rsidRPr="471F2E07">
        <w:rPr>
          <w:rFonts w:eastAsia="Times"/>
        </w:rPr>
        <w:t xml:space="preserve"> </w:t>
      </w:r>
      <w:r w:rsidR="52EB49C3" w:rsidRPr="471F2E07">
        <w:rPr>
          <w:rFonts w:eastAsia="Times"/>
        </w:rPr>
        <w:t>appropriate services</w:t>
      </w:r>
      <w:r w:rsidR="6F84C515" w:rsidRPr="471F2E07">
        <w:rPr>
          <w:rFonts w:eastAsia="Times"/>
        </w:rPr>
        <w:t xml:space="preserve">. This training </w:t>
      </w:r>
      <w:r w:rsidR="009F6A35">
        <w:rPr>
          <w:rFonts w:eastAsia="Times"/>
        </w:rPr>
        <w:t>gives</w:t>
      </w:r>
      <w:r w:rsidR="009F6A35" w:rsidRPr="471F2E07">
        <w:rPr>
          <w:rFonts w:eastAsia="Times"/>
        </w:rPr>
        <w:t xml:space="preserve"> </w:t>
      </w:r>
      <w:r w:rsidR="6F84C515" w:rsidRPr="471F2E07">
        <w:rPr>
          <w:rFonts w:eastAsia="Times"/>
        </w:rPr>
        <w:t>employees the knowledge and skills to deliver culturally sensitive practices.</w:t>
      </w:r>
    </w:p>
    <w:p w14:paraId="1360F756" w14:textId="77777777" w:rsidR="00305C46" w:rsidRDefault="00305C46" w:rsidP="00305C46">
      <w:pPr>
        <w:pStyle w:val="Heading3"/>
      </w:pPr>
      <w:r>
        <w:t>Disability inclusion</w:t>
      </w:r>
    </w:p>
    <w:p w14:paraId="09FD5757" w14:textId="098BD29E" w:rsidR="00305C46" w:rsidRDefault="00305C46" w:rsidP="00BF14E2">
      <w:pPr>
        <w:pStyle w:val="Body"/>
      </w:pPr>
      <w:r>
        <w:t xml:space="preserve">The </w:t>
      </w:r>
      <w:r w:rsidR="004211DC">
        <w:t xml:space="preserve">department’s </w:t>
      </w:r>
      <w:r w:rsidR="00955BE2" w:rsidRPr="00300D55">
        <w:t>Disability Action Plan</w:t>
      </w:r>
      <w:r>
        <w:t xml:space="preserve"> 2024</w:t>
      </w:r>
      <w:r w:rsidR="009F6A35">
        <w:t>–</w:t>
      </w:r>
      <w:r>
        <w:t xml:space="preserve">2025 aims to advance disability inclusion and address the barriers people with a disability face in accessing services and facilities. </w:t>
      </w:r>
      <w:r w:rsidR="00392F60">
        <w:t>SHS</w:t>
      </w:r>
      <w:r>
        <w:t xml:space="preserve"> should refer to this plan to improve access for people with a disability to homelessness services.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955BE2" w14:paraId="61FB1366" w14:textId="77777777" w:rsidTr="008B175E">
        <w:tc>
          <w:tcPr>
            <w:tcW w:w="9288" w:type="dxa"/>
          </w:tcPr>
          <w:p w14:paraId="27CE84E0" w14:textId="77777777" w:rsidR="00955BE2" w:rsidRDefault="00955BE2" w:rsidP="00300D55">
            <w:pPr>
              <w:pStyle w:val="Tabletext"/>
            </w:pPr>
            <w:hyperlink r:id="rId117" w:history="1">
              <w:r w:rsidRPr="00902D8F">
                <w:rPr>
                  <w:rStyle w:val="Hyperlink"/>
                </w:rPr>
                <w:t>Disability Action Plan</w:t>
              </w:r>
            </w:hyperlink>
          </w:p>
          <w:p w14:paraId="11F79425" w14:textId="56EE2116" w:rsidR="00955BE2" w:rsidRDefault="003A66A9">
            <w:r w:rsidRPr="00181681">
              <w:t>https://www.dffh.vic.gov.au/publications/disability-action-plan</w:t>
            </w:r>
            <w:r w:rsidR="00955BE2">
              <w:t xml:space="preserve"> </w:t>
            </w:r>
          </w:p>
        </w:tc>
      </w:tr>
    </w:tbl>
    <w:p w14:paraId="51D92B5A" w14:textId="67A17B44" w:rsidR="00305C46" w:rsidRPr="00305C46" w:rsidRDefault="00392F60" w:rsidP="00E64AC4">
      <w:pPr>
        <w:pStyle w:val="Bodyaftertablefigure"/>
      </w:pPr>
      <w:r>
        <w:t>SHS</w:t>
      </w:r>
      <w:r w:rsidR="00305C46">
        <w:t xml:space="preserve"> </w:t>
      </w:r>
      <w:r w:rsidR="002F284C">
        <w:t>must</w:t>
      </w:r>
      <w:r w:rsidR="00305C46">
        <w:t xml:space="preserve"> provide access to training for all employees, so all staff understand </w:t>
      </w:r>
      <w:r w:rsidR="25151A9A">
        <w:t>inclusive</w:t>
      </w:r>
      <w:r w:rsidR="00305C46">
        <w:t xml:space="preserve"> practice.</w:t>
      </w:r>
    </w:p>
    <w:p w14:paraId="2AE916FA" w14:textId="3902CE00" w:rsidR="00A333EB" w:rsidRDefault="00AB1F0B" w:rsidP="00C01CF0">
      <w:pPr>
        <w:pStyle w:val="Heading3"/>
      </w:pPr>
      <w:r>
        <w:t>Language</w:t>
      </w:r>
      <w:r w:rsidR="00B735D8">
        <w:t xml:space="preserve"> and communication</w:t>
      </w:r>
      <w:r>
        <w:t xml:space="preserve"> </w:t>
      </w:r>
      <w:r w:rsidR="005A435F">
        <w:t>support s</w:t>
      </w:r>
      <w:r>
        <w:t>ervices</w:t>
      </w:r>
    </w:p>
    <w:p w14:paraId="034DBF00" w14:textId="753B501F" w:rsidR="00A333EB" w:rsidRDefault="00392F60" w:rsidP="00BF14E2">
      <w:pPr>
        <w:pStyle w:val="Body"/>
      </w:pPr>
      <w:r>
        <w:t>SHS</w:t>
      </w:r>
      <w:r w:rsidR="00A333EB">
        <w:t xml:space="preserve"> </w:t>
      </w:r>
      <w:r w:rsidR="002F284C">
        <w:t>must</w:t>
      </w:r>
      <w:r w:rsidR="00A333EB">
        <w:t xml:space="preserve"> </w:t>
      </w:r>
      <w:r w:rsidR="00305C46">
        <w:t>adhere to</w:t>
      </w:r>
      <w:r w:rsidR="00A333EB">
        <w:t xml:space="preserve"> the</w:t>
      </w:r>
      <w:r w:rsidR="00AB1F0B">
        <w:t xml:space="preserve"> </w:t>
      </w:r>
      <w:r w:rsidR="0085164F">
        <w:t xml:space="preserve">department’s </w:t>
      </w:r>
      <w:r w:rsidR="002F284C">
        <w:t>l</w:t>
      </w:r>
      <w:r w:rsidR="00A333EB">
        <w:t>anguage services policy</w:t>
      </w:r>
      <w:r w:rsidR="009F6A35">
        <w:t xml:space="preserve">. SHS </w:t>
      </w:r>
      <w:r w:rsidR="0014535C">
        <w:t>should</w:t>
      </w:r>
      <w:r w:rsidR="00A333EB">
        <w:t xml:space="preserve"> </w:t>
      </w:r>
      <w:r w:rsidR="009F6A35">
        <w:t xml:space="preserve">also </w:t>
      </w:r>
      <w:r w:rsidR="00A333EB">
        <w:t xml:space="preserve">develop local language services policies and procedures consistent with this policy and legislative requirements. Carers of </w:t>
      </w:r>
      <w:r w:rsidR="0044420F">
        <w:t>individuals and families</w:t>
      </w:r>
      <w:r w:rsidR="00A333EB">
        <w:t xml:space="preserve">, where appropriate, may also </w:t>
      </w:r>
      <w:r w:rsidR="0014535C">
        <w:t xml:space="preserve">need </w:t>
      </w:r>
      <w:r w:rsidR="00A333EB">
        <w:t>the language services.</w:t>
      </w:r>
    </w:p>
    <w:p w14:paraId="62E319D4" w14:textId="03BF56E0" w:rsidR="00A333EB" w:rsidRDefault="009F6A35" w:rsidP="00BF14E2">
      <w:pPr>
        <w:pStyle w:val="Body"/>
      </w:pPr>
      <w:r>
        <w:t>Services cannot deny c</w:t>
      </w:r>
      <w:r w:rsidR="009715F2">
        <w:t>lient</w:t>
      </w:r>
      <w:r>
        <w:t>s</w:t>
      </w:r>
      <w:r w:rsidR="009715F2">
        <w:t xml:space="preserve"> </w:t>
      </w:r>
      <w:r w:rsidR="00B735D8">
        <w:t xml:space="preserve">support </w:t>
      </w:r>
      <w:r w:rsidR="001C57CE">
        <w:t xml:space="preserve">where </w:t>
      </w:r>
      <w:r>
        <w:t xml:space="preserve">they need an </w:t>
      </w:r>
      <w:r w:rsidR="00B735D8">
        <w:t>interpreter or translator.</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2235E0" w14:paraId="0D1D4042" w14:textId="77777777" w:rsidTr="008B175E">
        <w:tc>
          <w:tcPr>
            <w:tcW w:w="9288" w:type="dxa"/>
          </w:tcPr>
          <w:p w14:paraId="03F1C20F" w14:textId="77777777" w:rsidR="002235E0" w:rsidRPr="0062223A" w:rsidRDefault="002235E0" w:rsidP="00300D55">
            <w:pPr>
              <w:pStyle w:val="Tabletext"/>
              <w:rPr>
                <w:color w:val="008A5E"/>
                <w:u w:val="dotted"/>
              </w:rPr>
            </w:pPr>
            <w:hyperlink r:id="rId118" w:history="1">
              <w:r w:rsidRPr="001D517B">
                <w:rPr>
                  <w:rStyle w:val="Hyperlink"/>
                </w:rPr>
                <w:t>Language services policy and guidelines</w:t>
              </w:r>
            </w:hyperlink>
          </w:p>
          <w:p w14:paraId="296B1BFB" w14:textId="1EDA6CF0" w:rsidR="002235E0" w:rsidRDefault="003A66A9" w:rsidP="00902D8F">
            <w:r w:rsidRPr="00181681">
              <w:t>https://www.dffh.vic.gov.au/publications/language-services-policy</w:t>
            </w:r>
            <w:r w:rsidR="002235E0">
              <w:t xml:space="preserve"> </w:t>
            </w:r>
          </w:p>
        </w:tc>
      </w:tr>
    </w:tbl>
    <w:p w14:paraId="2BA41C64" w14:textId="3609C182" w:rsidR="00F77E7D" w:rsidRPr="00300D55" w:rsidRDefault="00F77E7D" w:rsidP="007B4546">
      <w:pPr>
        <w:pStyle w:val="Heading2"/>
        <w:ind w:left="851"/>
      </w:pPr>
      <w:bookmarkStart w:id="154" w:name="_Toc189157138"/>
      <w:bookmarkStart w:id="155" w:name="_Toc189588339"/>
      <w:bookmarkStart w:id="156" w:name="_Toc189588433"/>
      <w:bookmarkStart w:id="157" w:name="_Toc189588526"/>
      <w:bookmarkStart w:id="158" w:name="_Toc189588655"/>
      <w:bookmarkStart w:id="159" w:name="_Toc190005669"/>
      <w:bookmarkStart w:id="160" w:name="_Toc190014888"/>
      <w:bookmarkStart w:id="161" w:name="_Toc161139604"/>
      <w:bookmarkStart w:id="162" w:name="_Toc213412054"/>
      <w:bookmarkEnd w:id="151"/>
      <w:bookmarkEnd w:id="153"/>
      <w:bookmarkEnd w:id="154"/>
      <w:bookmarkEnd w:id="155"/>
      <w:bookmarkEnd w:id="156"/>
      <w:bookmarkEnd w:id="157"/>
      <w:bookmarkEnd w:id="158"/>
      <w:bookmarkEnd w:id="159"/>
      <w:bookmarkEnd w:id="160"/>
      <w:r w:rsidRPr="00300D55">
        <w:t>Intersect</w:t>
      </w:r>
      <w:r w:rsidR="00DE3221" w:rsidRPr="00300D55">
        <w:t>ion</w:t>
      </w:r>
      <w:r w:rsidRPr="00300D55">
        <w:t xml:space="preserve"> between </w:t>
      </w:r>
      <w:r w:rsidR="00256AE7" w:rsidRPr="00300D55">
        <w:t>h</w:t>
      </w:r>
      <w:r w:rsidR="00A164F3" w:rsidRPr="00300D55">
        <w:t xml:space="preserve">omelessness </w:t>
      </w:r>
      <w:r w:rsidR="00256AE7" w:rsidRPr="00300D55">
        <w:t>p</w:t>
      </w:r>
      <w:r w:rsidRPr="00300D55">
        <w:t>rograms</w:t>
      </w:r>
      <w:bookmarkEnd w:id="162"/>
    </w:p>
    <w:p w14:paraId="453B9109" w14:textId="77777777" w:rsidR="00D40746" w:rsidRDefault="00D40746" w:rsidP="00D40746">
      <w:pPr>
        <w:pStyle w:val="Heading3"/>
      </w:pPr>
      <w:r>
        <w:t>Cooperation between SHS</w:t>
      </w:r>
    </w:p>
    <w:p w14:paraId="1937D7DE" w14:textId="0BB0C398" w:rsidR="00D40746" w:rsidRPr="009B108D" w:rsidRDefault="001C57CE" w:rsidP="00BF14E2">
      <w:pPr>
        <w:pStyle w:val="Body"/>
      </w:pPr>
      <w:r>
        <w:t>As</w:t>
      </w:r>
      <w:r w:rsidR="00D40746">
        <w:t xml:space="preserve"> the front end of service delivery, effective operation of the services system rel</w:t>
      </w:r>
      <w:r>
        <w:t>ies</w:t>
      </w:r>
      <w:r w:rsidR="00D40746">
        <w:t xml:space="preserve"> on </w:t>
      </w:r>
      <w:r>
        <w:t xml:space="preserve">all </w:t>
      </w:r>
      <w:r w:rsidR="00D40746">
        <w:t xml:space="preserve">SHS to apply their unique insight and expertise. SHS </w:t>
      </w:r>
      <w:r w:rsidR="0014535C">
        <w:t>must</w:t>
      </w:r>
      <w:r w:rsidR="00D40746">
        <w:t xml:space="preserve"> be active players in the local </w:t>
      </w:r>
      <w:r w:rsidR="00481E7E">
        <w:t>area service networks</w:t>
      </w:r>
      <w:r w:rsidR="00EA59C2">
        <w:t>. They</w:t>
      </w:r>
      <w:r w:rsidR="00481E7E">
        <w:t xml:space="preserve"> must share </w:t>
      </w:r>
      <w:r w:rsidR="00D40746">
        <w:t>knowledge</w:t>
      </w:r>
      <w:r w:rsidR="0014535C">
        <w:t>,</w:t>
      </w:r>
      <w:r w:rsidR="00D40746">
        <w:t xml:space="preserve"> </w:t>
      </w:r>
      <w:r w:rsidR="00481E7E">
        <w:t xml:space="preserve">operate </w:t>
      </w:r>
      <w:r w:rsidR="00D40746">
        <w:t xml:space="preserve">cooperatively and </w:t>
      </w:r>
      <w:r w:rsidR="0014535C">
        <w:t xml:space="preserve">take part </w:t>
      </w:r>
      <w:r w:rsidR="00D40746">
        <w:t>in sector capability building and reform initiatives</w:t>
      </w:r>
      <w:r w:rsidR="00481E7E">
        <w:t xml:space="preserve"> and </w:t>
      </w:r>
      <w:r w:rsidR="009864ED">
        <w:t>opportunities</w:t>
      </w:r>
      <w:r w:rsidR="00D40746">
        <w:t>.</w:t>
      </w:r>
    </w:p>
    <w:p w14:paraId="7855CEA6" w14:textId="131964C4" w:rsidR="00F77E7D" w:rsidRDefault="00567DCA" w:rsidP="00BF14E2">
      <w:pPr>
        <w:pStyle w:val="Body"/>
      </w:pPr>
      <w:r>
        <w:t>SHS</w:t>
      </w:r>
      <w:r w:rsidDel="00567DCA">
        <w:t xml:space="preserve"> </w:t>
      </w:r>
      <w:r>
        <w:t>f</w:t>
      </w:r>
      <w:r w:rsidR="00751248">
        <w:t xml:space="preserve">und </w:t>
      </w:r>
      <w:r>
        <w:t>different</w:t>
      </w:r>
      <w:r w:rsidR="42AC01AB">
        <w:t xml:space="preserve"> homelessness responses</w:t>
      </w:r>
      <w:r w:rsidR="00751248">
        <w:t xml:space="preserve"> through the </w:t>
      </w:r>
      <w:r w:rsidR="002D7F1F">
        <w:t xml:space="preserve">department’s </w:t>
      </w:r>
      <w:r w:rsidR="00751248">
        <w:t>local areas</w:t>
      </w:r>
      <w:r>
        <w:t>. There are</w:t>
      </w:r>
      <w:r w:rsidR="00F52DC5">
        <w:t xml:space="preserve"> </w:t>
      </w:r>
      <w:r w:rsidR="000259C6">
        <w:t>four</w:t>
      </w:r>
      <w:r w:rsidR="00F52DC5">
        <w:t xml:space="preserve"> </w:t>
      </w:r>
      <w:r w:rsidR="2B77847C">
        <w:t>primary service types</w:t>
      </w:r>
      <w:r>
        <w:t xml:space="preserve"> in the responses</w:t>
      </w:r>
      <w:r w:rsidR="2B77847C">
        <w:t>:</w:t>
      </w:r>
    </w:p>
    <w:p w14:paraId="0AF6BA14" w14:textId="56458121" w:rsidR="000259C6" w:rsidRPr="00502497" w:rsidRDefault="0014535C" w:rsidP="00E64AC4">
      <w:pPr>
        <w:pStyle w:val="Bullet1"/>
      </w:pPr>
      <w:r>
        <w:t>a</w:t>
      </w:r>
      <w:r w:rsidR="000259C6" w:rsidRPr="00502497">
        <w:t>ssessment</w:t>
      </w:r>
    </w:p>
    <w:p w14:paraId="30735917" w14:textId="4377BCD5" w:rsidR="00F52DC5" w:rsidRPr="00502497" w:rsidRDefault="0014535C" w:rsidP="00E64AC4">
      <w:pPr>
        <w:pStyle w:val="Bullet1"/>
      </w:pPr>
      <w:r>
        <w:t>s</w:t>
      </w:r>
      <w:r w:rsidR="00F52DC5" w:rsidRPr="00502497">
        <w:t>upport</w:t>
      </w:r>
    </w:p>
    <w:p w14:paraId="48C9A775" w14:textId="63941C28" w:rsidR="00F52DC5" w:rsidRPr="00502497" w:rsidRDefault="0014535C" w:rsidP="00E64AC4">
      <w:pPr>
        <w:pStyle w:val="Bullet1"/>
      </w:pPr>
      <w:r>
        <w:t>h</w:t>
      </w:r>
      <w:r w:rsidR="00F52DC5" w:rsidRPr="00502497">
        <w:t>ousing</w:t>
      </w:r>
    </w:p>
    <w:p w14:paraId="2AD43CAA" w14:textId="2ABCCDE2" w:rsidR="00F52DC5" w:rsidRDefault="0014535C" w:rsidP="00E64AC4">
      <w:pPr>
        <w:pStyle w:val="Bullet1"/>
      </w:pPr>
      <w:r>
        <w:t>f</w:t>
      </w:r>
      <w:r w:rsidR="00F52DC5" w:rsidRPr="00502497">
        <w:t>lexible</w:t>
      </w:r>
      <w:r w:rsidR="00F52DC5">
        <w:t xml:space="preserve"> brokerage.</w:t>
      </w:r>
    </w:p>
    <w:p w14:paraId="02DD2ED2" w14:textId="7733CD43" w:rsidR="003D58C4" w:rsidRDefault="00990412" w:rsidP="00BF14E2">
      <w:pPr>
        <w:pStyle w:val="Bodyafterbullets"/>
      </w:pPr>
      <w:r>
        <w:t>The department</w:t>
      </w:r>
      <w:r w:rsidR="003D58C4">
        <w:t xml:space="preserve"> funds programs to assist people experiencing homelessness to access housing and support. These programs are in Section 12.</w:t>
      </w:r>
    </w:p>
    <w:p w14:paraId="7CE4E222" w14:textId="3ED884EE" w:rsidR="00751248" w:rsidRDefault="00F52DC5" w:rsidP="00BF14E2">
      <w:pPr>
        <w:pStyle w:val="Body"/>
      </w:pPr>
      <w:r>
        <w:t xml:space="preserve">All SHS are members of </w:t>
      </w:r>
      <w:r w:rsidR="002800E0">
        <w:t>a</w:t>
      </w:r>
      <w:r w:rsidR="004D2AD1">
        <w:t>n</w:t>
      </w:r>
      <w:r w:rsidR="002800E0">
        <w:t xml:space="preserve"> </w:t>
      </w:r>
      <w:r>
        <w:t>LASN</w:t>
      </w:r>
      <w:r w:rsidR="00351AC0">
        <w:t xml:space="preserve">, which </w:t>
      </w:r>
      <w:r w:rsidR="000259C6">
        <w:t xml:space="preserve">is the </w:t>
      </w:r>
      <w:r w:rsidR="003D58C4">
        <w:t>coordination point for</w:t>
      </w:r>
      <w:r w:rsidR="00EA31D2">
        <w:t xml:space="preserve"> homelessness </w:t>
      </w:r>
      <w:r w:rsidR="003D58C4">
        <w:t>services in the area</w:t>
      </w:r>
      <w:r w:rsidR="002800E0">
        <w:t>.</w:t>
      </w:r>
    </w:p>
    <w:p w14:paraId="040D4C2A" w14:textId="2EC78041" w:rsidR="006725CA" w:rsidRDefault="00567DCA" w:rsidP="00BF14E2">
      <w:pPr>
        <w:pStyle w:val="Body"/>
      </w:pPr>
      <w:r>
        <w:t>A</w:t>
      </w:r>
      <w:r w:rsidR="006725CA">
        <w:t xml:space="preserve">ll </w:t>
      </w:r>
      <w:r w:rsidR="00E87AAF">
        <w:t>SHS</w:t>
      </w:r>
      <w:r w:rsidR="006725CA">
        <w:t xml:space="preserve"> must log all </w:t>
      </w:r>
      <w:r w:rsidR="002D7F1F">
        <w:t>department-</w:t>
      </w:r>
      <w:r w:rsidR="006725CA">
        <w:t>funded resources on the Vacancy Management System (VMS)</w:t>
      </w:r>
      <w:r w:rsidR="0014535C">
        <w:t>.</w:t>
      </w:r>
      <w:r w:rsidR="006725CA">
        <w:t xml:space="preserve"> </w:t>
      </w:r>
      <w:r w:rsidR="0014535C">
        <w:t>T</w:t>
      </w:r>
      <w:r w:rsidR="006725CA">
        <w:t>his allows each SHS to view the range of funded programs. When a</w:t>
      </w:r>
      <w:r w:rsidR="003E72CB">
        <w:t>n</w:t>
      </w:r>
      <w:r w:rsidR="006725CA">
        <w:t xml:space="preserve"> SHS has </w:t>
      </w:r>
      <w:r w:rsidR="006725CA">
        <w:lastRenderedPageBreak/>
        <w:t xml:space="preserve">a vacancy, </w:t>
      </w:r>
      <w:r w:rsidR="0014535C">
        <w:t xml:space="preserve">update </w:t>
      </w:r>
      <w:r w:rsidR="006725CA">
        <w:t>the VMS to reflect this vacancy.</w:t>
      </w:r>
      <w:r>
        <w:t xml:space="preserve"> Vacancies can include an available THM property, support capacity or flexible funding. </w:t>
      </w:r>
    </w:p>
    <w:p w14:paraId="2C645395" w14:textId="7EE0B96E" w:rsidR="00B17256" w:rsidRDefault="00B17256" w:rsidP="00B17114">
      <w:pPr>
        <w:pStyle w:val="Heading3"/>
      </w:pPr>
      <w:r>
        <w:t xml:space="preserve">Interface between </w:t>
      </w:r>
      <w:r w:rsidR="00E90642">
        <w:t>Aboriginal</w:t>
      </w:r>
      <w:r w:rsidR="009801DA">
        <w:t xml:space="preserve"> and </w:t>
      </w:r>
      <w:r w:rsidR="00256AE7">
        <w:t>m</w:t>
      </w:r>
      <w:r w:rsidR="009801DA">
        <w:t>ainstream SHS</w:t>
      </w:r>
    </w:p>
    <w:p w14:paraId="5048AE9F" w14:textId="46A0DDFB" w:rsidR="00DA2069" w:rsidRDefault="5EE600FA" w:rsidP="00BF14E2">
      <w:pPr>
        <w:pStyle w:val="Body"/>
      </w:pPr>
      <w:r>
        <w:t xml:space="preserve">Both </w:t>
      </w:r>
      <w:r w:rsidR="4279E602">
        <w:t>ACCO</w:t>
      </w:r>
      <w:r w:rsidR="3E3D6080">
        <w:t xml:space="preserve"> SHS</w:t>
      </w:r>
      <w:r w:rsidR="4279E602">
        <w:t xml:space="preserve"> and </w:t>
      </w:r>
      <w:r w:rsidR="3E3D6080">
        <w:t xml:space="preserve">mainstream </w:t>
      </w:r>
      <w:r w:rsidR="4279E602">
        <w:t xml:space="preserve">SHS </w:t>
      </w:r>
      <w:r w:rsidR="0F3C7EE4">
        <w:t xml:space="preserve">receive </w:t>
      </w:r>
      <w:r w:rsidR="4279E602">
        <w:t>fund</w:t>
      </w:r>
      <w:r w:rsidR="0F3C7EE4">
        <w:t>ing</w:t>
      </w:r>
      <w:r w:rsidR="4279E602">
        <w:t xml:space="preserve"> to </w:t>
      </w:r>
      <w:r w:rsidR="61149D3F">
        <w:t>support</w:t>
      </w:r>
      <w:r w:rsidR="21E9B41A">
        <w:t xml:space="preserve"> Aboriginal people experiencing or at risk of homelessness</w:t>
      </w:r>
      <w:r w:rsidR="61149D3F">
        <w:t xml:space="preserve"> in Victoria</w:t>
      </w:r>
      <w:r w:rsidR="4279E602">
        <w:t xml:space="preserve">. </w:t>
      </w:r>
      <w:r w:rsidR="69938E4C">
        <w:t xml:space="preserve">Currently </w:t>
      </w:r>
      <w:r w:rsidR="591A98BC">
        <w:t>ACCO</w:t>
      </w:r>
      <w:r w:rsidR="62E202E1">
        <w:t xml:space="preserve">s </w:t>
      </w:r>
      <w:r w:rsidR="1366B71A">
        <w:t xml:space="preserve">receive </w:t>
      </w:r>
      <w:r w:rsidR="62E202E1">
        <w:t>fund</w:t>
      </w:r>
      <w:r w:rsidR="1366B71A">
        <w:t>ing</w:t>
      </w:r>
      <w:r w:rsidR="62E202E1">
        <w:t xml:space="preserve"> for a </w:t>
      </w:r>
      <w:r w:rsidR="2B60CC36">
        <w:t xml:space="preserve">smaller </w:t>
      </w:r>
      <w:r w:rsidR="62E202E1">
        <w:t xml:space="preserve">range of </w:t>
      </w:r>
      <w:r w:rsidR="36FDFA93">
        <w:t>responses</w:t>
      </w:r>
      <w:r w:rsidR="2EA2FB67">
        <w:t xml:space="preserve"> than mainstream services and may experience unmet demand to a greater degree than mainstream services</w:t>
      </w:r>
      <w:r w:rsidR="0F3C7EE4">
        <w:t>.</w:t>
      </w:r>
      <w:r w:rsidR="78790F07">
        <w:t xml:space="preserve"> </w:t>
      </w:r>
      <w:r w:rsidR="3F0A007E">
        <w:t>Homes Victoria</w:t>
      </w:r>
      <w:r w:rsidR="1B540BE7">
        <w:t xml:space="preserve"> is working with </w:t>
      </w:r>
      <w:r w:rsidR="008A0620">
        <w:t>A</w:t>
      </w:r>
      <w:r w:rsidR="00297255">
        <w:t>CCO’s</w:t>
      </w:r>
      <w:r w:rsidR="006522F4">
        <w:t xml:space="preserve"> and Aboriginal </w:t>
      </w:r>
      <w:r w:rsidR="1B540BE7" w:rsidDel="00297255">
        <w:t>people</w:t>
      </w:r>
      <w:r w:rsidR="1B540BE7">
        <w:t xml:space="preserve"> to </w:t>
      </w:r>
      <w:r w:rsidR="708A73AA">
        <w:t>rectify</w:t>
      </w:r>
      <w:r w:rsidR="1B540BE7">
        <w:t xml:space="preserve"> this dis</w:t>
      </w:r>
      <w:r w:rsidR="005B2B85">
        <w:t xml:space="preserve">crepancy </w:t>
      </w:r>
      <w:r w:rsidR="1B540BE7">
        <w:t>through the VAHHF</w:t>
      </w:r>
      <w:r w:rsidR="00704C4F">
        <w:t xml:space="preserve"> </w:t>
      </w:r>
      <w:r w:rsidR="00E7688D">
        <w:t>(</w:t>
      </w:r>
      <w:r w:rsidR="00704C4F">
        <w:t>see section 5 of the VA</w:t>
      </w:r>
      <w:r w:rsidR="00E7688D">
        <w:t>HHF)</w:t>
      </w:r>
      <w:r w:rsidR="1B540BE7">
        <w:t xml:space="preserve"> </w:t>
      </w:r>
      <w:r w:rsidR="526CA485">
        <w:t xml:space="preserve">Aboriginal people accessing SHS </w:t>
      </w:r>
      <w:r w:rsidR="16F0A702">
        <w:t>can choose between</w:t>
      </w:r>
      <w:r w:rsidR="6A7EFB39">
        <w:t xml:space="preserve"> an Aboriginal SHS or mainstream SHS</w:t>
      </w:r>
      <w:r w:rsidR="2688E5D0">
        <w:t xml:space="preserve"> for their homelessness response</w:t>
      </w:r>
      <w:r w:rsidR="6A7EFB39">
        <w:t>.</w:t>
      </w:r>
    </w:p>
    <w:p w14:paraId="36CAD0F2" w14:textId="4CB1BC88" w:rsidR="00DA2069" w:rsidRDefault="00532435" w:rsidP="00BF14E2">
      <w:pPr>
        <w:pStyle w:val="Body"/>
      </w:pPr>
      <w:r>
        <w:t>Each</w:t>
      </w:r>
      <w:r w:rsidR="00BB7279">
        <w:t xml:space="preserve"> </w:t>
      </w:r>
      <w:r>
        <w:t>LASN</w:t>
      </w:r>
      <w:r w:rsidR="00B902D9">
        <w:t xml:space="preserve"> </w:t>
      </w:r>
      <w:r w:rsidR="00C13DDC">
        <w:t xml:space="preserve">must ensure </w:t>
      </w:r>
      <w:r w:rsidR="00525012">
        <w:t>local</w:t>
      </w:r>
      <w:r w:rsidR="00C13DDC">
        <w:t xml:space="preserve"> </w:t>
      </w:r>
      <w:r w:rsidR="00802EBB">
        <w:t xml:space="preserve">culturally </w:t>
      </w:r>
      <w:r w:rsidR="0042291B">
        <w:t xml:space="preserve">safe </w:t>
      </w:r>
      <w:r>
        <w:t>pathways for Aboriginal individuals and families</w:t>
      </w:r>
      <w:r w:rsidR="0011168B">
        <w:t xml:space="preserve"> to </w:t>
      </w:r>
      <w:r w:rsidR="009E65F8">
        <w:t xml:space="preserve">access </w:t>
      </w:r>
      <w:r w:rsidR="00C13DDC">
        <w:t>homelessness servi</w:t>
      </w:r>
      <w:r w:rsidR="00912333">
        <w:t>ces</w:t>
      </w:r>
      <w:r w:rsidR="00251CB2">
        <w:t>.</w:t>
      </w:r>
      <w:r w:rsidR="00F97882">
        <w:t xml:space="preserve"> </w:t>
      </w:r>
      <w:r w:rsidR="009075B2">
        <w:t xml:space="preserve">All SHS should </w:t>
      </w:r>
      <w:r w:rsidR="00BE47A0">
        <w:t>know how to</w:t>
      </w:r>
      <w:r w:rsidR="009075B2">
        <w:t xml:space="preserve"> register a person for a resource allocation</w:t>
      </w:r>
      <w:r w:rsidR="00DA2069">
        <w:t>.</w:t>
      </w:r>
    </w:p>
    <w:p w14:paraId="6701DCCF" w14:textId="0EE46426" w:rsidR="00D17F51" w:rsidRDefault="00567DCA" w:rsidP="00BF14E2">
      <w:pPr>
        <w:pStyle w:val="Body"/>
      </w:pPr>
      <w:r>
        <w:t>There can be benefits for m</w:t>
      </w:r>
      <w:r w:rsidR="00E95345">
        <w:t>embers</w:t>
      </w:r>
      <w:r w:rsidR="001F6075">
        <w:t xml:space="preserve"> of </w:t>
      </w:r>
      <w:r w:rsidR="007516A5">
        <w:t xml:space="preserve">LASNs </w:t>
      </w:r>
      <w:r w:rsidR="009F3B4F">
        <w:t>from</w:t>
      </w:r>
      <w:r w:rsidR="0057107D">
        <w:t xml:space="preserve"> </w:t>
      </w:r>
      <w:r>
        <w:t xml:space="preserve">creating </w:t>
      </w:r>
      <w:r w:rsidR="001F6075">
        <w:t>a</w:t>
      </w:r>
      <w:r w:rsidR="006912EC">
        <w:t xml:space="preserve"> </w:t>
      </w:r>
      <w:r w:rsidR="00042B57">
        <w:t xml:space="preserve">practitioner </w:t>
      </w:r>
      <w:r w:rsidR="006912EC">
        <w:t>working group or</w:t>
      </w:r>
      <w:r w:rsidR="0057107D">
        <w:t xml:space="preserve"> </w:t>
      </w:r>
      <w:r w:rsidR="001738A8">
        <w:t>c</w:t>
      </w:r>
      <w:r w:rsidR="0057107D">
        <w:t xml:space="preserve">ommunities of </w:t>
      </w:r>
      <w:r w:rsidR="001738A8">
        <w:t>p</w:t>
      </w:r>
      <w:r w:rsidR="0057107D">
        <w:t>ractice</w:t>
      </w:r>
      <w:r w:rsidR="003D117E">
        <w:t xml:space="preserve"> (CoP)</w:t>
      </w:r>
      <w:r w:rsidR="0057107D">
        <w:t xml:space="preserve"> </w:t>
      </w:r>
      <w:r w:rsidR="009F3B4F">
        <w:t xml:space="preserve">between ACCO and mainstream SHS. </w:t>
      </w:r>
      <w:r w:rsidR="001F6075">
        <w:t>CoP</w:t>
      </w:r>
      <w:r w:rsidR="007E01E9">
        <w:t xml:space="preserve"> can deepen the knowledge and </w:t>
      </w:r>
      <w:r w:rsidR="00DE6113">
        <w:t>skills for</w:t>
      </w:r>
      <w:r w:rsidR="001516EB">
        <w:t xml:space="preserve"> </w:t>
      </w:r>
      <w:r w:rsidR="00810375">
        <w:t>working</w:t>
      </w:r>
      <w:r w:rsidR="003D117E">
        <w:t xml:space="preserve"> in a culturally safe way with Aboriginal people</w:t>
      </w:r>
      <w:r>
        <w:t>.</w:t>
      </w:r>
      <w:r w:rsidR="00CE56E5">
        <w:t xml:space="preserve"> </w:t>
      </w:r>
      <w:r>
        <w:t>They</w:t>
      </w:r>
      <w:r w:rsidR="00CE56E5">
        <w:t xml:space="preserve"> also </w:t>
      </w:r>
      <w:r w:rsidR="003853F2">
        <w:t>promote</w:t>
      </w:r>
      <w:r w:rsidR="00CE56E5">
        <w:t xml:space="preserve"> joint ac</w:t>
      </w:r>
      <w:r w:rsidR="00C266CA">
        <w:t>counta</w:t>
      </w:r>
      <w:r w:rsidR="00D15B6C">
        <w:t xml:space="preserve">bility </w:t>
      </w:r>
      <w:r w:rsidR="003853F2">
        <w:t xml:space="preserve">to </w:t>
      </w:r>
      <w:r w:rsidR="003277AC">
        <w:t>improv</w:t>
      </w:r>
      <w:r w:rsidR="003853F2">
        <w:t>e</w:t>
      </w:r>
      <w:r w:rsidR="003277AC">
        <w:t xml:space="preserve"> outcomes for Aboriginal people.</w:t>
      </w:r>
    </w:p>
    <w:p w14:paraId="5E71FEE3" w14:textId="2D1E7E95" w:rsidR="00D20A99" w:rsidRDefault="00D20A99" w:rsidP="00BF14E2">
      <w:pPr>
        <w:pStyle w:val="Body"/>
      </w:pPr>
      <w:r>
        <w:t>Victorian Homelessness Networkers</w:t>
      </w:r>
      <w:r w:rsidR="0094772D">
        <w:t xml:space="preserve"> </w:t>
      </w:r>
      <w:r>
        <w:t>and the VISHN Networker</w:t>
      </w:r>
      <w:r w:rsidR="00E76EBC">
        <w:t xml:space="preserve"> should work </w:t>
      </w:r>
      <w:r w:rsidR="00567DCA">
        <w:t>together</w:t>
      </w:r>
      <w:r w:rsidR="00A36DD9">
        <w:t xml:space="preserve"> </w:t>
      </w:r>
      <w:r w:rsidR="003F7FCC">
        <w:t xml:space="preserve">to </w:t>
      </w:r>
      <w:r w:rsidR="00A36DD9">
        <w:t>identify</w:t>
      </w:r>
      <w:r w:rsidR="00AC792F">
        <w:t xml:space="preserve"> </w:t>
      </w:r>
      <w:r w:rsidR="00F90BDF">
        <w:t>coordinated pathways</w:t>
      </w:r>
      <w:r w:rsidR="00A57D2A">
        <w:t xml:space="preserve"> and</w:t>
      </w:r>
      <w:r w:rsidR="00820793">
        <w:t xml:space="preserve"> service gaps</w:t>
      </w:r>
      <w:r w:rsidR="00567DCA">
        <w:t>. They can then</w:t>
      </w:r>
      <w:r w:rsidR="00A57D2A">
        <w:t xml:space="preserve"> </w:t>
      </w:r>
      <w:r w:rsidR="0081051C">
        <w:t xml:space="preserve">explore </w:t>
      </w:r>
      <w:r w:rsidR="00104EF0">
        <w:t>approaches to close th</w:t>
      </w:r>
      <w:r w:rsidR="00242A01">
        <w:t>o</w:t>
      </w:r>
      <w:r w:rsidR="00104EF0">
        <w:t>se gaps and improve</w:t>
      </w:r>
      <w:r w:rsidR="003A58D7">
        <w:t xml:space="preserve"> coordination and </w:t>
      </w:r>
      <w:r w:rsidR="00B2753B">
        <w:t xml:space="preserve">outcomes for </w:t>
      </w:r>
      <w:r w:rsidR="00850BB1">
        <w:t>Aboriginal people</w:t>
      </w:r>
      <w:r w:rsidR="00045FCF">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704C4F" w14:paraId="7CCDF521" w14:textId="77777777" w:rsidTr="001B0577">
        <w:tc>
          <w:tcPr>
            <w:tcW w:w="9288" w:type="dxa"/>
          </w:tcPr>
          <w:p w14:paraId="52A4E50A" w14:textId="77777777" w:rsidR="00704C4F" w:rsidRDefault="00704C4F" w:rsidP="00704C4F">
            <w:pPr>
              <w:pStyle w:val="Tabletext"/>
            </w:pPr>
            <w:hyperlink r:id="rId119" w:history="1">
              <w:r w:rsidRPr="00C46A0B">
                <w:rPr>
                  <w:rStyle w:val="Hyperlink"/>
                </w:rPr>
                <w:t>Victorian Aboriginal Housing and Homelessness Framework</w:t>
              </w:r>
            </w:hyperlink>
          </w:p>
          <w:p w14:paraId="4CF20C48" w14:textId="1AF38DEC" w:rsidR="00704C4F" w:rsidRDefault="00704C4F" w:rsidP="00704C4F">
            <w:pPr>
              <w:pStyle w:val="Body"/>
            </w:pPr>
            <w:r w:rsidRPr="00181681">
              <w:t>https://vahhf.org.au/</w:t>
            </w:r>
          </w:p>
        </w:tc>
      </w:tr>
    </w:tbl>
    <w:p w14:paraId="1E553AA7" w14:textId="77777777" w:rsidR="00704C4F" w:rsidRDefault="00704C4F" w:rsidP="00BF14E2">
      <w:pPr>
        <w:pStyle w:val="Body"/>
      </w:pPr>
    </w:p>
    <w:p w14:paraId="6185251F" w14:textId="62DE02B8" w:rsidR="0058682F" w:rsidRPr="0019008B" w:rsidRDefault="0058682F" w:rsidP="00271BD6">
      <w:pPr>
        <w:pStyle w:val="Heading2"/>
      </w:pPr>
      <w:bookmarkStart w:id="163" w:name="_Toc213412055"/>
      <w:r w:rsidRPr="00F4431A">
        <w:t>Interface</w:t>
      </w:r>
      <w:r w:rsidRPr="0019008B">
        <w:t xml:space="preserve"> </w:t>
      </w:r>
      <w:r w:rsidR="00A94124" w:rsidRPr="0019008B">
        <w:t>between SHS and</w:t>
      </w:r>
      <w:r w:rsidRPr="0019008B">
        <w:t xml:space="preserve"> </w:t>
      </w:r>
      <w:r w:rsidR="00256AE7">
        <w:t>a</w:t>
      </w:r>
      <w:r w:rsidRPr="0019008B">
        <w:t xml:space="preserve">llied </w:t>
      </w:r>
      <w:r w:rsidR="00256AE7" w:rsidRPr="00271BD6">
        <w:t>s</w:t>
      </w:r>
      <w:r w:rsidRPr="00271BD6">
        <w:t>ervices</w:t>
      </w:r>
      <w:bookmarkEnd w:id="163"/>
    </w:p>
    <w:p w14:paraId="200633A1" w14:textId="51C81710" w:rsidR="00113CF0" w:rsidRDefault="0094462B" w:rsidP="00BF14E2">
      <w:pPr>
        <w:pStyle w:val="Body"/>
      </w:pPr>
      <w:r>
        <w:t xml:space="preserve">People at risk of or experiencing homelessness </w:t>
      </w:r>
      <w:r w:rsidR="003A7611">
        <w:t xml:space="preserve">often </w:t>
      </w:r>
      <w:r w:rsidR="00387CFF">
        <w:t>use a range of other government</w:t>
      </w:r>
      <w:r w:rsidR="009F5EF2">
        <w:t>-funded</w:t>
      </w:r>
      <w:r w:rsidR="00387CFF">
        <w:t xml:space="preserve"> services</w:t>
      </w:r>
      <w:r w:rsidR="00857B5E">
        <w:t>. These may include</w:t>
      </w:r>
      <w:r w:rsidR="00387CFF">
        <w:t xml:space="preserve"> </w:t>
      </w:r>
      <w:r w:rsidR="00251CB2">
        <w:t>mental health</w:t>
      </w:r>
      <w:r w:rsidR="00751A7E">
        <w:t xml:space="preserve">, </w:t>
      </w:r>
      <w:r w:rsidR="00857B5E">
        <w:t>f</w:t>
      </w:r>
      <w:r w:rsidR="00BB0F31">
        <w:t xml:space="preserve">amily </w:t>
      </w:r>
      <w:r w:rsidR="00857B5E">
        <w:t>v</w:t>
      </w:r>
      <w:r w:rsidR="00BB0F31">
        <w:t xml:space="preserve">iolence, </w:t>
      </w:r>
      <w:r w:rsidR="00857B5E">
        <w:t>h</w:t>
      </w:r>
      <w:r w:rsidR="00F235E2">
        <w:t>ealth</w:t>
      </w:r>
      <w:r w:rsidR="00C2170A">
        <w:t xml:space="preserve">, </w:t>
      </w:r>
      <w:r w:rsidR="00857B5E">
        <w:t>c</w:t>
      </w:r>
      <w:r w:rsidR="000C0ECB">
        <w:t xml:space="preserve">hild </w:t>
      </w:r>
      <w:r w:rsidR="00857B5E">
        <w:t>p</w:t>
      </w:r>
      <w:r w:rsidR="000C0ECB">
        <w:t>rotection</w:t>
      </w:r>
      <w:r w:rsidR="00113CF0">
        <w:t xml:space="preserve"> and </w:t>
      </w:r>
      <w:r w:rsidR="00857B5E">
        <w:t>j</w:t>
      </w:r>
      <w:r w:rsidR="00113CF0">
        <w:t>ustice programs.</w:t>
      </w:r>
    </w:p>
    <w:p w14:paraId="36538347" w14:textId="4E5DE72C" w:rsidR="008D68C9" w:rsidRDefault="008D68C9" w:rsidP="00BF14E2">
      <w:pPr>
        <w:pStyle w:val="Body"/>
      </w:pPr>
      <w:r>
        <w:t>SHS should ensure they have strong partnerships with local and statewide allied services.</w:t>
      </w:r>
      <w:r w:rsidR="00857B5E">
        <w:t xml:space="preserve"> This allows SHS t</w:t>
      </w:r>
      <w:r w:rsidR="00857B5E" w:rsidRPr="008158EB">
        <w:t xml:space="preserve">o </w:t>
      </w:r>
      <w:r w:rsidR="00857B5E">
        <w:t>have</w:t>
      </w:r>
      <w:r w:rsidR="00857B5E" w:rsidRPr="008158EB">
        <w:t xml:space="preserve"> a more integrated </w:t>
      </w:r>
      <w:r w:rsidR="00857B5E">
        <w:t>service system and improve access to services.</w:t>
      </w:r>
    </w:p>
    <w:p w14:paraId="3CDFF9CF" w14:textId="1C6D977C" w:rsidR="008D68C9" w:rsidRDefault="008D68C9" w:rsidP="00BF14E2">
      <w:pPr>
        <w:pStyle w:val="Body"/>
      </w:pPr>
      <w:r>
        <w:t xml:space="preserve">A collaborative approach to shared </w:t>
      </w:r>
      <w:r w:rsidR="000B159C">
        <w:t>clients</w:t>
      </w:r>
      <w:r>
        <w:t xml:space="preserve"> should include </w:t>
      </w:r>
      <w:r w:rsidR="00857B5E">
        <w:t>creating</w:t>
      </w:r>
      <w:r>
        <w:t xml:space="preserve"> protocols between the LASN or individual SHS and allied services. </w:t>
      </w:r>
      <w:r w:rsidR="00573C07">
        <w:t>P</w:t>
      </w:r>
      <w:r>
        <w:t>rotocol</w:t>
      </w:r>
      <w:r w:rsidR="00573C07">
        <w:t>s</w:t>
      </w:r>
      <w:r>
        <w:t xml:space="preserve"> should include:</w:t>
      </w:r>
    </w:p>
    <w:p w14:paraId="777F4AD2" w14:textId="1C5D8788" w:rsidR="008D68C9" w:rsidRDefault="004361DF" w:rsidP="00E64AC4">
      <w:pPr>
        <w:pStyle w:val="Bullet1"/>
      </w:pPr>
      <w:r>
        <w:t>a</w:t>
      </w:r>
      <w:r w:rsidR="008D68C9">
        <w:t xml:space="preserve"> mutual understanding of the aims of service intervention type</w:t>
      </w:r>
    </w:p>
    <w:p w14:paraId="69664536" w14:textId="09F9E8CD" w:rsidR="008D68C9" w:rsidRDefault="004361DF" w:rsidP="00E64AC4">
      <w:pPr>
        <w:pStyle w:val="Bullet1"/>
      </w:pPr>
      <w:r>
        <w:t>s</w:t>
      </w:r>
      <w:r w:rsidR="008D68C9">
        <w:t>hared understanding of good practice</w:t>
      </w:r>
    </w:p>
    <w:p w14:paraId="137A0A40" w14:textId="5364AB08" w:rsidR="008D68C9" w:rsidRDefault="004361DF" w:rsidP="00E64AC4">
      <w:pPr>
        <w:pStyle w:val="Bullet1"/>
      </w:pPr>
      <w:r>
        <w:t xml:space="preserve">a </w:t>
      </w:r>
      <w:r w:rsidR="008D68C9">
        <w:t>defined referral pathway</w:t>
      </w:r>
      <w:r w:rsidR="005613AB">
        <w:t xml:space="preserve"> with </w:t>
      </w:r>
      <w:r w:rsidR="0044420F">
        <w:t>individuals and families</w:t>
      </w:r>
      <w:r w:rsidR="005613AB">
        <w:t xml:space="preserve"> at the forefront</w:t>
      </w:r>
    </w:p>
    <w:p w14:paraId="4BE806BA" w14:textId="46C752E9" w:rsidR="008D68C9" w:rsidRDefault="004361DF" w:rsidP="00E64AC4">
      <w:pPr>
        <w:pStyle w:val="Bullet1"/>
      </w:pPr>
      <w:r>
        <w:t>c</w:t>
      </w:r>
      <w:r w:rsidR="008D68C9">
        <w:t>lear communication processes</w:t>
      </w:r>
    </w:p>
    <w:p w14:paraId="1F56E05E" w14:textId="20B7E104" w:rsidR="008D68C9" w:rsidRDefault="004361DF" w:rsidP="00E64AC4">
      <w:pPr>
        <w:pStyle w:val="Bullet1"/>
      </w:pPr>
      <w:r>
        <w:t>c</w:t>
      </w:r>
      <w:r w:rsidR="008D68C9">
        <w:t>lear division of roles and responsibilities, including the role of the case coordinator</w:t>
      </w:r>
    </w:p>
    <w:p w14:paraId="62EA44F9" w14:textId="67853EE7" w:rsidR="008D68C9" w:rsidRDefault="004361DF" w:rsidP="00E64AC4">
      <w:pPr>
        <w:pStyle w:val="Bullet1"/>
      </w:pPr>
      <w:r>
        <w:t>h</w:t>
      </w:r>
      <w:r w:rsidR="008D68C9">
        <w:t>ow demand can</w:t>
      </w:r>
      <w:r w:rsidR="008665B0">
        <w:t xml:space="preserve"> be</w:t>
      </w:r>
      <w:r w:rsidR="008D68C9">
        <w:t xml:space="preserve"> best managed</w:t>
      </w:r>
    </w:p>
    <w:p w14:paraId="09C787F1" w14:textId="641B9C06" w:rsidR="00F14DAE" w:rsidRDefault="004361DF" w:rsidP="00E64AC4">
      <w:pPr>
        <w:pStyle w:val="Bullet1"/>
      </w:pPr>
      <w:r>
        <w:t>an</w:t>
      </w:r>
      <w:r w:rsidR="003D6204">
        <w:t xml:space="preserve"> in-built</w:t>
      </w:r>
      <w:r>
        <w:t xml:space="preserve"> annual</w:t>
      </w:r>
      <w:r w:rsidR="003D6204">
        <w:t xml:space="preserve"> review </w:t>
      </w:r>
      <w:r>
        <w:t>of the protocol.</w:t>
      </w:r>
    </w:p>
    <w:p w14:paraId="5064E198" w14:textId="413DE966" w:rsidR="008D68C9" w:rsidRDefault="37FC877C" w:rsidP="00BF14E2">
      <w:pPr>
        <w:pStyle w:val="Bodyafterbullets"/>
      </w:pPr>
      <w:r>
        <w:lastRenderedPageBreak/>
        <w:t xml:space="preserve">SHS may develop protocols </w:t>
      </w:r>
      <w:r w:rsidR="00857B5E">
        <w:t xml:space="preserve">together </w:t>
      </w:r>
      <w:r>
        <w:t>with allied services</w:t>
      </w:r>
      <w:r w:rsidR="00857B5E">
        <w:t>,</w:t>
      </w:r>
      <w:r>
        <w:t xml:space="preserve"> or as part of a</w:t>
      </w:r>
      <w:r w:rsidR="008665B0">
        <w:t>n</w:t>
      </w:r>
      <w:r>
        <w:t xml:space="preserve"> LASN with local allied services. </w:t>
      </w:r>
      <w:r w:rsidR="00A7372C">
        <w:t>U</w:t>
      </w:r>
      <w:r w:rsidR="00857B5E">
        <w:t xml:space="preserve">sing </w:t>
      </w:r>
      <w:r>
        <w:t>a</w:t>
      </w:r>
      <w:r w:rsidR="00B35904">
        <w:t>n</w:t>
      </w:r>
      <w:r>
        <w:t xml:space="preserve"> LASN protocol </w:t>
      </w:r>
      <w:r w:rsidR="00A7372C">
        <w:t>helps establish</w:t>
      </w:r>
      <w:r w:rsidR="33D1AABD">
        <w:t xml:space="preserve"> clear</w:t>
      </w:r>
      <w:r w:rsidR="00857B5E">
        <w:t>, local</w:t>
      </w:r>
      <w:r w:rsidR="29A064C4">
        <w:t xml:space="preserve"> referral pathways</w:t>
      </w:r>
      <w:r w:rsidR="00857B5E">
        <w:t>. This</w:t>
      </w:r>
      <w:r w:rsidR="33D1AABD">
        <w:t xml:space="preserve"> </w:t>
      </w:r>
      <w:r>
        <w:t xml:space="preserve">reduces the </w:t>
      </w:r>
      <w:r w:rsidR="00857B5E">
        <w:t xml:space="preserve">need for </w:t>
      </w:r>
      <w:r>
        <w:t xml:space="preserve">SHS to create </w:t>
      </w:r>
      <w:r w:rsidR="00416B0E">
        <w:t xml:space="preserve">many </w:t>
      </w:r>
      <w:r>
        <w:t>protocols.</w:t>
      </w:r>
    </w:p>
    <w:p w14:paraId="7DF88B5F" w14:textId="5FFD3807" w:rsidR="004C380A" w:rsidRDefault="004C003A" w:rsidP="007B4546">
      <w:pPr>
        <w:pStyle w:val="Heading2"/>
        <w:ind w:left="851"/>
      </w:pPr>
      <w:bookmarkStart w:id="164" w:name="_Toc213412056"/>
      <w:r>
        <w:t xml:space="preserve">Feedback and </w:t>
      </w:r>
      <w:r w:rsidR="00251CB2">
        <w:t>c</w:t>
      </w:r>
      <w:r>
        <w:t>omplaints</w:t>
      </w:r>
      <w:bookmarkEnd w:id="161"/>
      <w:bookmarkEnd w:id="164"/>
    </w:p>
    <w:p w14:paraId="3B9EB125" w14:textId="30D3B8EB" w:rsidR="000A1DFA" w:rsidRPr="00B934F3" w:rsidRDefault="000A1DFA" w:rsidP="00BF14E2">
      <w:pPr>
        <w:pStyle w:val="Body"/>
      </w:pPr>
      <w:r w:rsidRPr="00B934F3">
        <w:t xml:space="preserve">SHS have specific requirements </w:t>
      </w:r>
      <w:r w:rsidR="00D000A3">
        <w:t>to manage</w:t>
      </w:r>
      <w:r w:rsidRPr="00B934F3">
        <w:t xml:space="preserve"> feedback and complaints under the </w:t>
      </w:r>
      <w:r w:rsidRPr="00E64AC4">
        <w:rPr>
          <w:i/>
          <w:iCs/>
        </w:rPr>
        <w:t>Social Services Regulation Act 2021</w:t>
      </w:r>
      <w:r w:rsidRPr="00B934F3">
        <w:t xml:space="preserve"> (Vic).</w:t>
      </w:r>
    </w:p>
    <w:p w14:paraId="05221F7C" w14:textId="39B2408C" w:rsidR="00D000A3" w:rsidRDefault="000A1DFA" w:rsidP="00BF14E2">
      <w:pPr>
        <w:pStyle w:val="Body"/>
        <w:rPr>
          <w:rFonts w:eastAsia="Times"/>
        </w:rPr>
      </w:pPr>
      <w:r w:rsidRPr="00B934F3">
        <w:rPr>
          <w:rFonts w:eastAsia="Times"/>
        </w:rPr>
        <w:t xml:space="preserve">Standard </w:t>
      </w:r>
      <w:r w:rsidR="004642BB">
        <w:t>4</w:t>
      </w:r>
      <w:r w:rsidR="004642BB" w:rsidRPr="00B934F3">
        <w:rPr>
          <w:rFonts w:eastAsia="Times"/>
        </w:rPr>
        <w:t xml:space="preserve"> </w:t>
      </w:r>
      <w:r w:rsidRPr="00B934F3">
        <w:rPr>
          <w:rFonts w:eastAsia="Times"/>
        </w:rPr>
        <w:t xml:space="preserve">of the Social Service Standards relates to feedback and complaints. It </w:t>
      </w:r>
      <w:r w:rsidR="00586C6A">
        <w:rPr>
          <w:rFonts w:eastAsia="Times"/>
        </w:rPr>
        <w:t>ensures</w:t>
      </w:r>
      <w:r w:rsidRPr="00B934F3">
        <w:rPr>
          <w:rFonts w:eastAsia="Times"/>
        </w:rPr>
        <w:t xml:space="preserve"> service users </w:t>
      </w:r>
      <w:r w:rsidR="00586C6A">
        <w:rPr>
          <w:rFonts w:eastAsia="Times"/>
        </w:rPr>
        <w:t>can</w:t>
      </w:r>
      <w:r w:rsidR="00586C6A" w:rsidRPr="00B934F3">
        <w:rPr>
          <w:rFonts w:eastAsia="Times"/>
        </w:rPr>
        <w:t xml:space="preserve"> </w:t>
      </w:r>
      <w:r w:rsidRPr="00B934F3">
        <w:rPr>
          <w:rFonts w:eastAsia="Times"/>
        </w:rPr>
        <w:t xml:space="preserve">give feedback, raise concerns and make complaints about the safety of a social service, confidentially, within agreed timeframes and without reprisal. To meet </w:t>
      </w:r>
      <w:r w:rsidR="00BE32BC" w:rsidRPr="00B934F3">
        <w:rPr>
          <w:rFonts w:eastAsia="Times"/>
        </w:rPr>
        <w:t>Social Service Standard</w:t>
      </w:r>
      <w:r w:rsidR="00BE32BC">
        <w:rPr>
          <w:rFonts w:eastAsia="Times"/>
        </w:rPr>
        <w:t xml:space="preserve"> </w:t>
      </w:r>
      <w:r w:rsidR="004642BB">
        <w:t>4</w:t>
      </w:r>
      <w:r w:rsidRPr="00B934F3">
        <w:rPr>
          <w:rFonts w:eastAsia="Times"/>
        </w:rPr>
        <w:t xml:space="preserve">, an SHS </w:t>
      </w:r>
      <w:r w:rsidR="00416B0E">
        <w:rPr>
          <w:rFonts w:eastAsia="Times"/>
        </w:rPr>
        <w:t>must</w:t>
      </w:r>
      <w:r w:rsidRPr="00B934F3">
        <w:rPr>
          <w:rFonts w:eastAsia="Times"/>
        </w:rPr>
        <w:t xml:space="preserve"> meet </w:t>
      </w:r>
      <w:r w:rsidRPr="00502497">
        <w:rPr>
          <w:rFonts w:eastAsia="Times"/>
        </w:rPr>
        <w:t xml:space="preserve">service requirements </w:t>
      </w:r>
      <w:r w:rsidR="00077784">
        <w:rPr>
          <w:rFonts w:eastAsia="Times"/>
        </w:rPr>
        <w:t>about</w:t>
      </w:r>
      <w:r w:rsidR="00D000A3">
        <w:rPr>
          <w:rFonts w:eastAsia="Times"/>
        </w:rPr>
        <w:t>:</w:t>
      </w:r>
    </w:p>
    <w:p w14:paraId="6750A517" w14:textId="4A1BA575" w:rsidR="00D000A3" w:rsidRDefault="000A1DFA" w:rsidP="00E64AC4">
      <w:pPr>
        <w:pStyle w:val="Bullet1"/>
      </w:pPr>
      <w:r w:rsidRPr="00502497">
        <w:t xml:space="preserve">feedback </w:t>
      </w:r>
    </w:p>
    <w:p w14:paraId="21171E3E" w14:textId="21A74C01" w:rsidR="00D000A3" w:rsidRDefault="000A1DFA" w:rsidP="00E64AC4">
      <w:pPr>
        <w:pStyle w:val="Bullet1"/>
      </w:pPr>
      <w:r w:rsidRPr="00502497">
        <w:t>systems and processes</w:t>
      </w:r>
    </w:p>
    <w:p w14:paraId="38D1604C" w14:textId="2A1B80C8" w:rsidR="00D000A3" w:rsidRDefault="000A1DFA" w:rsidP="00E64AC4">
      <w:pPr>
        <w:pStyle w:val="Bullet1"/>
      </w:pPr>
      <w:r w:rsidRPr="00502497">
        <w:t>responding to feedback</w:t>
      </w:r>
      <w:r w:rsidR="00D000A3">
        <w:t>,</w:t>
      </w:r>
      <w:r w:rsidRPr="00502497">
        <w:t xml:space="preserve"> complaints and concerns</w:t>
      </w:r>
    </w:p>
    <w:p w14:paraId="51FEA731" w14:textId="65B0559D" w:rsidR="000A1DFA" w:rsidRPr="00502497" w:rsidRDefault="000A1DFA" w:rsidP="00E64AC4">
      <w:pPr>
        <w:pStyle w:val="Bullet1"/>
      </w:pPr>
      <w:r w:rsidRPr="00502497">
        <w:t>dispute management.</w:t>
      </w:r>
    </w:p>
    <w:p w14:paraId="3160D8F8" w14:textId="460B1E6B" w:rsidR="000A1DFA" w:rsidRPr="00BF14E2" w:rsidRDefault="000A1DFA" w:rsidP="00E64AC4">
      <w:pPr>
        <w:pStyle w:val="Bodyafterbullets"/>
      </w:pPr>
      <w:r w:rsidRPr="00BF14E2">
        <w:t xml:space="preserve">SHS should refer to the </w:t>
      </w:r>
      <w:r w:rsidRPr="00E64AC4">
        <w:rPr>
          <w:i/>
          <w:iCs/>
        </w:rPr>
        <w:t>Social Services Regulation Act</w:t>
      </w:r>
      <w:r w:rsidRPr="00BF14E2">
        <w:t xml:space="preserve"> and the Regulator’s published guidance for more information about their obligations. </w:t>
      </w:r>
      <w:r w:rsidR="00D000A3">
        <w:t>R</w:t>
      </w:r>
      <w:r w:rsidR="00A130B7" w:rsidRPr="00BF14E2">
        <w:t xml:space="preserve">efer to </w:t>
      </w:r>
      <w:r w:rsidR="00D000A3">
        <w:t>S</w:t>
      </w:r>
      <w:r w:rsidR="00A130B7" w:rsidRPr="00BF14E2">
        <w:t>ection 4.9 of these guidelines</w:t>
      </w:r>
      <w:r w:rsidR="00D000A3">
        <w:t>.</w:t>
      </w:r>
    </w:p>
    <w:p w14:paraId="6B707796" w14:textId="77777777" w:rsidR="000A1DFA" w:rsidRPr="00911ABC" w:rsidRDefault="000A1DFA" w:rsidP="000A1DFA">
      <w:pPr>
        <w:pStyle w:val="Heading3"/>
      </w:pPr>
      <w:r w:rsidRPr="00911ABC">
        <w:t>Feedback</w:t>
      </w:r>
    </w:p>
    <w:p w14:paraId="54A898FF" w14:textId="6B014CBC" w:rsidR="000A1DFA" w:rsidRPr="00911ABC" w:rsidRDefault="000A1DFA" w:rsidP="00BF14E2">
      <w:pPr>
        <w:pStyle w:val="Body"/>
      </w:pPr>
      <w:r w:rsidRPr="00911ABC">
        <w:t>SHS must seek feedback from service users or their support persons about the safety of the service.</w:t>
      </w:r>
      <w:r w:rsidR="00D000A3">
        <w:t xml:space="preserve"> The</w:t>
      </w:r>
      <w:r w:rsidR="00D000A3" w:rsidRPr="00911ABC">
        <w:t xml:space="preserve"> Regulator</w:t>
      </w:r>
      <w:r w:rsidR="00D000A3">
        <w:t xml:space="preserve">’s </w:t>
      </w:r>
      <w:r w:rsidR="00D000A3" w:rsidRPr="00911ABC">
        <w:t>guidelines</w:t>
      </w:r>
      <w:r w:rsidR="00D000A3">
        <w:t xml:space="preserve"> have </w:t>
      </w:r>
      <w:r w:rsidR="001F2E4A">
        <w:t xml:space="preserve">directions </w:t>
      </w:r>
      <w:r w:rsidR="00D000A3">
        <w:t>on how to seek feedback.</w:t>
      </w:r>
    </w:p>
    <w:p w14:paraId="630250DE" w14:textId="77777777" w:rsidR="000A1DFA" w:rsidRPr="00E77938" w:rsidRDefault="000A1DFA" w:rsidP="000A1DFA">
      <w:pPr>
        <w:pStyle w:val="Heading3"/>
      </w:pPr>
      <w:r w:rsidRPr="00E77938">
        <w:t>Systems and processes for complaints and feedback</w:t>
      </w:r>
    </w:p>
    <w:p w14:paraId="6AE53381" w14:textId="53B71558" w:rsidR="000A1DFA" w:rsidRPr="00E77938" w:rsidRDefault="000A1DFA" w:rsidP="00BF14E2">
      <w:pPr>
        <w:pStyle w:val="Body"/>
        <w:rPr>
          <w:rFonts w:eastAsia="Times"/>
        </w:rPr>
      </w:pPr>
      <w:r w:rsidRPr="00E77938">
        <w:rPr>
          <w:rFonts w:eastAsia="Times"/>
        </w:rPr>
        <w:t>SHS mus</w:t>
      </w:r>
      <w:r w:rsidRPr="00911ABC">
        <w:rPr>
          <w:rFonts w:eastAsia="Times"/>
        </w:rPr>
        <w:t xml:space="preserve">t </w:t>
      </w:r>
      <w:r w:rsidR="00416B0E">
        <w:rPr>
          <w:rFonts w:eastAsia="Times"/>
        </w:rPr>
        <w:t xml:space="preserve">install </w:t>
      </w:r>
      <w:r w:rsidRPr="00911ABC">
        <w:rPr>
          <w:rFonts w:eastAsia="Times"/>
        </w:rPr>
        <w:t xml:space="preserve">and maintain </w:t>
      </w:r>
      <w:r w:rsidRPr="00E77938">
        <w:rPr>
          <w:rFonts w:eastAsia="Times"/>
        </w:rPr>
        <w:t>systems and processes to</w:t>
      </w:r>
      <w:r w:rsidR="00416B0E">
        <w:rPr>
          <w:rFonts w:eastAsia="Times"/>
        </w:rPr>
        <w:t>:</w:t>
      </w:r>
    </w:p>
    <w:p w14:paraId="75F5DA6A" w14:textId="31BABB38" w:rsidR="000A1DFA" w:rsidRPr="00E77938" w:rsidRDefault="00B46B5F" w:rsidP="00E64AC4">
      <w:pPr>
        <w:pStyle w:val="Bullet1"/>
      </w:pPr>
      <w:r>
        <w:t>help</w:t>
      </w:r>
      <w:r w:rsidRPr="00E77938">
        <w:t xml:space="preserve"> </w:t>
      </w:r>
      <w:r w:rsidR="000A1DFA" w:rsidRPr="00E77938">
        <w:t>service users and support persons to give feedback, make complaints or raise concerns about the safety of a social service</w:t>
      </w:r>
    </w:p>
    <w:p w14:paraId="73C90CC4" w14:textId="296B4882" w:rsidR="000A1DFA" w:rsidRPr="00E77938" w:rsidRDefault="000A1DFA" w:rsidP="00E64AC4">
      <w:pPr>
        <w:pStyle w:val="Bullet1"/>
      </w:pPr>
      <w:r w:rsidRPr="00E77938">
        <w:t>investigate, respond to and resolve any feedback, complaint</w:t>
      </w:r>
      <w:r w:rsidR="004A6F4F">
        <w:t>s</w:t>
      </w:r>
      <w:r w:rsidRPr="00E77938">
        <w:t xml:space="preserve"> or concern</w:t>
      </w:r>
      <w:r w:rsidR="004A6F4F">
        <w:t>s</w:t>
      </w:r>
      <w:r w:rsidRPr="00E77938">
        <w:t xml:space="preserve"> raised by service users and their support persons about the safety of a social service</w:t>
      </w:r>
    </w:p>
    <w:p w14:paraId="433745C5" w14:textId="4F51DA44" w:rsidR="00416B0E" w:rsidRDefault="000A1DFA" w:rsidP="00E64AC4">
      <w:pPr>
        <w:pStyle w:val="Bullet1"/>
      </w:pPr>
      <w:r w:rsidRPr="00E77938">
        <w:t>report on</w:t>
      </w:r>
      <w:r w:rsidR="00416B0E">
        <w:t xml:space="preserve"> </w:t>
      </w:r>
      <w:r w:rsidR="2E1DE150" w:rsidRPr="00416B0E">
        <w:t>feedback, complaints or concern</w:t>
      </w:r>
      <w:r w:rsidR="7961034F" w:rsidRPr="00416B0E">
        <w:t>s</w:t>
      </w:r>
      <w:r w:rsidR="2E1DE150" w:rsidRPr="00416B0E">
        <w:t xml:space="preserve"> raised by service users and support persons about the safety of a social service</w:t>
      </w:r>
      <w:r w:rsidR="00416B0E" w:rsidRPr="00416B0E">
        <w:t xml:space="preserve"> </w:t>
      </w:r>
    </w:p>
    <w:p w14:paraId="5BFAE76D" w14:textId="33B561B3" w:rsidR="000A1DFA" w:rsidRPr="00E77938" w:rsidRDefault="00416B0E" w:rsidP="00E64AC4">
      <w:pPr>
        <w:pStyle w:val="Bullet1"/>
      </w:pPr>
      <w:r>
        <w:t>report on t</w:t>
      </w:r>
      <w:r w:rsidR="000A1DFA" w:rsidRPr="00E77938">
        <w:t xml:space="preserve">he </w:t>
      </w:r>
      <w:r w:rsidR="005D0A1A">
        <w:t>SHS</w:t>
      </w:r>
      <w:r w:rsidR="000A1DFA" w:rsidRPr="00E77938">
        <w:t xml:space="preserve"> response to or resolution of the</w:t>
      </w:r>
      <w:r w:rsidR="000A1DFA" w:rsidRPr="00911ABC">
        <w:t xml:space="preserve"> feedback, complaint or concern</w:t>
      </w:r>
      <w:r w:rsidR="000A1DFA" w:rsidRPr="00E77938">
        <w:t>.</w:t>
      </w:r>
    </w:p>
    <w:p w14:paraId="438D1542" w14:textId="56009533" w:rsidR="000A1DFA" w:rsidRPr="00E77938" w:rsidRDefault="000A1DFA" w:rsidP="00E64AC4">
      <w:pPr>
        <w:pStyle w:val="Bodyafterbullets"/>
      </w:pPr>
      <w:r w:rsidRPr="00E77938">
        <w:t>SHS must</w:t>
      </w:r>
      <w:r w:rsidRPr="00911ABC">
        <w:t xml:space="preserve"> also </w:t>
      </w:r>
      <w:r w:rsidRPr="00E77938">
        <w:rPr>
          <w:lang w:eastAsia="en-AU"/>
        </w:rPr>
        <w:t xml:space="preserve">inform social service users about their right to raise safety </w:t>
      </w:r>
      <w:r w:rsidR="00CD6D8D">
        <w:rPr>
          <w:lang w:eastAsia="en-AU"/>
        </w:rPr>
        <w:t xml:space="preserve">issues </w:t>
      </w:r>
      <w:r w:rsidRPr="00E77938">
        <w:rPr>
          <w:lang w:eastAsia="en-AU"/>
        </w:rPr>
        <w:t>with the Regulator or to make a complaint to any other entity</w:t>
      </w:r>
      <w:r w:rsidRPr="00911ABC">
        <w:rPr>
          <w:lang w:eastAsia="en-AU"/>
        </w:rPr>
        <w:t>.</w:t>
      </w:r>
    </w:p>
    <w:p w14:paraId="16755946" w14:textId="77777777" w:rsidR="000A1DFA" w:rsidRPr="00E77938" w:rsidRDefault="000A1DFA" w:rsidP="00FC492D">
      <w:pPr>
        <w:pStyle w:val="Heading3"/>
      </w:pPr>
      <w:r w:rsidRPr="00E77938">
        <w:t>Response to feedback, complaints and concerns</w:t>
      </w:r>
    </w:p>
    <w:p w14:paraId="1190B011" w14:textId="4F17E4D2" w:rsidR="000A1DFA" w:rsidRPr="00E77938" w:rsidRDefault="000A1DFA" w:rsidP="00BF14E2">
      <w:pPr>
        <w:pStyle w:val="Body"/>
      </w:pPr>
      <w:r w:rsidRPr="00E77938">
        <w:t>SHS should acknowledge and respond to feedback, complaints or concerns of service users and their support persons in a way that</w:t>
      </w:r>
      <w:r w:rsidR="00623644">
        <w:t>:</w:t>
      </w:r>
    </w:p>
    <w:p w14:paraId="76BF2EAD" w14:textId="4773103A" w:rsidR="000A1DFA" w:rsidRPr="00E77938" w:rsidRDefault="00623644" w:rsidP="00E64AC4">
      <w:pPr>
        <w:pStyle w:val="Bullet1"/>
      </w:pPr>
      <w:r>
        <w:rPr>
          <w:lang w:eastAsia="en-AU"/>
        </w:rPr>
        <w:t xml:space="preserve">is </w:t>
      </w:r>
      <w:r w:rsidR="000A1DFA" w:rsidRPr="00E77938">
        <w:rPr>
          <w:lang w:eastAsia="en-AU"/>
        </w:rPr>
        <w:t>confidential</w:t>
      </w:r>
    </w:p>
    <w:p w14:paraId="1F6E8D06" w14:textId="77777777" w:rsidR="000A1DFA" w:rsidRPr="00E77938" w:rsidRDefault="000A1DFA" w:rsidP="00E64AC4">
      <w:pPr>
        <w:pStyle w:val="Bullet1"/>
      </w:pPr>
      <w:r w:rsidRPr="00E77938">
        <w:rPr>
          <w:lang w:eastAsia="en-AU"/>
        </w:rPr>
        <w:t>is appropriate and accessible to service users</w:t>
      </w:r>
    </w:p>
    <w:p w14:paraId="6F24E17D" w14:textId="69385E5C" w:rsidR="000A1DFA" w:rsidRPr="00E77938" w:rsidRDefault="000A1DFA" w:rsidP="00E64AC4">
      <w:pPr>
        <w:pStyle w:val="Bullet1"/>
      </w:pPr>
      <w:r w:rsidRPr="00E77938">
        <w:rPr>
          <w:lang w:eastAsia="en-AU"/>
        </w:rPr>
        <w:t>is witho</w:t>
      </w:r>
      <w:r w:rsidRPr="00E77938">
        <w:t>ut reprisal to the service user or their support person</w:t>
      </w:r>
    </w:p>
    <w:p w14:paraId="74EB6F18" w14:textId="6BAEDFDB" w:rsidR="000A1DFA" w:rsidRPr="00911ABC" w:rsidRDefault="000A1DFA" w:rsidP="00E64AC4">
      <w:pPr>
        <w:pStyle w:val="Bullet1"/>
        <w:rPr>
          <w:color w:val="032833" w:themeColor="text1"/>
        </w:rPr>
      </w:pPr>
      <w:r w:rsidRPr="00E77938">
        <w:rPr>
          <w:lang w:eastAsia="en-AU"/>
        </w:rPr>
        <w:t xml:space="preserve">meets </w:t>
      </w:r>
      <w:r w:rsidRPr="00E77938">
        <w:t>timeframes agreed with the service provider or support person</w:t>
      </w:r>
      <w:r w:rsidR="006B4E0E">
        <w:t>.</w:t>
      </w:r>
    </w:p>
    <w:p w14:paraId="0711E123" w14:textId="77777777" w:rsidR="000A1DFA" w:rsidRPr="00E77938" w:rsidRDefault="000A1DFA" w:rsidP="00BF14E2">
      <w:pPr>
        <w:pStyle w:val="Bodyafterbullets"/>
        <w:rPr>
          <w:color w:val="032833" w:themeColor="text1"/>
        </w:rPr>
      </w:pPr>
      <w:r w:rsidRPr="00E77938">
        <w:rPr>
          <w:lang w:eastAsia="en-AU"/>
        </w:rPr>
        <w:lastRenderedPageBreak/>
        <w:t xml:space="preserve">SHS </w:t>
      </w:r>
      <w:r w:rsidRPr="00911ABC">
        <w:rPr>
          <w:lang w:eastAsia="en-AU"/>
        </w:rPr>
        <w:t>are also required to</w:t>
      </w:r>
      <w:r w:rsidRPr="00E77938">
        <w:rPr>
          <w:lang w:eastAsia="en-AU"/>
        </w:rPr>
        <w:t xml:space="preserve"> use the feedback, complaints and concerns of service users and support persons to inform continuous improvements to safe service design and delivery</w:t>
      </w:r>
      <w:r w:rsidRPr="00911ABC">
        <w:rPr>
          <w:color w:val="032833" w:themeColor="text1"/>
        </w:rPr>
        <w:t>.</w:t>
      </w:r>
    </w:p>
    <w:p w14:paraId="53F6A11A" w14:textId="7B0928CC" w:rsidR="000A1DFA" w:rsidRPr="00911ABC" w:rsidRDefault="000A1DFA" w:rsidP="00FC492D">
      <w:pPr>
        <w:pStyle w:val="Heading3"/>
      </w:pPr>
      <w:r w:rsidRPr="00911ABC">
        <w:t xml:space="preserve">Dispute </w:t>
      </w:r>
      <w:r w:rsidR="00D5031C">
        <w:t>m</w:t>
      </w:r>
      <w:r w:rsidRPr="00911ABC">
        <w:t>anagement</w:t>
      </w:r>
    </w:p>
    <w:p w14:paraId="378F54C9" w14:textId="09E4431D" w:rsidR="000A1DFA" w:rsidRPr="00911ABC" w:rsidRDefault="000A1DFA" w:rsidP="00BF14E2">
      <w:pPr>
        <w:pStyle w:val="Bodyafterbullets"/>
        <w:rPr>
          <w:color w:val="032833" w:themeColor="text1"/>
        </w:rPr>
      </w:pPr>
      <w:r w:rsidRPr="00E77938">
        <w:rPr>
          <w:lang w:eastAsia="en-AU"/>
        </w:rPr>
        <w:t>If requested, a</w:t>
      </w:r>
      <w:r w:rsidR="003E72CB">
        <w:rPr>
          <w:lang w:eastAsia="en-AU"/>
        </w:rPr>
        <w:t>n</w:t>
      </w:r>
      <w:r w:rsidRPr="00E77938">
        <w:rPr>
          <w:lang w:eastAsia="en-AU"/>
        </w:rPr>
        <w:t xml:space="preserve"> SHS must assist service users and their support persons to access services to manage and resolve disputes between </w:t>
      </w:r>
      <w:r w:rsidRPr="00911ABC">
        <w:rPr>
          <w:lang w:eastAsia="en-AU"/>
        </w:rPr>
        <w:t xml:space="preserve">the </w:t>
      </w:r>
      <w:r w:rsidRPr="00E77938">
        <w:rPr>
          <w:lang w:eastAsia="en-AU"/>
        </w:rPr>
        <w:t xml:space="preserve">service user and </w:t>
      </w:r>
      <w:r w:rsidR="00DC3280">
        <w:rPr>
          <w:lang w:eastAsia="en-AU"/>
        </w:rPr>
        <w:t>SHS</w:t>
      </w:r>
      <w:r w:rsidRPr="00E77938">
        <w:rPr>
          <w:lang w:eastAsia="en-AU"/>
        </w:rPr>
        <w:t xml:space="preserve"> about the delivery of services</w:t>
      </w:r>
      <w:r w:rsidRPr="00911ABC">
        <w:rPr>
          <w:lang w:eastAsia="en-AU"/>
        </w:rPr>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2235E0" w:rsidRPr="00E77938" w14:paraId="1A98FF09" w14:textId="77777777" w:rsidTr="001B0577">
        <w:tc>
          <w:tcPr>
            <w:tcW w:w="9016" w:type="dxa"/>
          </w:tcPr>
          <w:p w14:paraId="414AB7EE" w14:textId="77777777" w:rsidR="002235E0" w:rsidRPr="00911ABC" w:rsidRDefault="002235E0" w:rsidP="00300D55">
            <w:pPr>
              <w:pStyle w:val="Tabletext"/>
              <w:rPr>
                <w:color w:val="FF0000"/>
              </w:rPr>
            </w:pPr>
            <w:hyperlink r:id="rId120" w:history="1">
              <w:r w:rsidRPr="00816DE9">
                <w:rPr>
                  <w:rStyle w:val="Hyperlink"/>
                </w:rPr>
                <w:t>Standard 4: Feedback and complaints</w:t>
              </w:r>
            </w:hyperlink>
          </w:p>
          <w:p w14:paraId="25B7E355" w14:textId="15C5E17A" w:rsidR="002235E0" w:rsidRPr="00911ABC" w:rsidRDefault="003A66A9" w:rsidP="00BF14E2">
            <w:pPr>
              <w:pStyle w:val="Body"/>
              <w:rPr>
                <w:color w:val="FF0000"/>
              </w:rPr>
            </w:pPr>
            <w:r w:rsidRPr="00181681">
              <w:t>https://www.vic.gov.au/social-services-regulator-social-services-standards</w:t>
            </w:r>
            <w:r w:rsidR="002235E0">
              <w:t xml:space="preserve"> </w:t>
            </w:r>
          </w:p>
        </w:tc>
      </w:tr>
      <w:tr w:rsidR="002235E0" w:rsidRPr="00E77938" w14:paraId="561CD887" w14:textId="77777777" w:rsidTr="001B0577">
        <w:tc>
          <w:tcPr>
            <w:tcW w:w="9016" w:type="dxa"/>
          </w:tcPr>
          <w:p w14:paraId="7F577679" w14:textId="77777777" w:rsidR="002235E0" w:rsidRPr="00E77938" w:rsidRDefault="002235E0" w:rsidP="00300D55">
            <w:pPr>
              <w:pStyle w:val="Tabletext"/>
            </w:pPr>
            <w:hyperlink r:id="rId121" w:history="1">
              <w:r w:rsidRPr="00E77938">
                <w:rPr>
                  <w:rStyle w:val="Hyperlink"/>
                  <w:rFonts w:eastAsia="Times"/>
                </w:rPr>
                <w:t>Managing complaints</w:t>
              </w:r>
            </w:hyperlink>
          </w:p>
          <w:p w14:paraId="1D8017C6" w14:textId="4B8E6420" w:rsidR="002235E0" w:rsidRPr="00E77938" w:rsidRDefault="003A66A9" w:rsidP="00BF14E2">
            <w:pPr>
              <w:pStyle w:val="Body"/>
            </w:pPr>
            <w:r w:rsidRPr="00181681">
              <w:t>https://providers.dffh.vic.gov.au/managing-complaints</w:t>
            </w:r>
            <w:r w:rsidR="002235E0">
              <w:t xml:space="preserve"> </w:t>
            </w:r>
          </w:p>
        </w:tc>
      </w:tr>
      <w:tr w:rsidR="002235E0" w:rsidRPr="00E77938" w14:paraId="27EC1125" w14:textId="77777777" w:rsidTr="001B0577">
        <w:tc>
          <w:tcPr>
            <w:tcW w:w="9016" w:type="dxa"/>
          </w:tcPr>
          <w:p w14:paraId="36E122E4" w14:textId="77777777" w:rsidR="002235E0" w:rsidRPr="00911ABC" w:rsidRDefault="002235E0" w:rsidP="00300D55">
            <w:pPr>
              <w:pStyle w:val="Tabletext"/>
            </w:pPr>
            <w:hyperlink r:id="rId122" w:history="1">
              <w:r w:rsidRPr="00E64AC4">
                <w:rPr>
                  <w:rStyle w:val="Hyperlink"/>
                  <w:i/>
                  <w:iCs/>
                </w:rPr>
                <w:t xml:space="preserve">Social Services Regulation Act 2021 </w:t>
              </w:r>
              <w:r w:rsidRPr="00E64AC4">
                <w:rPr>
                  <w:rStyle w:val="Hyperlink"/>
                  <w:color w:val="auto"/>
                </w:rPr>
                <w:t>(Vic)</w:t>
              </w:r>
            </w:hyperlink>
          </w:p>
          <w:p w14:paraId="6E2BF893" w14:textId="3C233F80" w:rsidR="002235E0" w:rsidRPr="00911ABC" w:rsidRDefault="003A66A9" w:rsidP="00BF14E2">
            <w:pPr>
              <w:pStyle w:val="Body"/>
            </w:pPr>
            <w:r w:rsidRPr="00181681">
              <w:t>https://www.legislation.vic.gov.au/in-force/acts/social-services-regulation-act-2021/001</w:t>
            </w:r>
            <w:r w:rsidR="002235E0">
              <w:rPr>
                <w:color w:val="032833" w:themeColor="text1"/>
              </w:rPr>
              <w:t xml:space="preserve"> </w:t>
            </w:r>
          </w:p>
        </w:tc>
      </w:tr>
      <w:tr w:rsidR="002235E0" w:rsidRPr="00C173FE" w14:paraId="47404E46" w14:textId="77777777" w:rsidTr="001B0577">
        <w:tc>
          <w:tcPr>
            <w:tcW w:w="9016" w:type="dxa"/>
          </w:tcPr>
          <w:p w14:paraId="08E8EE9B" w14:textId="77777777" w:rsidR="002235E0" w:rsidRPr="00911ABC" w:rsidRDefault="002235E0" w:rsidP="00300D55">
            <w:pPr>
              <w:pStyle w:val="Tabletext"/>
            </w:pPr>
            <w:hyperlink r:id="rId123" w:history="1">
              <w:r w:rsidRPr="00181681">
                <w:rPr>
                  <w:rStyle w:val="Hyperlink"/>
                </w:rPr>
                <w:t>Social Services Regulations 2023</w:t>
              </w:r>
            </w:hyperlink>
            <w:r w:rsidRPr="00911ABC">
              <w:t xml:space="preserve"> (Vic)</w:t>
            </w:r>
          </w:p>
          <w:p w14:paraId="7A23B76A" w14:textId="1667FB99" w:rsidR="002235E0" w:rsidRPr="00911ABC" w:rsidRDefault="003A66A9" w:rsidP="00BF14E2">
            <w:pPr>
              <w:pStyle w:val="Body"/>
            </w:pPr>
            <w:r w:rsidRPr="00181681">
              <w:t>https://www.legislation.vic.gov.au/in-force/statutory-rules/social-services-regulations-2023/002</w:t>
            </w:r>
            <w:r w:rsidR="002235E0">
              <w:rPr>
                <w:color w:val="032833" w:themeColor="text1"/>
              </w:rPr>
              <w:t xml:space="preserve"> </w:t>
            </w:r>
          </w:p>
        </w:tc>
      </w:tr>
    </w:tbl>
    <w:p w14:paraId="26CB66D5" w14:textId="2E0B6FD3" w:rsidR="005276F9" w:rsidRPr="00681BA0" w:rsidRDefault="508A3B1E" w:rsidP="005276F9">
      <w:pPr>
        <w:pStyle w:val="Heading3"/>
      </w:pPr>
      <w:r w:rsidRPr="00681BA0">
        <w:t xml:space="preserve">Feedback </w:t>
      </w:r>
      <w:r w:rsidR="00B10043" w:rsidRPr="00681BA0">
        <w:t>to D</w:t>
      </w:r>
      <w:r w:rsidR="00DB2AE2">
        <w:t xml:space="preserve">epartment of </w:t>
      </w:r>
      <w:r w:rsidR="00B10043" w:rsidRPr="00681BA0">
        <w:t>F</w:t>
      </w:r>
      <w:r w:rsidR="00DB2AE2">
        <w:t xml:space="preserve">amilies, </w:t>
      </w:r>
      <w:r w:rsidR="00B10043" w:rsidRPr="00681BA0">
        <w:t>F</w:t>
      </w:r>
      <w:r w:rsidR="00DB2AE2">
        <w:t xml:space="preserve">airness and </w:t>
      </w:r>
      <w:r w:rsidR="00B10043" w:rsidRPr="00681BA0">
        <w:t>H</w:t>
      </w:r>
      <w:r w:rsidR="00DB2AE2">
        <w:t>ousing</w:t>
      </w:r>
    </w:p>
    <w:p w14:paraId="40FA2FEA" w14:textId="5FA75613" w:rsidR="00FE5552" w:rsidRDefault="00B93A53" w:rsidP="00BF14E2">
      <w:pPr>
        <w:pStyle w:val="Body"/>
      </w:pPr>
      <w:r w:rsidRPr="00681BA0">
        <w:t>SHS, individuals</w:t>
      </w:r>
      <w:r w:rsidR="00681BA0">
        <w:t xml:space="preserve">, families </w:t>
      </w:r>
      <w:r w:rsidRPr="00681BA0">
        <w:t>or a support person can make a</w:t>
      </w:r>
      <w:r w:rsidR="007A5047" w:rsidRPr="00681BA0">
        <w:t>n online</w:t>
      </w:r>
      <w:r w:rsidRPr="00681BA0">
        <w:t xml:space="preserve"> </w:t>
      </w:r>
      <w:r w:rsidR="001A6CF9" w:rsidRPr="00681BA0">
        <w:t>complaint</w:t>
      </w:r>
      <w:r w:rsidR="00FE5552">
        <w:t xml:space="preserve"> </w:t>
      </w:r>
      <w:r w:rsidR="00F61AB9">
        <w:t xml:space="preserve">or </w:t>
      </w:r>
      <w:r w:rsidR="00FE5552">
        <w:t>compliment</w:t>
      </w:r>
      <w:r w:rsidR="001A6CF9" w:rsidRPr="00681BA0">
        <w:t xml:space="preserve"> </w:t>
      </w:r>
      <w:r w:rsidR="00DB2AE2">
        <w:t>straight</w:t>
      </w:r>
      <w:r w:rsidR="00DB2AE2" w:rsidRPr="00681BA0">
        <w:t xml:space="preserve"> </w:t>
      </w:r>
      <w:r w:rsidR="001A6CF9" w:rsidRPr="00681BA0">
        <w:t xml:space="preserve">to the </w:t>
      </w:r>
      <w:r w:rsidR="00DB2AE2">
        <w:t>department</w:t>
      </w:r>
      <w:r w:rsidR="001A6CF9" w:rsidRPr="00681BA0">
        <w:t>.</w:t>
      </w:r>
    </w:p>
    <w:p w14:paraId="25A128AD" w14:textId="7144DBBA" w:rsidR="007A5047" w:rsidRPr="00F61AB9" w:rsidRDefault="00A703C9" w:rsidP="00BF14E2">
      <w:pPr>
        <w:pStyle w:val="Body"/>
      </w:pPr>
      <w:r>
        <w:t>C</w:t>
      </w:r>
      <w:r w:rsidR="005B6616">
        <w:t xml:space="preserve">omplaints and compliments </w:t>
      </w:r>
      <w:r>
        <w:t xml:space="preserve">should </w:t>
      </w:r>
      <w:r w:rsidR="00DB2AE2">
        <w:t>go</w:t>
      </w:r>
      <w:r w:rsidR="005B6616">
        <w:t xml:space="preserve"> the </w:t>
      </w:r>
      <w:r w:rsidR="000A6A98">
        <w:t xml:space="preserve">service </w:t>
      </w:r>
      <w:r w:rsidR="006C4F49">
        <w:t>in question</w:t>
      </w:r>
      <w:r w:rsidR="0044176B">
        <w:t>.</w:t>
      </w:r>
      <w:r w:rsidR="00A17BD1">
        <w:t xml:space="preserve"> </w:t>
      </w:r>
      <w:r w:rsidR="00980C87">
        <w:t>T</w:t>
      </w:r>
      <w:r w:rsidR="00FE5552">
        <w:t xml:space="preserve">he </w:t>
      </w:r>
      <w:r w:rsidR="002235E0" w:rsidRPr="00300D55">
        <w:rPr>
          <w:rFonts w:eastAsia="MS Mincho"/>
        </w:rPr>
        <w:t>DFFH online feedback form</w:t>
      </w:r>
      <w:r w:rsidR="00FE5552" w:rsidRPr="00F61AB9">
        <w:t xml:space="preserve"> is also an option</w:t>
      </w:r>
      <w:r w:rsidR="00404509" w:rsidRPr="00F61AB9">
        <w:t xml:space="preserve"> for those who don</w:t>
      </w:r>
      <w:r w:rsidR="00771FA2">
        <w:t>’</w:t>
      </w:r>
      <w:r w:rsidR="00404509" w:rsidRPr="00F61AB9">
        <w:t xml:space="preserve">t want to contact the service </w:t>
      </w:r>
      <w:r w:rsidR="00F61AB9" w:rsidRPr="00F61AB9">
        <w:t>or haven</w:t>
      </w:r>
      <w:r w:rsidR="00771FA2">
        <w:t>’</w:t>
      </w:r>
      <w:r w:rsidR="00F61AB9" w:rsidRPr="00F61AB9">
        <w:t>t had a satisfactory response when they did provide feedback to the service in question</w:t>
      </w:r>
      <w:r w:rsidR="00E008CE" w:rsidRPr="00F61AB9">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2235E0" w14:paraId="6599D841" w14:textId="77777777" w:rsidTr="001B0577">
        <w:tc>
          <w:tcPr>
            <w:tcW w:w="9288" w:type="dxa"/>
          </w:tcPr>
          <w:p w14:paraId="700079FE" w14:textId="77777777" w:rsidR="002235E0" w:rsidRPr="00F61AB9" w:rsidRDefault="002235E0" w:rsidP="00300D55">
            <w:pPr>
              <w:pStyle w:val="Tabletext"/>
            </w:pPr>
            <w:hyperlink r:id="rId124" w:anchor="/DFFH" w:history="1">
              <w:r w:rsidRPr="00F61AB9">
                <w:rPr>
                  <w:rStyle w:val="Hyperlink"/>
                  <w:rFonts w:eastAsia="MS Mincho"/>
                  <w:szCs w:val="21"/>
                </w:rPr>
                <w:t>DFFH online feedback form</w:t>
              </w:r>
            </w:hyperlink>
          </w:p>
          <w:p w14:paraId="066180E0" w14:textId="4F1507CA" w:rsidR="002235E0" w:rsidRDefault="003A66A9" w:rsidP="00314469">
            <w:r w:rsidRPr="00181681">
              <w:t>https://feedback.dhhs.vic.gov.au/layout.html#/DFFH</w:t>
            </w:r>
            <w:r w:rsidR="002235E0">
              <w:t xml:space="preserve"> </w:t>
            </w:r>
          </w:p>
        </w:tc>
      </w:tr>
    </w:tbl>
    <w:p w14:paraId="41DB8860" w14:textId="77777777" w:rsidR="005276F9" w:rsidRPr="002D3217" w:rsidRDefault="005276F9" w:rsidP="005276F9">
      <w:pPr>
        <w:pStyle w:val="Heading3"/>
      </w:pPr>
      <w:r w:rsidRPr="000E77B3">
        <w:t>Victorian Ombudsman</w:t>
      </w:r>
    </w:p>
    <w:p w14:paraId="1E0B9F3F" w14:textId="5600F8BD" w:rsidR="005276F9" w:rsidRDefault="005276F9" w:rsidP="00BF14E2">
      <w:pPr>
        <w:pStyle w:val="Body"/>
      </w:pPr>
      <w:r w:rsidRPr="00F85B7E">
        <w:t xml:space="preserve">The Victorian Ombudsman </w:t>
      </w:r>
      <w:r w:rsidR="0074630E">
        <w:t>handles</w:t>
      </w:r>
      <w:r w:rsidRPr="00F85B7E">
        <w:t xml:space="preserve"> complaints about action</w:t>
      </w:r>
      <w:r w:rsidR="00E00F44">
        <w:t>s</w:t>
      </w:r>
      <w:r w:rsidRPr="00F85B7E">
        <w:t xml:space="preserve"> or decision</w:t>
      </w:r>
      <w:r w:rsidR="00E00F44">
        <w:t>s</w:t>
      </w:r>
      <w:r w:rsidRPr="00F85B7E">
        <w:t xml:space="preserve"> made by Victorian public organisation</w:t>
      </w:r>
      <w:r w:rsidR="00E00F44">
        <w:t>s</w:t>
      </w:r>
      <w:r>
        <w:t xml:space="preserve">. This includes Victorian Government departments and organisations, </w:t>
      </w:r>
      <w:r w:rsidR="00771FA2">
        <w:t>c</w:t>
      </w:r>
      <w:r>
        <w:t>ouncils and publicly funded community services.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2235E0" w14:paraId="6B288C5F" w14:textId="77777777" w:rsidTr="001B0577">
        <w:tc>
          <w:tcPr>
            <w:tcW w:w="9016" w:type="dxa"/>
          </w:tcPr>
          <w:p w14:paraId="7EBB0447" w14:textId="77777777" w:rsidR="002235E0" w:rsidRDefault="002235E0" w:rsidP="00300D55">
            <w:pPr>
              <w:pStyle w:val="Tabletext"/>
            </w:pPr>
            <w:hyperlink r:id="rId125" w:history="1">
              <w:r w:rsidRPr="003E0A7A">
                <w:rPr>
                  <w:rStyle w:val="Hyperlink"/>
                  <w:rFonts w:eastAsia="MS Mincho"/>
                  <w:szCs w:val="21"/>
                </w:rPr>
                <w:t>Victorian Ombudsman</w:t>
              </w:r>
            </w:hyperlink>
          </w:p>
          <w:p w14:paraId="0B08C98B" w14:textId="054151EE" w:rsidR="002235E0" w:rsidRDefault="003A66A9" w:rsidP="00BF14E2">
            <w:pPr>
              <w:pStyle w:val="Body"/>
            </w:pPr>
            <w:r w:rsidRPr="00181681">
              <w:t>https://www.ombudsman.vic.gov.au/</w:t>
            </w:r>
            <w:r w:rsidR="002235E0">
              <w:t xml:space="preserve"> </w:t>
            </w:r>
          </w:p>
        </w:tc>
      </w:tr>
    </w:tbl>
    <w:p w14:paraId="0348482E" w14:textId="031DDE9D" w:rsidR="008C1C92" w:rsidRPr="0030375C" w:rsidRDefault="008C1C92" w:rsidP="007B4546">
      <w:pPr>
        <w:pStyle w:val="Heading2"/>
        <w:ind w:left="851"/>
      </w:pPr>
      <w:bookmarkStart w:id="165" w:name="_Toc189157142"/>
      <w:bookmarkStart w:id="166" w:name="_Toc189588343"/>
      <w:bookmarkStart w:id="167" w:name="_Toc189588437"/>
      <w:bookmarkStart w:id="168" w:name="_Toc189588530"/>
      <w:bookmarkStart w:id="169" w:name="_Toc189588659"/>
      <w:bookmarkStart w:id="170" w:name="_Toc190005673"/>
      <w:bookmarkStart w:id="171" w:name="_Toc190014892"/>
      <w:bookmarkStart w:id="172" w:name="_Toc161139605"/>
      <w:bookmarkStart w:id="173" w:name="_Toc213412057"/>
      <w:bookmarkEnd w:id="165"/>
      <w:bookmarkEnd w:id="166"/>
      <w:bookmarkEnd w:id="167"/>
      <w:bookmarkEnd w:id="168"/>
      <w:bookmarkEnd w:id="169"/>
      <w:bookmarkEnd w:id="170"/>
      <w:bookmarkEnd w:id="171"/>
      <w:r w:rsidRPr="0030375C">
        <w:t xml:space="preserve">Occupational </w:t>
      </w:r>
      <w:r w:rsidR="00251CB2">
        <w:t>health and safety</w:t>
      </w:r>
      <w:bookmarkEnd w:id="172"/>
      <w:bookmarkEnd w:id="173"/>
    </w:p>
    <w:p w14:paraId="66B1B91E" w14:textId="49961C00" w:rsidR="004C035D" w:rsidRPr="004C035D" w:rsidRDefault="004C035D" w:rsidP="00BF14E2">
      <w:pPr>
        <w:pStyle w:val="Body"/>
      </w:pPr>
      <w:r w:rsidRPr="004C035D">
        <w:t>SHS must be aware of their occupational health and safety obligations as employers</w:t>
      </w:r>
      <w:r w:rsidR="00C91D96">
        <w:t xml:space="preserve">. They </w:t>
      </w:r>
      <w:r w:rsidRPr="004C035D">
        <w:t xml:space="preserve">should have a documented system </w:t>
      </w:r>
      <w:r w:rsidR="003C2D3F" w:rsidRPr="004C035D">
        <w:t xml:space="preserve">in place </w:t>
      </w:r>
      <w:r w:rsidRPr="004C035D">
        <w:t xml:space="preserve">for </w:t>
      </w:r>
      <w:r w:rsidR="00C91D96">
        <w:t>showing</w:t>
      </w:r>
      <w:r w:rsidR="00C91D96" w:rsidRPr="004C035D">
        <w:t xml:space="preserve"> </w:t>
      </w:r>
      <w:r w:rsidRPr="004C035D">
        <w:t>compliance.</w:t>
      </w:r>
    </w:p>
    <w:p w14:paraId="4BD35093" w14:textId="34126513" w:rsidR="00567C8E" w:rsidRDefault="00567C8E" w:rsidP="007B4546">
      <w:pPr>
        <w:pStyle w:val="Heading2"/>
        <w:ind w:left="851"/>
      </w:pPr>
      <w:bookmarkStart w:id="174" w:name="_Toc189157144"/>
      <w:bookmarkStart w:id="175" w:name="_Toc189588345"/>
      <w:bookmarkStart w:id="176" w:name="_Toc189588439"/>
      <w:bookmarkStart w:id="177" w:name="_Toc189588532"/>
      <w:bookmarkStart w:id="178" w:name="_Toc189588661"/>
      <w:bookmarkStart w:id="179" w:name="_Toc190005675"/>
      <w:bookmarkStart w:id="180" w:name="_Toc190014894"/>
      <w:bookmarkStart w:id="181" w:name="_Toc183697785"/>
      <w:bookmarkStart w:id="182" w:name="_Toc184042458"/>
      <w:bookmarkStart w:id="183" w:name="_Toc184042530"/>
      <w:bookmarkStart w:id="184" w:name="_Toc184210200"/>
      <w:bookmarkStart w:id="185" w:name="_Toc161139606"/>
      <w:bookmarkStart w:id="186" w:name="_Toc213412058"/>
      <w:bookmarkEnd w:id="174"/>
      <w:bookmarkEnd w:id="175"/>
      <w:bookmarkEnd w:id="176"/>
      <w:bookmarkEnd w:id="177"/>
      <w:bookmarkEnd w:id="178"/>
      <w:bookmarkEnd w:id="179"/>
      <w:bookmarkEnd w:id="180"/>
      <w:bookmarkEnd w:id="181"/>
      <w:bookmarkEnd w:id="182"/>
      <w:bookmarkEnd w:id="183"/>
      <w:bookmarkEnd w:id="184"/>
      <w:r>
        <w:lastRenderedPageBreak/>
        <w:t>Social Services Regulation – Safe Service Envi</w:t>
      </w:r>
      <w:r w:rsidR="00C701D9">
        <w:t>ronment Standard</w:t>
      </w:r>
      <w:bookmarkEnd w:id="186"/>
    </w:p>
    <w:p w14:paraId="13AE5F27" w14:textId="4CFEC53D" w:rsidR="00B866FC" w:rsidRPr="00E80F85" w:rsidRDefault="00ED53F7" w:rsidP="00BF14E2">
      <w:pPr>
        <w:pStyle w:val="Body"/>
      </w:pPr>
      <w:r>
        <w:t>According to</w:t>
      </w:r>
      <w:r w:rsidR="00B866FC" w:rsidRPr="00E80F85">
        <w:t xml:space="preserve"> the </w:t>
      </w:r>
      <w:r w:rsidR="00B866FC" w:rsidRPr="00E64AC4">
        <w:rPr>
          <w:i/>
          <w:iCs/>
        </w:rPr>
        <w:t>Social Services Regulation Act</w:t>
      </w:r>
      <w:r w:rsidR="00C51949">
        <w:t xml:space="preserve"> (2021)</w:t>
      </w:r>
      <w:r w:rsidR="00B866FC" w:rsidRPr="00E80F85">
        <w:t>, SHS must ensure their premises, facilities and equipment are safe and fit for purpose. This includes:</w:t>
      </w:r>
    </w:p>
    <w:p w14:paraId="23852799" w14:textId="64E19165" w:rsidR="00B866FC" w:rsidRPr="00E80F85" w:rsidRDefault="00B866FC" w:rsidP="00E64AC4">
      <w:pPr>
        <w:pStyle w:val="Bullet1"/>
      </w:pPr>
      <w:r w:rsidRPr="00E80F85">
        <w:t>identifying and reducing hazards and risks to service users</w:t>
      </w:r>
    </w:p>
    <w:p w14:paraId="464CD68C" w14:textId="1D8D45B0" w:rsidR="00B866FC" w:rsidRPr="00E80F85" w:rsidRDefault="00B866FC" w:rsidP="00E64AC4">
      <w:pPr>
        <w:pStyle w:val="Bullet1"/>
      </w:pPr>
      <w:r w:rsidRPr="00E80F85">
        <w:t xml:space="preserve">ensuring premises, facilities, equipment, furniture and fittings are suitable </w:t>
      </w:r>
      <w:r w:rsidR="0090005E">
        <w:t xml:space="preserve">and accessible </w:t>
      </w:r>
      <w:r w:rsidR="00C91D96">
        <w:t>for</w:t>
      </w:r>
      <w:r w:rsidRPr="00E80F85">
        <w:t xml:space="preserve"> service users</w:t>
      </w:r>
    </w:p>
    <w:p w14:paraId="0CCF9B05" w14:textId="59D8CEB8" w:rsidR="00B866FC" w:rsidRPr="00E80F85" w:rsidRDefault="00B866FC" w:rsidP="00E64AC4">
      <w:pPr>
        <w:pStyle w:val="Bullet1"/>
      </w:pPr>
      <w:r w:rsidRPr="00E80F85">
        <w:t xml:space="preserve">ensuring premises, facilities, equipment, furniture and fittings </w:t>
      </w:r>
      <w:r w:rsidR="00366A9A">
        <w:t>are</w:t>
      </w:r>
      <w:r w:rsidRPr="00E80F85">
        <w:t xml:space="preserve"> safe and </w:t>
      </w:r>
      <w:r w:rsidR="00270BC0">
        <w:t>in good condition</w:t>
      </w:r>
      <w:r w:rsidR="00270BC0" w:rsidRPr="00E80F85">
        <w:t xml:space="preserve"> </w:t>
      </w:r>
    </w:p>
    <w:p w14:paraId="137AC059" w14:textId="66CB89E5" w:rsidR="00B866FC" w:rsidRPr="00E80F85" w:rsidRDefault="00B866FC" w:rsidP="00E64AC4">
      <w:pPr>
        <w:pStyle w:val="Bullet1"/>
      </w:pPr>
      <w:r w:rsidRPr="00E80F85">
        <w:t>where occupying but not owning the premises</w:t>
      </w:r>
    </w:p>
    <w:p w14:paraId="6731CC47" w14:textId="6D7F5F74" w:rsidR="00B866FC" w:rsidRPr="00E80F85" w:rsidRDefault="00B866FC" w:rsidP="007D27F0">
      <w:pPr>
        <w:pStyle w:val="Bullet1"/>
        <w:numPr>
          <w:ilvl w:val="1"/>
          <w:numId w:val="19"/>
        </w:numPr>
      </w:pPr>
      <w:r w:rsidRPr="00E80F85">
        <w:t xml:space="preserve">entering into any arrangements or agreements necessary to </w:t>
      </w:r>
      <w:r w:rsidR="00715864">
        <w:t>follow</w:t>
      </w:r>
      <w:r w:rsidRPr="00E80F85">
        <w:t xml:space="preserve"> the above requirements</w:t>
      </w:r>
    </w:p>
    <w:p w14:paraId="7C76B79A" w14:textId="53B9D7C6" w:rsidR="00B866FC" w:rsidRPr="00E80F85" w:rsidRDefault="00B866FC" w:rsidP="007D27F0">
      <w:pPr>
        <w:pStyle w:val="Bullet1"/>
        <w:numPr>
          <w:ilvl w:val="1"/>
          <w:numId w:val="19"/>
        </w:numPr>
      </w:pPr>
      <w:r w:rsidRPr="00E80F85">
        <w:t>implementing and maintaining practices to manage risks to ensure safe service delivery at that place</w:t>
      </w:r>
      <w:r w:rsidR="00366A9A">
        <w:t>.</w:t>
      </w:r>
    </w:p>
    <w:p w14:paraId="716E79CA" w14:textId="4A7DD396" w:rsidR="00B866FC" w:rsidRPr="00E80F85" w:rsidRDefault="005D0A1A" w:rsidP="00E64AC4">
      <w:pPr>
        <w:pStyle w:val="Bodyafterbullets"/>
      </w:pPr>
      <w:r>
        <w:t>SHS</w:t>
      </w:r>
      <w:r w:rsidR="00B866FC" w:rsidRPr="00E80F85">
        <w:t xml:space="preserve"> also need to </w:t>
      </w:r>
      <w:r w:rsidR="00366A9A">
        <w:t>install</w:t>
      </w:r>
      <w:r w:rsidR="00366A9A" w:rsidRPr="00E80F85">
        <w:t xml:space="preserve"> </w:t>
      </w:r>
      <w:r w:rsidR="00B866FC" w:rsidRPr="00E80F85">
        <w:t>and maintain practices to:</w:t>
      </w:r>
    </w:p>
    <w:p w14:paraId="36433B7C" w14:textId="77777777" w:rsidR="00B866FC" w:rsidRPr="00E80F85" w:rsidRDefault="00B866FC" w:rsidP="00E64AC4">
      <w:pPr>
        <w:pStyle w:val="Bullet1"/>
      </w:pPr>
      <w:r w:rsidRPr="00E80F85">
        <w:t>secure service users’ personal and private property</w:t>
      </w:r>
    </w:p>
    <w:p w14:paraId="0D2F117E" w14:textId="77777777" w:rsidR="005018AB" w:rsidRDefault="00B866FC" w:rsidP="00E64AC4">
      <w:pPr>
        <w:pStyle w:val="Bullet1"/>
      </w:pPr>
      <w:r w:rsidRPr="00E80F85">
        <w:t>manage the risk of harm in an emergency</w:t>
      </w:r>
    </w:p>
    <w:p w14:paraId="4C4DDCB0" w14:textId="549739D8" w:rsidR="00B866FC" w:rsidRPr="00E80F85" w:rsidRDefault="00B866FC" w:rsidP="00E64AC4">
      <w:pPr>
        <w:pStyle w:val="Bullet1"/>
      </w:pPr>
      <w:r w:rsidRPr="00E80F85">
        <w:t>provide clear directions to service workers and service users on what to do in an emergency</w:t>
      </w:r>
      <w:r w:rsidR="00754B86">
        <w:t>.</w:t>
      </w:r>
    </w:p>
    <w:p w14:paraId="62182134" w14:textId="60F50AC7" w:rsidR="00B866FC" w:rsidRPr="00DD00E6" w:rsidRDefault="005D0A1A" w:rsidP="00E64AC4">
      <w:pPr>
        <w:pStyle w:val="Bodyafterbullets"/>
      </w:pPr>
      <w:r>
        <w:t>SHS</w:t>
      </w:r>
      <w:r w:rsidR="00B866FC" w:rsidRPr="00DD00E6">
        <w:t xml:space="preserve"> should refer to the </w:t>
      </w:r>
      <w:r w:rsidR="00B866FC" w:rsidRPr="00E64AC4">
        <w:rPr>
          <w:i/>
          <w:iCs/>
        </w:rPr>
        <w:t>Social Services Regulation</w:t>
      </w:r>
      <w:r w:rsidR="00B866FC" w:rsidRPr="00DD00E6">
        <w:t xml:space="preserve"> </w:t>
      </w:r>
      <w:r w:rsidR="00B866FC" w:rsidRPr="00E64AC4">
        <w:rPr>
          <w:i/>
          <w:iCs/>
        </w:rPr>
        <w:t>Act</w:t>
      </w:r>
      <w:r w:rsidR="00B866FC" w:rsidRPr="00DD00E6">
        <w:t xml:space="preserve"> and the Regulator’s published guidance for more information about </w:t>
      </w:r>
      <w:r w:rsidR="0040521C">
        <w:t xml:space="preserve">their regulatory </w:t>
      </w:r>
      <w:r w:rsidR="00B866FC" w:rsidRPr="00DD00E6">
        <w:t>obligations.</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2235E0" w14:paraId="13C65AE7" w14:textId="77777777" w:rsidTr="00561D1E">
        <w:tc>
          <w:tcPr>
            <w:tcW w:w="9288" w:type="dxa"/>
          </w:tcPr>
          <w:p w14:paraId="5C94F4DD" w14:textId="1C3E0A0C" w:rsidR="002235E0" w:rsidRPr="002235E0" w:rsidRDefault="002235E0" w:rsidP="00300D55">
            <w:pPr>
              <w:pStyle w:val="Tabletext"/>
            </w:pPr>
            <w:hyperlink r:id="rId126" w:history="1">
              <w:r>
                <w:rPr>
                  <w:rStyle w:val="Hyperlink"/>
                </w:rPr>
                <w:t>Standard 3: Safe service environment</w:t>
              </w:r>
            </w:hyperlink>
            <w:r>
              <w:rPr>
                <w:rStyle w:val="Hyperlink"/>
              </w:rPr>
              <w:t xml:space="preserve"> </w:t>
            </w:r>
            <w:r w:rsidRPr="00FB73C7">
              <w:rPr>
                <w:rStyle w:val="Hyperlink"/>
                <w:color w:val="auto"/>
              </w:rPr>
              <w:t>on the standards page</w:t>
            </w:r>
          </w:p>
          <w:p w14:paraId="59F12932" w14:textId="0F725077" w:rsidR="002235E0" w:rsidRDefault="003A66A9" w:rsidP="00BF14E2">
            <w:pPr>
              <w:pStyle w:val="Body"/>
            </w:pPr>
            <w:r w:rsidRPr="00181681">
              <w:t>https://www.vic.gov.au/social-services-regulator-social-services-standards</w:t>
            </w:r>
            <w:r w:rsidR="002235E0">
              <w:t xml:space="preserve"> </w:t>
            </w:r>
          </w:p>
        </w:tc>
      </w:tr>
      <w:tr w:rsidR="002235E0" w14:paraId="10793587" w14:textId="77777777" w:rsidTr="00561D1E">
        <w:tc>
          <w:tcPr>
            <w:tcW w:w="9288" w:type="dxa"/>
          </w:tcPr>
          <w:p w14:paraId="715D7CA4" w14:textId="77777777" w:rsidR="002235E0" w:rsidRDefault="002235E0" w:rsidP="00300D55">
            <w:pPr>
              <w:pStyle w:val="Tabletext"/>
            </w:pPr>
            <w:hyperlink r:id="rId127" w:history="1">
              <w:r w:rsidRPr="00E64AC4">
                <w:rPr>
                  <w:rStyle w:val="Hyperlink"/>
                  <w:i/>
                  <w:iCs/>
                </w:rPr>
                <w:t>Social Services Regulation Act 2021</w:t>
              </w:r>
              <w:r w:rsidRPr="00B866FC">
                <w:rPr>
                  <w:rStyle w:val="Hyperlink"/>
                  <w:color w:val="032833" w:themeColor="text1"/>
                </w:rPr>
                <w:t xml:space="preserve"> </w:t>
              </w:r>
              <w:r w:rsidRPr="00E64AC4">
                <w:rPr>
                  <w:rStyle w:val="Hyperlink"/>
                  <w:color w:val="auto"/>
                </w:rPr>
                <w:t>(Vic)</w:t>
              </w:r>
            </w:hyperlink>
          </w:p>
          <w:p w14:paraId="20023A09" w14:textId="354CE839" w:rsidR="002235E0" w:rsidRPr="00502497" w:rsidRDefault="003A66A9" w:rsidP="00BF14E2">
            <w:pPr>
              <w:pStyle w:val="Body"/>
            </w:pPr>
            <w:r w:rsidRPr="00181681">
              <w:t>https://www.legislation.vic.gov.au/in-force/acts/social-services-regulation-act-2021/001</w:t>
            </w:r>
            <w:r w:rsidR="002235E0">
              <w:t xml:space="preserve"> </w:t>
            </w:r>
          </w:p>
        </w:tc>
      </w:tr>
      <w:tr w:rsidR="002235E0" w14:paraId="7E9C4AF8" w14:textId="77777777" w:rsidTr="00561D1E">
        <w:tc>
          <w:tcPr>
            <w:tcW w:w="9288" w:type="dxa"/>
          </w:tcPr>
          <w:p w14:paraId="3BA5596A" w14:textId="77777777" w:rsidR="002235E0" w:rsidRDefault="002235E0" w:rsidP="00300D55">
            <w:pPr>
              <w:pStyle w:val="Tabletext"/>
            </w:pPr>
            <w:hyperlink r:id="rId128" w:history="1">
              <w:r w:rsidRPr="00181681">
                <w:rPr>
                  <w:rStyle w:val="Hyperlink"/>
                </w:rPr>
                <w:t>Social Services Regulations 2023</w:t>
              </w:r>
            </w:hyperlink>
            <w:r w:rsidRPr="00754B86">
              <w:t xml:space="preserve"> (</w:t>
            </w:r>
            <w:r w:rsidRPr="00911ABC">
              <w:t>Vic)</w:t>
            </w:r>
          </w:p>
          <w:p w14:paraId="4FBF729A" w14:textId="7A2AA330" w:rsidR="002235E0" w:rsidRPr="00502497" w:rsidRDefault="003A66A9" w:rsidP="00BF14E2">
            <w:pPr>
              <w:pStyle w:val="Body"/>
            </w:pPr>
            <w:r w:rsidRPr="00181681">
              <w:t>https://www.legislation.vic.gov.au/in-force/statutory-rules/social-services-regulations-2023/002</w:t>
            </w:r>
            <w:r w:rsidR="002235E0">
              <w:t xml:space="preserve"> </w:t>
            </w:r>
          </w:p>
        </w:tc>
      </w:tr>
    </w:tbl>
    <w:p w14:paraId="4BD0CABB" w14:textId="6B956D76" w:rsidR="00E04889" w:rsidRPr="0084021A" w:rsidRDefault="001B5BD1" w:rsidP="007B4546">
      <w:pPr>
        <w:pStyle w:val="Heading2"/>
        <w:ind w:left="851"/>
      </w:pPr>
      <w:bookmarkStart w:id="187" w:name="_Toc189157146"/>
      <w:bookmarkStart w:id="188" w:name="_Toc189588347"/>
      <w:bookmarkStart w:id="189" w:name="_Toc189588441"/>
      <w:bookmarkStart w:id="190" w:name="_Toc189588534"/>
      <w:bookmarkStart w:id="191" w:name="_Toc189588663"/>
      <w:bookmarkStart w:id="192" w:name="_Toc190005677"/>
      <w:bookmarkStart w:id="193" w:name="_Toc190014896"/>
      <w:bookmarkStart w:id="194" w:name="_Toc213412059"/>
      <w:bookmarkEnd w:id="185"/>
      <w:bookmarkEnd w:id="187"/>
      <w:bookmarkEnd w:id="188"/>
      <w:bookmarkEnd w:id="189"/>
      <w:bookmarkEnd w:id="190"/>
      <w:bookmarkEnd w:id="191"/>
      <w:bookmarkEnd w:id="192"/>
      <w:bookmarkEnd w:id="193"/>
      <w:r>
        <w:t xml:space="preserve">Acknowledging Victorian Government </w:t>
      </w:r>
      <w:r w:rsidR="00256AE7">
        <w:t>f</w:t>
      </w:r>
      <w:r>
        <w:t>unding</w:t>
      </w:r>
      <w:bookmarkEnd w:id="194"/>
    </w:p>
    <w:p w14:paraId="22D81DCC" w14:textId="596CC3A6" w:rsidR="00032A97" w:rsidRPr="00502497" w:rsidRDefault="00032A97" w:rsidP="00BF14E2">
      <w:pPr>
        <w:pStyle w:val="Body"/>
      </w:pPr>
      <w:r w:rsidRPr="00032A97">
        <w:t xml:space="preserve">All documents and data created by </w:t>
      </w:r>
      <w:r w:rsidR="00392F60">
        <w:t>SHS</w:t>
      </w:r>
      <w:r w:rsidRPr="00032A97">
        <w:t xml:space="preserve"> while delivering services funded by Homes Victoria belong to Homes </w:t>
      </w:r>
      <w:r w:rsidRPr="00502497">
        <w:t>Victoria.</w:t>
      </w:r>
    </w:p>
    <w:p w14:paraId="449F8D1B" w14:textId="763C7957" w:rsidR="00E1638F" w:rsidRPr="00A90C45" w:rsidRDefault="00E1638F" w:rsidP="00BF14E2">
      <w:pPr>
        <w:pStyle w:val="Body"/>
      </w:pPr>
      <w:r w:rsidRPr="00502497">
        <w:t xml:space="preserve">Under a service or funding agreement, organisations must acknowledge Victorian Government funding. By acknowledging this support, organisations </w:t>
      </w:r>
      <w:r w:rsidR="004C6AAC">
        <w:t>show</w:t>
      </w:r>
      <w:r w:rsidR="004C6AAC" w:rsidRPr="00502497">
        <w:t xml:space="preserve"> </w:t>
      </w:r>
      <w:r w:rsidRPr="00502497">
        <w:t>the community how they are spending public funding.</w:t>
      </w:r>
      <w:r w:rsidR="00134BF9" w:rsidRPr="00502497">
        <w:t xml:space="preserve"> </w:t>
      </w:r>
      <w:r w:rsidR="004C6AAC">
        <w:t>R</w:t>
      </w:r>
      <w:r w:rsidR="00134BF9" w:rsidRPr="00502497">
        <w:t xml:space="preserve">efer to the </w:t>
      </w:r>
      <w:hyperlink r:id="rId129" w:history="1">
        <w:r w:rsidR="00134BF9" w:rsidRPr="00502497">
          <w:rPr>
            <w:rStyle w:val="Hyperlink"/>
            <w:color w:val="auto"/>
            <w:u w:val="none"/>
          </w:rPr>
          <w:t>Acknowledgement and publicity guidelines for Victorian Government funding support</w:t>
        </w:r>
      </w:hyperlink>
      <w:r w:rsidR="00134BF9" w:rsidRPr="00502497">
        <w:t xml:space="preserve"> for further information</w:t>
      </w:r>
      <w:r w:rsidR="000D30B3">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2235E0" w14:paraId="5E803358" w14:textId="77777777" w:rsidTr="00561D1E">
        <w:tc>
          <w:tcPr>
            <w:tcW w:w="9288" w:type="dxa"/>
          </w:tcPr>
          <w:p w14:paraId="2F9BC6F7" w14:textId="77777777" w:rsidR="002235E0" w:rsidRDefault="002235E0" w:rsidP="00300D55">
            <w:pPr>
              <w:pStyle w:val="Tabletext"/>
            </w:pPr>
            <w:hyperlink r:id="rId130" w:history="1">
              <w:r w:rsidRPr="001B5BD1">
                <w:rPr>
                  <w:rStyle w:val="Hyperlink"/>
                </w:rPr>
                <w:t>Acknowledgement and publicity guidelines for Victorian Government funding support</w:t>
              </w:r>
            </w:hyperlink>
          </w:p>
          <w:p w14:paraId="73494F9D" w14:textId="4FF728F6" w:rsidR="002235E0" w:rsidRDefault="003A66A9" w:rsidP="00BF14E2">
            <w:pPr>
              <w:pStyle w:val="Body"/>
            </w:pPr>
            <w:r w:rsidRPr="00181681">
              <w:t>https://fac.dffh.vic.gov.au/acknowledgement-and-publicity-guidelines-victorian-government-funding-support</w:t>
            </w:r>
            <w:r w:rsidR="002235E0">
              <w:t xml:space="preserve"> </w:t>
            </w:r>
          </w:p>
        </w:tc>
      </w:tr>
    </w:tbl>
    <w:p w14:paraId="5A21C194" w14:textId="400F577E" w:rsidR="00E1244F" w:rsidRPr="0084021A" w:rsidRDefault="6BC1E687" w:rsidP="0084021A">
      <w:pPr>
        <w:pStyle w:val="Heading1"/>
      </w:pPr>
      <w:bookmarkStart w:id="195" w:name="_Toc161139607"/>
      <w:bookmarkStart w:id="196" w:name="_Toc167378391"/>
      <w:bookmarkStart w:id="197" w:name="_Toc213412060"/>
      <w:bookmarkEnd w:id="129"/>
      <w:bookmarkEnd w:id="130"/>
      <w:bookmarkEnd w:id="131"/>
      <w:r>
        <w:lastRenderedPageBreak/>
        <w:t xml:space="preserve">Agency </w:t>
      </w:r>
      <w:r w:rsidR="03C79F4D">
        <w:t>p</w:t>
      </w:r>
      <w:r w:rsidR="00C37520">
        <w:t>erformance</w:t>
      </w:r>
      <w:r w:rsidR="00C37520" w:rsidRPr="0084021A">
        <w:t xml:space="preserve"> arrangements</w:t>
      </w:r>
      <w:bookmarkEnd w:id="195"/>
      <w:bookmarkEnd w:id="196"/>
      <w:bookmarkEnd w:id="197"/>
    </w:p>
    <w:p w14:paraId="2743368D" w14:textId="2E31C534" w:rsidR="00E1244F" w:rsidRPr="0084021A" w:rsidRDefault="00E1244F" w:rsidP="007B4546">
      <w:pPr>
        <w:pStyle w:val="Heading2"/>
        <w:ind w:left="851"/>
      </w:pPr>
      <w:bookmarkStart w:id="198" w:name="_Toc161139608"/>
      <w:bookmarkStart w:id="199" w:name="_Toc213412061"/>
      <w:r w:rsidRPr="0084021A">
        <w:t>Targets</w:t>
      </w:r>
      <w:bookmarkEnd w:id="198"/>
      <w:bookmarkEnd w:id="199"/>
    </w:p>
    <w:p w14:paraId="58909444" w14:textId="27F8C775" w:rsidR="00E1244F" w:rsidRPr="00020EA7" w:rsidRDefault="00E1244F" w:rsidP="00BF14E2">
      <w:pPr>
        <w:pStyle w:val="Body"/>
      </w:pPr>
      <w:r>
        <w:t xml:space="preserve">The </w:t>
      </w:r>
      <w:r w:rsidR="008D027B">
        <w:t>department’s</w:t>
      </w:r>
      <w:r w:rsidR="008D027B" w:rsidRPr="00020EA7">
        <w:t xml:space="preserve"> </w:t>
      </w:r>
      <w:r>
        <w:t xml:space="preserve">local area </w:t>
      </w:r>
      <w:r w:rsidRPr="00A02AC6">
        <w:t>APSS teams</w:t>
      </w:r>
      <w:r>
        <w:t xml:space="preserve"> and Homes Victoria</w:t>
      </w:r>
      <w:r w:rsidRPr="00020EA7">
        <w:t xml:space="preserve"> negotiat</w:t>
      </w:r>
      <w:r w:rsidR="00784F42">
        <w:t>e</w:t>
      </w:r>
      <w:r w:rsidRPr="00020EA7">
        <w:t xml:space="preserve"> targets with </w:t>
      </w:r>
      <w:r w:rsidR="00DC3280">
        <w:t>SHS</w:t>
      </w:r>
      <w:r w:rsidR="007D798F">
        <w:t>. Their goal is to</w:t>
      </w:r>
      <w:r w:rsidRPr="00020EA7">
        <w:t xml:space="preserve"> maximise resources and meet state and national performance targets.</w:t>
      </w:r>
    </w:p>
    <w:p w14:paraId="3D94D4C3" w14:textId="15C19885" w:rsidR="00E1244F" w:rsidRDefault="00DC3280" w:rsidP="00BF14E2">
      <w:pPr>
        <w:pStyle w:val="Body"/>
      </w:pPr>
      <w:r>
        <w:t>SHS</w:t>
      </w:r>
      <w:r w:rsidR="00E1244F">
        <w:t xml:space="preserve"> </w:t>
      </w:r>
      <w:r w:rsidR="00366A9A">
        <w:t>must</w:t>
      </w:r>
      <w:r w:rsidR="00E1244F">
        <w:t xml:space="preserve"> </w:t>
      </w:r>
      <w:r w:rsidR="007D798F">
        <w:t>meet</w:t>
      </w:r>
      <w:r w:rsidR="00E1244F">
        <w:t xml:space="preserve"> the </w:t>
      </w:r>
      <w:r w:rsidR="00251CB2">
        <w:t>performance measures</w:t>
      </w:r>
      <w:r w:rsidR="00E1244F">
        <w:t xml:space="preserve"> in the activity description </w:t>
      </w:r>
      <w:r w:rsidR="00D97947">
        <w:t xml:space="preserve">of </w:t>
      </w:r>
      <w:r w:rsidR="00E1244F">
        <w:t xml:space="preserve">each service plan. Each </w:t>
      </w:r>
      <w:r w:rsidR="00D97947">
        <w:t>a</w:t>
      </w:r>
      <w:r w:rsidR="00E1244F">
        <w:t xml:space="preserve">ctivity description </w:t>
      </w:r>
      <w:r w:rsidR="00440A3E">
        <w:t xml:space="preserve">includes </w:t>
      </w:r>
      <w:r w:rsidR="00E1244F">
        <w:t>at least one</w:t>
      </w:r>
      <w:r w:rsidR="00961C0A">
        <w:t xml:space="preserve"> performance measure</w:t>
      </w:r>
      <w:r w:rsidR="00E1244F">
        <w:t xml:space="preserve">. </w:t>
      </w:r>
      <w:r w:rsidR="00440A3E">
        <w:t xml:space="preserve">In some cases, </w:t>
      </w:r>
      <w:r w:rsidR="00D97947">
        <w:t xml:space="preserve">SHSs </w:t>
      </w:r>
      <w:r w:rsidR="00440A3E">
        <w:t>can</w:t>
      </w:r>
      <w:r w:rsidR="00D97947">
        <w:t xml:space="preserve"> negotiate t</w:t>
      </w:r>
      <w:r w:rsidR="00E1244F">
        <w:t>argets against each</w:t>
      </w:r>
      <w:r w:rsidR="00961C0A">
        <w:t xml:space="preserve"> performance measure</w:t>
      </w:r>
      <w:r w:rsidR="00BC75FE">
        <w:t xml:space="preserve"> </w:t>
      </w:r>
      <w:r w:rsidR="00E1244F">
        <w:t xml:space="preserve">with the local </w:t>
      </w:r>
      <w:r w:rsidR="008D027B">
        <w:t xml:space="preserve">department </w:t>
      </w:r>
      <w:r w:rsidR="00E1244F">
        <w:t>APSS tea</w:t>
      </w:r>
      <w:r w:rsidR="00EE5662">
        <w:t>m</w:t>
      </w:r>
      <w:r w:rsidR="00E1244F">
        <w:t>.</w:t>
      </w:r>
    </w:p>
    <w:p w14:paraId="15654E7B" w14:textId="4D782612" w:rsidR="00C37520" w:rsidRPr="0084021A" w:rsidRDefault="00C37520" w:rsidP="007B4546">
      <w:pPr>
        <w:pStyle w:val="Heading2"/>
        <w:ind w:left="851"/>
      </w:pPr>
      <w:bookmarkStart w:id="200" w:name="_Toc161139609"/>
      <w:bookmarkStart w:id="201" w:name="_Toc213412062"/>
      <w:r w:rsidRPr="0084021A">
        <w:t xml:space="preserve">Performance and </w:t>
      </w:r>
      <w:r w:rsidR="00256AE7">
        <w:t>m</w:t>
      </w:r>
      <w:r w:rsidRPr="0084021A">
        <w:t xml:space="preserve">onitoring </w:t>
      </w:r>
      <w:r w:rsidR="00256AE7">
        <w:t>a</w:t>
      </w:r>
      <w:r w:rsidRPr="0084021A">
        <w:t>rrangements</w:t>
      </w:r>
      <w:bookmarkEnd w:id="200"/>
      <w:bookmarkEnd w:id="201"/>
    </w:p>
    <w:p w14:paraId="72CFE002" w14:textId="593BE6B8" w:rsidR="006E7F90" w:rsidRDefault="006E7F90" w:rsidP="00612460">
      <w:pPr>
        <w:pStyle w:val="Heading3"/>
      </w:pPr>
      <w:r>
        <w:t xml:space="preserve">Performance and </w:t>
      </w:r>
      <w:r w:rsidR="00A21370">
        <w:t>monitoring</w:t>
      </w:r>
    </w:p>
    <w:p w14:paraId="7E6260BB" w14:textId="1022B8AB" w:rsidR="00946604" w:rsidRDefault="00081048" w:rsidP="00BF14E2">
      <w:pPr>
        <w:pStyle w:val="Body"/>
      </w:pPr>
      <w:r>
        <w:t xml:space="preserve">The </w:t>
      </w:r>
      <w:r w:rsidRPr="001F2901">
        <w:t>department</w:t>
      </w:r>
      <w:r w:rsidR="00112285">
        <w:t>’s</w:t>
      </w:r>
      <w:r w:rsidR="00B15B90" w:rsidRPr="001F2901">
        <w:t xml:space="preserve"> local</w:t>
      </w:r>
      <w:r w:rsidR="00B15B90">
        <w:t xml:space="preserve"> area APSS teams meet regularly with SHS to track performance. </w:t>
      </w:r>
      <w:r>
        <w:t xml:space="preserve">This is </w:t>
      </w:r>
      <w:r w:rsidR="009E7F22">
        <w:t xml:space="preserve">part of the </w:t>
      </w:r>
      <w:r w:rsidR="004228E1">
        <w:t>s</w:t>
      </w:r>
      <w:r w:rsidR="001A3BAC">
        <w:t xml:space="preserve">ervice </w:t>
      </w:r>
      <w:r w:rsidR="004228E1">
        <w:t>a</w:t>
      </w:r>
      <w:r w:rsidR="001A3BAC">
        <w:t>greement</w:t>
      </w:r>
      <w:r w:rsidR="005E08F2">
        <w:t xml:space="preserve"> between each SHS and </w:t>
      </w:r>
      <w:r>
        <w:t xml:space="preserve">the department </w:t>
      </w:r>
      <w:r w:rsidR="00C14B9A">
        <w:t>contract management role</w:t>
      </w:r>
      <w:r>
        <w:t>.</w:t>
      </w:r>
      <w:r w:rsidR="00C14B9A">
        <w:t xml:space="preserve"> </w:t>
      </w:r>
      <w:r w:rsidR="004228E1">
        <w:t>A</w:t>
      </w:r>
      <w:r w:rsidR="00305DCA">
        <w:t xml:space="preserve">n </w:t>
      </w:r>
      <w:r w:rsidR="00C14B9A">
        <w:t>annual desktop review is</w:t>
      </w:r>
      <w:r w:rsidR="004228E1">
        <w:t xml:space="preserve"> also</w:t>
      </w:r>
      <w:r w:rsidR="00C14B9A">
        <w:t xml:space="preserve"> undertaken</w:t>
      </w:r>
      <w:r w:rsidR="00EC4900">
        <w:t xml:space="preserve">. </w:t>
      </w:r>
      <w:r w:rsidR="00E86B7D">
        <w:t>Some programs</w:t>
      </w:r>
      <w:r w:rsidR="005D1873">
        <w:t xml:space="preserve"> may </w:t>
      </w:r>
      <w:r w:rsidR="004228E1">
        <w:t xml:space="preserve">have </w:t>
      </w:r>
      <w:r w:rsidR="00533296">
        <w:t>central</w:t>
      </w:r>
      <w:r w:rsidR="004228E1">
        <w:t>ised</w:t>
      </w:r>
      <w:r w:rsidR="005D1873">
        <w:t xml:space="preserve"> </w:t>
      </w:r>
      <w:r w:rsidR="5A78F743">
        <w:t>contract manage</w:t>
      </w:r>
      <w:r w:rsidR="004228E1">
        <w:t>ment</w:t>
      </w:r>
      <w:r w:rsidR="5A78F743">
        <w:t xml:space="preserve"> and </w:t>
      </w:r>
      <w:r w:rsidR="005D1873">
        <w:t>monitor</w:t>
      </w:r>
      <w:r w:rsidR="004228E1">
        <w:t>ing</w:t>
      </w:r>
      <w:r w:rsidR="00533296">
        <w:t>.</w:t>
      </w:r>
    </w:p>
    <w:p w14:paraId="63733594" w14:textId="312BFED2" w:rsidR="00C37520" w:rsidRDefault="00392F60" w:rsidP="00BF14E2">
      <w:pPr>
        <w:pStyle w:val="Body"/>
      </w:pPr>
      <w:r>
        <w:t>SHS</w:t>
      </w:r>
      <w:r w:rsidR="00C37520">
        <w:t xml:space="preserve"> </w:t>
      </w:r>
      <w:r w:rsidR="00366A9A">
        <w:t>must</w:t>
      </w:r>
      <w:r w:rsidR="00C37520">
        <w:t xml:space="preserve"> deliver services against the outputs</w:t>
      </w:r>
      <w:r w:rsidR="00514B79">
        <w:t xml:space="preserve"> outlined in their service plans. There may be instances where the</w:t>
      </w:r>
      <w:r w:rsidR="00994714">
        <w:t>y negotiate new targets with</w:t>
      </w:r>
      <w:r w:rsidR="001927F1">
        <w:t xml:space="preserve"> the</w:t>
      </w:r>
      <w:r w:rsidR="00514B79">
        <w:t xml:space="preserve"> </w:t>
      </w:r>
      <w:r w:rsidR="0024441A">
        <w:t>department</w:t>
      </w:r>
      <w:r w:rsidR="00994714">
        <w:t>’s</w:t>
      </w:r>
      <w:r w:rsidR="0024441A">
        <w:t xml:space="preserve"> </w:t>
      </w:r>
      <w:r w:rsidR="00514B79">
        <w:t>local area</w:t>
      </w:r>
      <w:r w:rsidR="00F40EC8">
        <w:t>.</w:t>
      </w:r>
    </w:p>
    <w:p w14:paraId="37E72A99" w14:textId="7FDB9ECB" w:rsidR="002F59D1" w:rsidRDefault="00C37520" w:rsidP="00BF14E2">
      <w:pPr>
        <w:pStyle w:val="Body"/>
      </w:pPr>
      <w:r>
        <w:t>Performance measures communicat</w:t>
      </w:r>
      <w:r w:rsidR="003C6FD4">
        <w:t xml:space="preserve">e </w:t>
      </w:r>
      <w:r>
        <w:t>performance expectations and measu</w:t>
      </w:r>
      <w:r w:rsidR="003C6FD4">
        <w:t xml:space="preserve">re </w:t>
      </w:r>
      <w:r>
        <w:t xml:space="preserve">outcomes of activities performed by </w:t>
      </w:r>
      <w:r w:rsidR="00392F60">
        <w:t>SHS</w:t>
      </w:r>
      <w:r>
        <w:t xml:space="preserve">. These measures are quantifiable service goals for funded activities </w:t>
      </w:r>
      <w:r w:rsidR="006C75B2">
        <w:t>under</w:t>
      </w:r>
      <w:r>
        <w:t xml:space="preserve"> the</w:t>
      </w:r>
      <w:r w:rsidR="00753D9B">
        <w:t xml:space="preserve"> </w:t>
      </w:r>
      <w:r w:rsidR="001A3BAC">
        <w:t>Service Agreement</w:t>
      </w:r>
      <w:r w:rsidR="00E96B64">
        <w:t xml:space="preserve">. </w:t>
      </w:r>
      <w:r>
        <w:t>They provide the basis for assessment of services’ performance against agreed targets.</w:t>
      </w:r>
    </w:p>
    <w:p w14:paraId="1D2226F7" w14:textId="75A79A81" w:rsidR="00802BAD" w:rsidRDefault="00366A9A" w:rsidP="00BF14E2">
      <w:pPr>
        <w:pStyle w:val="Body"/>
      </w:pPr>
      <w:r>
        <w:t>The relevant APSS team</w:t>
      </w:r>
      <w:r w:rsidDel="00366A9A">
        <w:t xml:space="preserve"> </w:t>
      </w:r>
      <w:r>
        <w:t>will manage i</w:t>
      </w:r>
      <w:r w:rsidR="00802BAD">
        <w:t>ssues with performance and/or monitoring</w:t>
      </w:r>
      <w:r>
        <w:t>. They can use</w:t>
      </w:r>
      <w:r w:rsidR="00E24EF7">
        <w:t xml:space="preserve"> their local area guidance to ensure </w:t>
      </w:r>
      <w:r w:rsidR="001F5FF3">
        <w:t>arrangements are appropriate.</w:t>
      </w:r>
    </w:p>
    <w:p w14:paraId="4FFBF76B" w14:textId="471FCA4D" w:rsidR="00A21370" w:rsidRDefault="00A21370" w:rsidP="00927748">
      <w:pPr>
        <w:pStyle w:val="Heading3"/>
      </w:pPr>
      <w:r>
        <w:t>Budget</w:t>
      </w:r>
      <w:r w:rsidR="00AA753F">
        <w:t xml:space="preserve"> allocation</w:t>
      </w:r>
    </w:p>
    <w:p w14:paraId="03741CFC" w14:textId="2B511DB3" w:rsidR="00711A0C" w:rsidRDefault="003C305E" w:rsidP="00BF14E2">
      <w:pPr>
        <w:pStyle w:val="Body"/>
      </w:pPr>
      <w:r>
        <w:t xml:space="preserve">SHS </w:t>
      </w:r>
      <w:r w:rsidR="00366A9A">
        <w:t>must</w:t>
      </w:r>
      <w:r w:rsidR="004D76E2">
        <w:t xml:space="preserve"> work within </w:t>
      </w:r>
      <w:r w:rsidR="008B3812">
        <w:t>their allocated budget</w:t>
      </w:r>
      <w:r w:rsidR="003C56D8">
        <w:t xml:space="preserve"> each financial year. </w:t>
      </w:r>
      <w:r w:rsidR="00F55767">
        <w:t xml:space="preserve">Where </w:t>
      </w:r>
      <w:r w:rsidR="00D44DC4">
        <w:t xml:space="preserve">SHS experience </w:t>
      </w:r>
      <w:r w:rsidR="004B61A4">
        <w:t>significant demand</w:t>
      </w:r>
      <w:r w:rsidR="001D28D2">
        <w:t xml:space="preserve"> </w:t>
      </w:r>
      <w:r w:rsidR="009151AE">
        <w:t xml:space="preserve">or </w:t>
      </w:r>
      <w:r w:rsidR="001D28D2">
        <w:t>challenges</w:t>
      </w:r>
      <w:r w:rsidR="005D5438">
        <w:t xml:space="preserve"> </w:t>
      </w:r>
      <w:r w:rsidR="00C7346E">
        <w:t xml:space="preserve">affecting </w:t>
      </w:r>
      <w:r w:rsidR="005D5438">
        <w:t>budget</w:t>
      </w:r>
      <w:r w:rsidR="00B80A31">
        <w:t xml:space="preserve"> allocation</w:t>
      </w:r>
      <w:r w:rsidR="00C7346E">
        <w:t>,</w:t>
      </w:r>
      <w:r w:rsidR="00B80A31">
        <w:t xml:space="preserve"> </w:t>
      </w:r>
      <w:r w:rsidR="0010563D">
        <w:t xml:space="preserve">including </w:t>
      </w:r>
      <w:r w:rsidR="00366A9A">
        <w:t xml:space="preserve">significant </w:t>
      </w:r>
      <w:r w:rsidR="0010563D">
        <w:t>over or underspend</w:t>
      </w:r>
      <w:r w:rsidR="00CF6D4C">
        <w:t xml:space="preserve">, </w:t>
      </w:r>
      <w:r w:rsidR="00C47D27">
        <w:t xml:space="preserve">SHS </w:t>
      </w:r>
      <w:r w:rsidR="00572DCA">
        <w:t>must</w:t>
      </w:r>
      <w:r w:rsidR="00C47D27">
        <w:t xml:space="preserve"> notify their APSS manager</w:t>
      </w:r>
      <w:r w:rsidR="005E503A">
        <w:t xml:space="preserve"> as soon as possible</w:t>
      </w:r>
      <w:r w:rsidR="0057592F">
        <w:t>.</w:t>
      </w:r>
    </w:p>
    <w:p w14:paraId="1459CBCF" w14:textId="6F8BC85B" w:rsidR="007363B5" w:rsidRPr="0084021A" w:rsidRDefault="00BF3788" w:rsidP="0084021A">
      <w:pPr>
        <w:pStyle w:val="Heading1"/>
      </w:pPr>
      <w:bookmarkStart w:id="202" w:name="_Toc161139610"/>
      <w:bookmarkStart w:id="203" w:name="_Toc167378392"/>
      <w:bookmarkStart w:id="204" w:name="_Toc213412063"/>
      <w:r w:rsidRPr="0084021A">
        <w:t xml:space="preserve">Homelessness </w:t>
      </w:r>
      <w:r w:rsidR="00256AE7">
        <w:t>s</w:t>
      </w:r>
      <w:r w:rsidRPr="0084021A">
        <w:t xml:space="preserve">ervices </w:t>
      </w:r>
      <w:r w:rsidR="00256AE7">
        <w:t>d</w:t>
      </w:r>
      <w:r w:rsidR="007363B5" w:rsidRPr="0084021A">
        <w:t xml:space="preserve">ata </w:t>
      </w:r>
      <w:r w:rsidR="00256AE7">
        <w:t>c</w:t>
      </w:r>
      <w:r w:rsidR="007363B5" w:rsidRPr="0084021A">
        <w:t>ollection</w:t>
      </w:r>
      <w:bookmarkEnd w:id="202"/>
      <w:bookmarkEnd w:id="203"/>
      <w:bookmarkEnd w:id="204"/>
    </w:p>
    <w:p w14:paraId="574966AC" w14:textId="01BC87C5" w:rsidR="00B471F9" w:rsidRPr="0084021A" w:rsidRDefault="00DE265D" w:rsidP="007B4546">
      <w:pPr>
        <w:pStyle w:val="Heading2"/>
        <w:ind w:left="851"/>
      </w:pPr>
      <w:bookmarkStart w:id="205" w:name="_Toc161139611"/>
      <w:bookmarkStart w:id="206" w:name="_Toc213412064"/>
      <w:r w:rsidRPr="0084021A">
        <w:t xml:space="preserve">Data </w:t>
      </w:r>
      <w:r w:rsidR="00251CB2">
        <w:t>c</w:t>
      </w:r>
      <w:r w:rsidRPr="0084021A">
        <w:t>ollection</w:t>
      </w:r>
      <w:bookmarkEnd w:id="205"/>
      <w:r w:rsidR="002018B6">
        <w:t xml:space="preserve"> and </w:t>
      </w:r>
      <w:r w:rsidR="00251CB2">
        <w:t>r</w:t>
      </w:r>
      <w:r w:rsidR="002018B6">
        <w:t>eporting</w:t>
      </w:r>
      <w:bookmarkEnd w:id="206"/>
    </w:p>
    <w:p w14:paraId="5F41640C" w14:textId="77777777" w:rsidR="00AF110C" w:rsidRPr="00EE1CC4" w:rsidRDefault="00AF110C" w:rsidP="00AF110C">
      <w:bookmarkStart w:id="207" w:name="_Toc161139612"/>
      <w:r w:rsidRPr="00EE1CC4">
        <w:t>Client data and manual reporting capture service delivery. This includes:</w:t>
      </w:r>
    </w:p>
    <w:p w14:paraId="4A18362C" w14:textId="468A99C2" w:rsidR="00AF110C" w:rsidRDefault="00AF110C" w:rsidP="008866CF">
      <w:pPr>
        <w:spacing w:after="0" w:line="240" w:lineRule="auto"/>
      </w:pPr>
      <w:r w:rsidRPr="008866CF">
        <w:rPr>
          <w:lang w:val="en-US"/>
        </w:rPr>
        <w:t>Service delivery tracking (SDT) via the Funded Agency Channel</w:t>
      </w:r>
      <w:r w:rsidR="008866CF" w:rsidRPr="008866CF">
        <w:rPr>
          <w:lang w:val="en-US"/>
        </w:rPr>
        <w:t xml:space="preserve"> and the m</w:t>
      </w:r>
      <w:proofErr w:type="spellStart"/>
      <w:r w:rsidR="008866CF">
        <w:t>onthly</w:t>
      </w:r>
      <w:proofErr w:type="spellEnd"/>
      <w:r w:rsidRPr="008866CF">
        <w:t xml:space="preserve"> submission of two extracts from </w:t>
      </w:r>
      <w:r w:rsidR="00960212" w:rsidRPr="008866CF">
        <w:t>the</w:t>
      </w:r>
      <w:r w:rsidRPr="008866CF">
        <w:t xml:space="preserve"> Specialist Homelessness Information Platform (SHIP) or equivalent client management system as certified by the AIHW to include SHS client data.</w:t>
      </w:r>
      <w:r w:rsidR="008866CF">
        <w:t xml:space="preserve"> </w:t>
      </w:r>
      <w:r>
        <w:t>The two extracts are:</w:t>
      </w:r>
    </w:p>
    <w:p w14:paraId="0E5F5AE5" w14:textId="77777777" w:rsidR="008866CF" w:rsidRDefault="008866CF" w:rsidP="008866CF">
      <w:pPr>
        <w:spacing w:after="0" w:line="240" w:lineRule="auto"/>
      </w:pPr>
    </w:p>
    <w:p w14:paraId="1DE313CC" w14:textId="77777777" w:rsidR="00AF110C" w:rsidRPr="00062695" w:rsidRDefault="00AF110C" w:rsidP="007D27F0">
      <w:pPr>
        <w:pStyle w:val="ListParagraph"/>
        <w:numPr>
          <w:ilvl w:val="0"/>
          <w:numId w:val="29"/>
        </w:numPr>
        <w:spacing w:after="0" w:line="240" w:lineRule="auto"/>
      </w:pPr>
      <w:r w:rsidRPr="00062695">
        <w:t xml:space="preserve">The </w:t>
      </w:r>
      <w:r w:rsidRPr="008866CF">
        <w:rPr>
          <w:b/>
          <w:bCs/>
        </w:rPr>
        <w:t>SHS extract</w:t>
      </w:r>
      <w:r w:rsidRPr="00062695">
        <w:t xml:space="preserve">, submitted to both AIHW via </w:t>
      </w:r>
      <w:proofErr w:type="spellStart"/>
      <w:r w:rsidRPr="00062695">
        <w:t>Validata</w:t>
      </w:r>
      <w:proofErr w:type="spellEnd"/>
      <w:r w:rsidRPr="00062695">
        <w:t xml:space="preserve"> and the Department via the Homelessness secure data exchange. The SHS extract should only be submitted to the department once it has been validated by </w:t>
      </w:r>
      <w:proofErr w:type="spellStart"/>
      <w:r w:rsidRPr="00062695">
        <w:t>Validata</w:t>
      </w:r>
      <w:proofErr w:type="spellEnd"/>
      <w:r w:rsidRPr="00062695">
        <w:t>.</w:t>
      </w:r>
    </w:p>
    <w:p w14:paraId="2B7B3C79" w14:textId="77777777" w:rsidR="00AF110C" w:rsidRPr="00EE1CC4" w:rsidRDefault="00AF110C" w:rsidP="007D27F0">
      <w:pPr>
        <w:pStyle w:val="ListParagraph"/>
        <w:numPr>
          <w:ilvl w:val="0"/>
          <w:numId w:val="29"/>
        </w:numPr>
        <w:spacing w:after="0" w:line="240" w:lineRule="auto"/>
      </w:pPr>
      <w:r w:rsidRPr="00062695">
        <w:lastRenderedPageBreak/>
        <w:t xml:space="preserve">The </w:t>
      </w:r>
      <w:r w:rsidRPr="008866CF">
        <w:rPr>
          <w:b/>
          <w:bCs/>
        </w:rPr>
        <w:t>HDC extract</w:t>
      </w:r>
      <w:r w:rsidRPr="00062695">
        <w:t xml:space="preserve">, submitted to the department via the Homelessness secure data exchange </w:t>
      </w:r>
      <w:r>
        <w:t>after</w:t>
      </w:r>
      <w:r w:rsidRPr="00062695">
        <w:t xml:space="preserve"> the SHS extract has been approved by </w:t>
      </w:r>
      <w:proofErr w:type="spellStart"/>
      <w:r w:rsidRPr="00062695">
        <w:t>Validata</w:t>
      </w:r>
      <w:proofErr w:type="spellEnd"/>
      <w:r>
        <w:t>.</w:t>
      </w:r>
    </w:p>
    <w:p w14:paraId="7F5FCFB3" w14:textId="77777777" w:rsidR="00AF110C" w:rsidRDefault="00AF110C" w:rsidP="00AF110C"/>
    <w:p w14:paraId="31CBACC0" w14:textId="45203360" w:rsidR="00AF110C" w:rsidRPr="00EE1CC4" w:rsidRDefault="00AF110C" w:rsidP="00AF110C">
      <w:r w:rsidRPr="00EE1CC4">
        <w:t xml:space="preserve">SHS-funded activities within the SHS collection must submit SHS </w:t>
      </w:r>
      <w:r>
        <w:t xml:space="preserve">and HDC </w:t>
      </w:r>
      <w:r w:rsidRPr="00EE1CC4">
        <w:t>extracts by the tenth working day of the month after the reporting month. For example, submit April data by the tenth working day in May.</w:t>
      </w:r>
    </w:p>
    <w:p w14:paraId="6DAEFD77" w14:textId="76BFDD05" w:rsidR="00AF110C" w:rsidRPr="00EE1CC4" w:rsidRDefault="00AF110C" w:rsidP="00AF110C">
      <w:pPr>
        <w:rPr>
          <w:lang w:val="en-US"/>
        </w:rPr>
      </w:pPr>
      <w:r w:rsidRPr="00EE1CC4">
        <w:t xml:space="preserve">SHIP may not collect client data related to funded activities not </w:t>
      </w:r>
      <w:r>
        <w:t xml:space="preserve">in scope for </w:t>
      </w:r>
      <w:r w:rsidRPr="00EE1CC4">
        <w:t xml:space="preserve">the SHS collection. </w:t>
      </w:r>
      <w:r w:rsidRPr="00AF110C">
        <w:t>A</w:t>
      </w:r>
      <w:proofErr w:type="spellStart"/>
      <w:r w:rsidRPr="00AF110C">
        <w:rPr>
          <w:lang w:val="en-US"/>
        </w:rPr>
        <w:t>d</w:t>
      </w:r>
      <w:proofErr w:type="spellEnd"/>
      <w:r>
        <w:rPr>
          <w:lang w:val="en-US"/>
        </w:rPr>
        <w:t xml:space="preserve"> </w:t>
      </w:r>
      <w:r w:rsidRPr="00AF110C">
        <w:rPr>
          <w:lang w:val="en-US"/>
        </w:rPr>
        <w:t xml:space="preserve">hoc </w:t>
      </w:r>
      <w:r>
        <w:rPr>
          <w:lang w:val="en-US"/>
        </w:rPr>
        <w:t xml:space="preserve">data </w:t>
      </w:r>
      <w:r w:rsidRPr="00AF110C">
        <w:rPr>
          <w:lang w:val="en-US"/>
        </w:rPr>
        <w:t>requests</w:t>
      </w:r>
      <w:r w:rsidRPr="00EE1CC4">
        <w:rPr>
          <w:lang w:val="en-US"/>
        </w:rPr>
        <w:t xml:space="preserve"> may arise for program monitoring and evaluation, such as evaluation required when funding is due to lapse.</w:t>
      </w:r>
    </w:p>
    <w:p w14:paraId="035BFF8B" w14:textId="1894E779" w:rsidR="00E12837" w:rsidRPr="007E23F5" w:rsidRDefault="00E12837" w:rsidP="00F4431A">
      <w:pPr>
        <w:pStyle w:val="Heading2"/>
      </w:pPr>
      <w:bookmarkStart w:id="208" w:name="_Toc213412065"/>
      <w:r w:rsidRPr="007E23F5">
        <w:t xml:space="preserve">Manual </w:t>
      </w:r>
      <w:r w:rsidR="00256AE7">
        <w:t>d</w:t>
      </w:r>
      <w:r w:rsidRPr="007E23F5">
        <w:t xml:space="preserve">ata </w:t>
      </w:r>
      <w:r w:rsidR="00256AE7" w:rsidRPr="00E9068A">
        <w:t>c</w:t>
      </w:r>
      <w:r w:rsidRPr="00E9068A">
        <w:t>ollections</w:t>
      </w:r>
      <w:bookmarkEnd w:id="207"/>
      <w:bookmarkEnd w:id="208"/>
    </w:p>
    <w:p w14:paraId="4D88AEEB" w14:textId="4D6C9AA7" w:rsidR="04ACCBDE" w:rsidRDefault="00844D13" w:rsidP="00BF14E2">
      <w:pPr>
        <w:pStyle w:val="Body"/>
        <w:rPr>
          <w:rFonts w:eastAsia="Times"/>
        </w:rPr>
      </w:pPr>
      <w:r>
        <w:rPr>
          <w:rFonts w:eastAsia="Times"/>
        </w:rPr>
        <w:t>Sometimes</w:t>
      </w:r>
      <w:r w:rsidR="04ACCBDE" w:rsidRPr="24F8E9E6">
        <w:rPr>
          <w:rFonts w:eastAsia="Times"/>
        </w:rPr>
        <w:t>, manual reports</w:t>
      </w:r>
      <w:r>
        <w:rPr>
          <w:rFonts w:eastAsia="Times"/>
        </w:rPr>
        <w:t xml:space="preserve"> might be </w:t>
      </w:r>
      <w:r w:rsidR="00FA288A">
        <w:rPr>
          <w:rFonts w:eastAsia="Times"/>
        </w:rPr>
        <w:t>needed</w:t>
      </w:r>
      <w:r w:rsidR="00F60910">
        <w:rPr>
          <w:rFonts w:eastAsia="Times"/>
        </w:rPr>
        <w:t>. This happens when</w:t>
      </w:r>
      <w:r w:rsidR="04ACCBDE" w:rsidRPr="24F8E9E6">
        <w:rPr>
          <w:rFonts w:eastAsia="Times"/>
        </w:rPr>
        <w:t xml:space="preserve"> </w:t>
      </w:r>
      <w:r w:rsidR="00F050B2">
        <w:rPr>
          <w:rFonts w:eastAsia="Times"/>
        </w:rPr>
        <w:t xml:space="preserve">SHS </w:t>
      </w:r>
      <w:r w:rsidR="04ACCBDE" w:rsidRPr="24F8E9E6">
        <w:rPr>
          <w:rFonts w:eastAsia="Times"/>
        </w:rPr>
        <w:t>data is insufficient for monitoring, reporting</w:t>
      </w:r>
      <w:r w:rsidR="004A5914">
        <w:rPr>
          <w:rFonts w:eastAsia="Times"/>
        </w:rPr>
        <w:t xml:space="preserve"> and</w:t>
      </w:r>
      <w:r w:rsidR="04ACCBDE" w:rsidRPr="24F8E9E6">
        <w:rPr>
          <w:rFonts w:eastAsia="Times"/>
        </w:rPr>
        <w:t xml:space="preserve"> evaluating a program. These reports </w:t>
      </w:r>
      <w:r>
        <w:rPr>
          <w:rFonts w:eastAsia="Times"/>
        </w:rPr>
        <w:t>usually</w:t>
      </w:r>
      <w:r w:rsidR="04ACCBDE" w:rsidRPr="24F8E9E6">
        <w:rPr>
          <w:rFonts w:eastAsia="Times"/>
        </w:rPr>
        <w:t xml:space="preserve"> involve extracts from SHIP or other relevant client management systems. </w:t>
      </w:r>
      <w:r>
        <w:rPr>
          <w:rFonts w:eastAsia="Times"/>
        </w:rPr>
        <w:t>E</w:t>
      </w:r>
      <w:r w:rsidR="00575EEB">
        <w:rPr>
          <w:rFonts w:eastAsia="Times"/>
        </w:rPr>
        <w:t>xtra</w:t>
      </w:r>
      <w:r w:rsidR="00575EEB" w:rsidRPr="24F8E9E6">
        <w:rPr>
          <w:rFonts w:eastAsia="Times"/>
        </w:rPr>
        <w:t xml:space="preserve"> </w:t>
      </w:r>
      <w:r w:rsidR="04ACCBDE" w:rsidRPr="24F8E9E6">
        <w:rPr>
          <w:rFonts w:eastAsia="Times"/>
        </w:rPr>
        <w:t xml:space="preserve">administrative data entry may be necessary </w:t>
      </w:r>
      <w:r>
        <w:rPr>
          <w:rFonts w:eastAsia="Times"/>
        </w:rPr>
        <w:t>for</w:t>
      </w:r>
      <w:r w:rsidR="04ACCBDE" w:rsidRPr="24F8E9E6">
        <w:rPr>
          <w:rFonts w:eastAsia="Times"/>
        </w:rPr>
        <w:t xml:space="preserve"> </w:t>
      </w:r>
      <w:r w:rsidR="68035AD2" w:rsidRPr="07489257">
        <w:rPr>
          <w:rFonts w:eastAsia="Times"/>
        </w:rPr>
        <w:t xml:space="preserve">further </w:t>
      </w:r>
      <w:r w:rsidR="1FF87B41" w:rsidRPr="07489257">
        <w:rPr>
          <w:rFonts w:eastAsia="Times"/>
        </w:rPr>
        <w:t>metrics</w:t>
      </w:r>
      <w:r w:rsidR="04ACCBDE" w:rsidRPr="24F8E9E6">
        <w:rPr>
          <w:rFonts w:eastAsia="Times"/>
        </w:rPr>
        <w:t>.</w:t>
      </w:r>
    </w:p>
    <w:p w14:paraId="5BE8BC64" w14:textId="75E5F5A5" w:rsidR="04ACCBDE" w:rsidRDefault="00F05ADA" w:rsidP="00BF14E2">
      <w:pPr>
        <w:pStyle w:val="Body"/>
        <w:rPr>
          <w:rFonts w:eastAsia="Times"/>
        </w:rPr>
      </w:pPr>
      <w:r>
        <w:rPr>
          <w:rFonts w:eastAsia="Times"/>
        </w:rPr>
        <w:t>W</w:t>
      </w:r>
      <w:r w:rsidRPr="75F83D1D">
        <w:rPr>
          <w:rFonts w:eastAsia="Times"/>
        </w:rPr>
        <w:t>here possible</w:t>
      </w:r>
      <w:r>
        <w:rPr>
          <w:rFonts w:eastAsia="Times"/>
        </w:rPr>
        <w:t>,</w:t>
      </w:r>
      <w:r w:rsidRPr="75F83D1D" w:rsidDel="00F05ADA">
        <w:rPr>
          <w:rFonts w:eastAsia="Times"/>
        </w:rPr>
        <w:t xml:space="preserve"> </w:t>
      </w:r>
      <w:r>
        <w:rPr>
          <w:rFonts w:eastAsia="Times"/>
        </w:rPr>
        <w:t>p</w:t>
      </w:r>
      <w:r w:rsidR="04ACCBDE" w:rsidRPr="75F83D1D">
        <w:rPr>
          <w:rFonts w:eastAsia="Times"/>
        </w:rPr>
        <w:t xml:space="preserve">rocurement service contracts for a program will outline </w:t>
      </w:r>
      <w:r>
        <w:rPr>
          <w:rFonts w:eastAsia="Times"/>
        </w:rPr>
        <w:t>if</w:t>
      </w:r>
      <w:r w:rsidR="04ACCBDE" w:rsidRPr="75F83D1D">
        <w:rPr>
          <w:rFonts w:eastAsia="Times"/>
        </w:rPr>
        <w:t xml:space="preserve"> manual collections </w:t>
      </w:r>
      <w:r>
        <w:rPr>
          <w:rFonts w:eastAsia="Times"/>
        </w:rPr>
        <w:t>are necessary</w:t>
      </w:r>
      <w:r w:rsidR="04ACCBDE" w:rsidRPr="75F83D1D">
        <w:rPr>
          <w:rFonts w:eastAsia="Times"/>
        </w:rPr>
        <w:t xml:space="preserve">. </w:t>
      </w:r>
      <w:r w:rsidR="00591DC7">
        <w:rPr>
          <w:rFonts w:eastAsia="Times"/>
        </w:rPr>
        <w:t>E</w:t>
      </w:r>
      <w:r w:rsidR="00575EEB">
        <w:rPr>
          <w:rFonts w:eastAsia="Times"/>
        </w:rPr>
        <w:t>xtra</w:t>
      </w:r>
      <w:r w:rsidR="00575EEB" w:rsidRPr="75F83D1D">
        <w:rPr>
          <w:rFonts w:eastAsia="Times"/>
        </w:rPr>
        <w:t xml:space="preserve"> </w:t>
      </w:r>
      <w:r w:rsidR="04ACCBDE" w:rsidRPr="75F83D1D">
        <w:rPr>
          <w:rFonts w:eastAsia="Times"/>
        </w:rPr>
        <w:t xml:space="preserve">manual </w:t>
      </w:r>
      <w:r>
        <w:rPr>
          <w:rFonts w:eastAsia="Times"/>
        </w:rPr>
        <w:t>collections</w:t>
      </w:r>
      <w:r w:rsidR="04ACCBDE" w:rsidRPr="75F83D1D">
        <w:rPr>
          <w:rFonts w:eastAsia="Times"/>
        </w:rPr>
        <w:t xml:space="preserve"> may be </w:t>
      </w:r>
      <w:r w:rsidR="00591DC7">
        <w:rPr>
          <w:rFonts w:eastAsia="Times"/>
        </w:rPr>
        <w:t>needed</w:t>
      </w:r>
      <w:r w:rsidR="00591DC7" w:rsidRPr="75F83D1D">
        <w:rPr>
          <w:rFonts w:eastAsia="Times"/>
        </w:rPr>
        <w:t xml:space="preserve"> </w:t>
      </w:r>
      <w:r w:rsidR="04ACCBDE" w:rsidRPr="75F83D1D">
        <w:rPr>
          <w:rFonts w:eastAsia="Times"/>
        </w:rPr>
        <w:t>for ad hoc evaluation or reporting</w:t>
      </w:r>
      <w:r w:rsidR="00575EEB">
        <w:rPr>
          <w:rFonts w:eastAsia="Times"/>
        </w:rPr>
        <w:t>.</w:t>
      </w:r>
      <w:r w:rsidR="04ACCBDE" w:rsidRPr="75F83D1D">
        <w:rPr>
          <w:rFonts w:eastAsia="Times"/>
        </w:rPr>
        <w:t xml:space="preserve"> </w:t>
      </w:r>
      <w:r w:rsidR="00575EEB">
        <w:rPr>
          <w:rFonts w:eastAsia="Times"/>
        </w:rPr>
        <w:t>F</w:t>
      </w:r>
      <w:r w:rsidR="04ACCBDE" w:rsidRPr="75F83D1D">
        <w:rPr>
          <w:rFonts w:eastAsia="Times"/>
        </w:rPr>
        <w:t>or example, further evidence of program success to secure lapsing funding</w:t>
      </w:r>
      <w:r w:rsidR="00575EEB">
        <w:rPr>
          <w:rFonts w:eastAsia="Times"/>
        </w:rPr>
        <w:t>.</w:t>
      </w:r>
      <w:r w:rsidR="04ACCBDE" w:rsidRPr="75F83D1D">
        <w:rPr>
          <w:rFonts w:eastAsia="Times"/>
        </w:rPr>
        <w:t xml:space="preserve"> In such cases, </w:t>
      </w:r>
      <w:r w:rsidR="00591DC7">
        <w:rPr>
          <w:rFonts w:eastAsia="Times"/>
        </w:rPr>
        <w:t>the department</w:t>
      </w:r>
      <w:r w:rsidR="00591DC7" w:rsidRPr="75F83D1D">
        <w:rPr>
          <w:rFonts w:eastAsia="Times"/>
        </w:rPr>
        <w:t xml:space="preserve"> </w:t>
      </w:r>
      <w:r w:rsidR="04ACCBDE" w:rsidRPr="75F83D1D">
        <w:rPr>
          <w:rFonts w:eastAsia="Times"/>
        </w:rPr>
        <w:t xml:space="preserve">and </w:t>
      </w:r>
      <w:r w:rsidR="00DC3280">
        <w:rPr>
          <w:rFonts w:eastAsia="Times"/>
        </w:rPr>
        <w:t>SHS</w:t>
      </w:r>
      <w:r w:rsidR="04ACCBDE" w:rsidRPr="75F83D1D">
        <w:rPr>
          <w:rFonts w:eastAsia="Times"/>
        </w:rPr>
        <w:t xml:space="preserve"> will discuss</w:t>
      </w:r>
      <w:r w:rsidR="00575EEB">
        <w:rPr>
          <w:rFonts w:eastAsia="Times"/>
        </w:rPr>
        <w:t xml:space="preserve"> an</w:t>
      </w:r>
      <w:r w:rsidR="04ACCBDE" w:rsidRPr="75F83D1D">
        <w:rPr>
          <w:rFonts w:eastAsia="Times"/>
        </w:rPr>
        <w:t xml:space="preserve"> agreement on </w:t>
      </w:r>
      <w:r w:rsidR="00575EEB">
        <w:rPr>
          <w:rFonts w:eastAsia="Times"/>
        </w:rPr>
        <w:t>possible</w:t>
      </w:r>
      <w:r w:rsidR="00575EEB" w:rsidRPr="75F83D1D">
        <w:rPr>
          <w:rFonts w:eastAsia="Times"/>
        </w:rPr>
        <w:t xml:space="preserve"> </w:t>
      </w:r>
      <w:r w:rsidR="04ACCBDE" w:rsidRPr="75F83D1D">
        <w:rPr>
          <w:rFonts w:eastAsia="Times"/>
        </w:rPr>
        <w:t>reporting commitments.</w:t>
      </w:r>
    </w:p>
    <w:p w14:paraId="130234F1" w14:textId="07528D4B" w:rsidR="00262E2E" w:rsidRDefault="00011800" w:rsidP="00E9068A">
      <w:pPr>
        <w:pStyle w:val="Heading2"/>
        <w:rPr>
          <w:rFonts w:eastAsia="Times"/>
        </w:rPr>
      </w:pPr>
      <w:bookmarkStart w:id="209" w:name="_Toc213412066"/>
      <w:r>
        <w:rPr>
          <w:rFonts w:eastAsia="Times"/>
        </w:rPr>
        <w:t xml:space="preserve">Managing </w:t>
      </w:r>
      <w:r w:rsidR="00256AE7" w:rsidRPr="00E9068A">
        <w:rPr>
          <w:rFonts w:eastAsia="Times"/>
        </w:rPr>
        <w:t>c</w:t>
      </w:r>
      <w:r w:rsidRPr="00E9068A">
        <w:rPr>
          <w:rFonts w:eastAsia="Times"/>
        </w:rPr>
        <w:t>lient</w:t>
      </w:r>
      <w:r>
        <w:rPr>
          <w:rFonts w:eastAsia="Times"/>
        </w:rPr>
        <w:t xml:space="preserve"> </w:t>
      </w:r>
      <w:r w:rsidR="00256AE7">
        <w:rPr>
          <w:rFonts w:eastAsia="Times"/>
        </w:rPr>
        <w:t>d</w:t>
      </w:r>
      <w:r>
        <w:rPr>
          <w:rFonts w:eastAsia="Times"/>
        </w:rPr>
        <w:t>ata</w:t>
      </w:r>
      <w:bookmarkEnd w:id="209"/>
    </w:p>
    <w:p w14:paraId="535F0C65" w14:textId="7A91CAF6" w:rsidR="00011800" w:rsidRPr="00011800" w:rsidRDefault="166D8F60" w:rsidP="00BF14E2">
      <w:pPr>
        <w:pStyle w:val="Body"/>
        <w:rPr>
          <w:rFonts w:eastAsia="Times"/>
        </w:rPr>
      </w:pPr>
      <w:r w:rsidRPr="455F8454">
        <w:rPr>
          <w:rFonts w:eastAsia="Times"/>
        </w:rPr>
        <w:t>Schedule 1 of the </w:t>
      </w:r>
      <w:r w:rsidRPr="00E64AC4">
        <w:rPr>
          <w:rFonts w:eastAsia="Times"/>
          <w:i/>
          <w:iCs/>
        </w:rPr>
        <w:t>Privacy and Data Protection Act 2014</w:t>
      </w:r>
      <w:r w:rsidRPr="455F8454">
        <w:rPr>
          <w:rFonts w:eastAsia="Times"/>
        </w:rPr>
        <w:t xml:space="preserve"> contains the </w:t>
      </w:r>
      <w:r w:rsidR="002235E0" w:rsidRPr="00300D55">
        <w:rPr>
          <w:rFonts w:eastAsia="Times"/>
        </w:rPr>
        <w:t>Information Privacy Principles (IPPs)</w:t>
      </w:r>
      <w:r w:rsidRPr="455F8454">
        <w:rPr>
          <w:rFonts w:eastAsia="Times"/>
        </w:rPr>
        <w:t>. The IPPs are the core of privacy law in Victoria</w:t>
      </w:r>
      <w:r w:rsidR="00DD3A1D">
        <w:rPr>
          <w:rFonts w:eastAsia="Times"/>
        </w:rPr>
        <w:t>. They</w:t>
      </w:r>
      <w:r w:rsidRPr="455F8454">
        <w:rPr>
          <w:rFonts w:eastAsia="Times"/>
        </w:rPr>
        <w:t xml:space="preserve"> set the minimum standard for how Victorian public sector organisations manage personal information.</w:t>
      </w:r>
    </w:p>
    <w:p w14:paraId="318C26F1" w14:textId="1C4B5B06" w:rsidR="00011800" w:rsidRDefault="166D8F60" w:rsidP="00BF14E2">
      <w:pPr>
        <w:pStyle w:val="Body"/>
        <w:rPr>
          <w:rFonts w:eastAsia="Times"/>
        </w:rPr>
      </w:pPr>
      <w:r w:rsidRPr="5FE09447">
        <w:rPr>
          <w:rFonts w:eastAsia="Times"/>
        </w:rPr>
        <w:t>If an organisation collect</w:t>
      </w:r>
      <w:r w:rsidR="00515CC3">
        <w:rPr>
          <w:rFonts w:eastAsia="Times"/>
        </w:rPr>
        <w:t xml:space="preserve">s </w:t>
      </w:r>
      <w:r w:rsidRPr="5FE09447">
        <w:rPr>
          <w:rFonts w:eastAsia="Times"/>
        </w:rPr>
        <w:t xml:space="preserve">and holds personal information about an individual, it must </w:t>
      </w:r>
      <w:r w:rsidR="00515CC3">
        <w:rPr>
          <w:rFonts w:eastAsia="Times"/>
        </w:rPr>
        <w:t>let</w:t>
      </w:r>
      <w:r w:rsidR="00515CC3" w:rsidRPr="5FE09447">
        <w:rPr>
          <w:rFonts w:eastAsia="Times"/>
        </w:rPr>
        <w:t xml:space="preserve"> </w:t>
      </w:r>
      <w:r w:rsidRPr="5FE09447">
        <w:rPr>
          <w:rFonts w:eastAsia="Times"/>
        </w:rPr>
        <w:t xml:space="preserve">the individual with access to the information </w:t>
      </w:r>
      <w:r w:rsidR="00515CC3">
        <w:rPr>
          <w:rFonts w:eastAsia="Times"/>
        </w:rPr>
        <w:t>up</w:t>
      </w:r>
      <w:r w:rsidRPr="5FE09447">
        <w:rPr>
          <w:rFonts w:eastAsia="Times"/>
        </w:rPr>
        <w:t>on request by the individual</w:t>
      </w:r>
      <w:r w:rsidR="00CC7DBE">
        <w:rPr>
          <w:rFonts w:eastAsia="Times"/>
        </w:rPr>
        <w:t>,</w:t>
      </w:r>
      <w:r w:rsidRPr="5FE09447">
        <w:rPr>
          <w:rFonts w:eastAsia="Times"/>
        </w:rPr>
        <w:t xml:space="preserve"> unless </w:t>
      </w:r>
      <w:r w:rsidR="786082A3" w:rsidRPr="5FE09447">
        <w:rPr>
          <w:rFonts w:eastAsia="Times"/>
        </w:rPr>
        <w:t>an</w:t>
      </w:r>
      <w:r w:rsidRPr="5FE09447">
        <w:rPr>
          <w:rFonts w:eastAsia="Times"/>
        </w:rPr>
        <w:t xml:space="preserve"> exception appl</w:t>
      </w:r>
      <w:r w:rsidR="5B4E51AB" w:rsidRPr="5FE09447">
        <w:rPr>
          <w:rFonts w:eastAsia="Times"/>
        </w:rPr>
        <w:t>ies</w:t>
      </w:r>
      <w:r w:rsidRPr="5FE09447">
        <w:rPr>
          <w:rFonts w:eastAsia="Times"/>
        </w:rPr>
        <w:t>.</w:t>
      </w:r>
      <w:r w:rsidR="007F52D6">
        <w:rPr>
          <w:rFonts w:eastAsia="Times"/>
        </w:rPr>
        <w:t xml:space="preserve"> </w:t>
      </w:r>
      <w:r w:rsidR="009512AD" w:rsidRPr="009512AD">
        <w:rPr>
          <w:rFonts w:eastAsia="Times"/>
        </w:rPr>
        <w:t>See IPP 6</w:t>
      </w:r>
      <w:r w:rsidR="00DD3A1D">
        <w:rPr>
          <w:rFonts w:eastAsia="Times"/>
        </w:rPr>
        <w:t xml:space="preserve"> –</w:t>
      </w:r>
      <w:r w:rsidR="009512AD" w:rsidRPr="009512AD">
        <w:rPr>
          <w:rFonts w:eastAsia="Times"/>
        </w:rPr>
        <w:t xml:space="preserve"> Access and </w:t>
      </w:r>
      <w:r w:rsidR="0059092F">
        <w:rPr>
          <w:rFonts w:eastAsia="Times"/>
        </w:rPr>
        <w:t>c</w:t>
      </w:r>
      <w:r w:rsidR="009512AD" w:rsidRPr="009512AD">
        <w:rPr>
          <w:rFonts w:eastAsia="Times"/>
        </w:rPr>
        <w:t>orrection for more information.</w:t>
      </w:r>
    </w:p>
    <w:p w14:paraId="2C6DD729" w14:textId="6F9FF1BD" w:rsidR="001D577B" w:rsidRPr="008736FB" w:rsidRDefault="001D577B" w:rsidP="00BF14E2">
      <w:pPr>
        <w:pStyle w:val="Body"/>
      </w:pPr>
      <w:r>
        <w:t xml:space="preserve">In line with </w:t>
      </w:r>
      <w:r w:rsidR="005C6798">
        <w:t xml:space="preserve">the department’s </w:t>
      </w:r>
      <w:r>
        <w:t xml:space="preserve">commitment to progressing Aboriginal sovereignty, </w:t>
      </w:r>
      <w:r w:rsidR="00DD3A1D">
        <w:t xml:space="preserve">SHS </w:t>
      </w:r>
      <w:r>
        <w:t xml:space="preserve">may share </w:t>
      </w:r>
      <w:r w:rsidR="00E864C3">
        <w:t xml:space="preserve">de-identified data for Aboriginal individuals and families </w:t>
      </w:r>
      <w:r>
        <w:t>with the appropriate self-determined governance forums</w:t>
      </w:r>
      <w:r w:rsidR="00B661C3">
        <w:t>. This</w:t>
      </w:r>
      <w:r>
        <w:t xml:space="preserve"> compli</w:t>
      </w:r>
      <w:r w:rsidR="00B661C3">
        <w:t>es</w:t>
      </w:r>
      <w:r>
        <w:t xml:space="preserve"> with obligations under the</w:t>
      </w:r>
      <w:r w:rsidR="0095776C">
        <w:t xml:space="preserve"> </w:t>
      </w:r>
      <w:r w:rsidR="002235E0" w:rsidRPr="00181681">
        <w:rPr>
          <w:i/>
          <w:iCs/>
        </w:rPr>
        <w:t>Health Records Act 2001</w:t>
      </w:r>
      <w:r w:rsidR="0095776C">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2235E0" w14:paraId="1CB031B7" w14:textId="77777777" w:rsidTr="00561D1E">
        <w:tc>
          <w:tcPr>
            <w:tcW w:w="9288" w:type="dxa"/>
          </w:tcPr>
          <w:p w14:paraId="2F670079" w14:textId="462447E3" w:rsidR="002235E0" w:rsidRDefault="002235E0" w:rsidP="00300D55">
            <w:pPr>
              <w:pStyle w:val="Tabletext"/>
              <w:rPr>
                <w:rFonts w:eastAsia="Times"/>
              </w:rPr>
            </w:pPr>
            <w:hyperlink r:id="rId131" w:history="1">
              <w:r>
                <w:rPr>
                  <w:rStyle w:val="Hyperlink"/>
                  <w:rFonts w:eastAsia="Times"/>
                </w:rPr>
                <w:t>Information Privacy Principles</w:t>
              </w:r>
            </w:hyperlink>
            <w:r>
              <w:rPr>
                <w:rFonts w:eastAsia="Times"/>
              </w:rPr>
              <w:t xml:space="preserve"> </w:t>
            </w:r>
          </w:p>
          <w:p w14:paraId="6BFE7A8C" w14:textId="57CC7273" w:rsidR="002235E0" w:rsidRDefault="003A66A9" w:rsidP="00BF14E2">
            <w:pPr>
              <w:pStyle w:val="Body"/>
              <w:rPr>
                <w:rFonts w:eastAsia="Times"/>
              </w:rPr>
            </w:pPr>
            <w:r w:rsidRPr="00181681">
              <w:rPr>
                <w:rFonts w:eastAsia="Times"/>
              </w:rPr>
              <w:t>https://ovic.vic.gov.au/privacy/resources-for-organisations/information-privacy-principles-full-text/</w:t>
            </w:r>
            <w:r w:rsidR="002235E0">
              <w:rPr>
                <w:rFonts w:eastAsia="Times"/>
              </w:rPr>
              <w:t xml:space="preserve"> </w:t>
            </w:r>
          </w:p>
        </w:tc>
      </w:tr>
      <w:tr w:rsidR="002235E0" w14:paraId="449819B6" w14:textId="77777777" w:rsidTr="00561D1E">
        <w:tc>
          <w:tcPr>
            <w:tcW w:w="9288" w:type="dxa"/>
          </w:tcPr>
          <w:p w14:paraId="0B98997D" w14:textId="2F23EC5E" w:rsidR="002235E0" w:rsidRPr="0095776C" w:rsidRDefault="002235E0" w:rsidP="00300D55">
            <w:pPr>
              <w:pStyle w:val="Tabletext"/>
              <w:rPr>
                <w:i/>
                <w:iCs/>
              </w:rPr>
            </w:pPr>
            <w:hyperlink r:id="rId132" w:history="1">
              <w:r w:rsidRPr="0095776C">
                <w:rPr>
                  <w:rStyle w:val="Hyperlink"/>
                  <w:i/>
                  <w:iCs/>
                </w:rPr>
                <w:t>Health Records Act 2001</w:t>
              </w:r>
            </w:hyperlink>
            <w:r>
              <w:rPr>
                <w:i/>
                <w:iCs/>
              </w:rPr>
              <w:t xml:space="preserve"> </w:t>
            </w:r>
            <w:r w:rsidR="00FB73C7">
              <w:t>(</w:t>
            </w:r>
            <w:r w:rsidRPr="0095776C">
              <w:t>Vic</w:t>
            </w:r>
            <w:r w:rsidR="00FB73C7">
              <w:t>)</w:t>
            </w:r>
          </w:p>
          <w:p w14:paraId="6E0157F4" w14:textId="0421AE21" w:rsidR="002235E0" w:rsidRPr="00150666" w:rsidRDefault="003A66A9" w:rsidP="00BF14E2">
            <w:pPr>
              <w:pStyle w:val="Body"/>
              <w:rPr>
                <w:rFonts w:eastAsia="Times"/>
              </w:rPr>
            </w:pPr>
            <w:r w:rsidRPr="00181681">
              <w:rPr>
                <w:rFonts w:eastAsia="Times"/>
              </w:rPr>
              <w:t>https://www.legislation.vic.gov.au/in-force/acts/health-records-act-2001/049</w:t>
            </w:r>
            <w:r w:rsidR="002235E0">
              <w:rPr>
                <w:rFonts w:eastAsia="Times"/>
              </w:rPr>
              <w:t xml:space="preserve"> </w:t>
            </w:r>
          </w:p>
        </w:tc>
      </w:tr>
    </w:tbl>
    <w:p w14:paraId="127FD6A3" w14:textId="018FE7D3" w:rsidR="00B471F9" w:rsidRPr="007E23F5" w:rsidRDefault="17369DD5" w:rsidP="6501EB10">
      <w:pPr>
        <w:pStyle w:val="Heading1"/>
      </w:pPr>
      <w:bookmarkStart w:id="210" w:name="_Toc189588356"/>
      <w:bookmarkStart w:id="211" w:name="_Toc189588450"/>
      <w:bookmarkStart w:id="212" w:name="_Toc189588543"/>
      <w:bookmarkStart w:id="213" w:name="_Toc189588672"/>
      <w:bookmarkStart w:id="214" w:name="_Toc190005686"/>
      <w:bookmarkStart w:id="215" w:name="_Toc190014905"/>
      <w:bookmarkStart w:id="216" w:name="_Toc161139613"/>
      <w:bookmarkStart w:id="217" w:name="_Toc167378393"/>
      <w:bookmarkStart w:id="218" w:name="_Toc213412067"/>
      <w:bookmarkEnd w:id="210"/>
      <w:bookmarkEnd w:id="211"/>
      <w:bookmarkEnd w:id="212"/>
      <w:bookmarkEnd w:id="213"/>
      <w:bookmarkEnd w:id="214"/>
      <w:bookmarkEnd w:id="215"/>
      <w:r>
        <w:t>T</w:t>
      </w:r>
      <w:r w:rsidR="54983184">
        <w:t>ools</w:t>
      </w:r>
      <w:bookmarkEnd w:id="216"/>
      <w:bookmarkEnd w:id="217"/>
      <w:bookmarkEnd w:id="218"/>
    </w:p>
    <w:p w14:paraId="07716110" w14:textId="5FECDF0E" w:rsidR="00B471F9" w:rsidRPr="007E23F5" w:rsidRDefault="00392F60" w:rsidP="00BF14E2">
      <w:pPr>
        <w:pStyle w:val="Body"/>
      </w:pPr>
      <w:r>
        <w:t>SHS</w:t>
      </w:r>
      <w:r w:rsidR="004D6313">
        <w:t xml:space="preserve"> should </w:t>
      </w:r>
      <w:r w:rsidR="00DD3A1D">
        <w:t>have</w:t>
      </w:r>
      <w:r w:rsidR="00583F7B">
        <w:t xml:space="preserve"> tools available to support </w:t>
      </w:r>
      <w:r w:rsidR="00333333">
        <w:t xml:space="preserve">people seeking </w:t>
      </w:r>
      <w:r w:rsidR="00575EEB">
        <w:t xml:space="preserve">support </w:t>
      </w:r>
      <w:r w:rsidR="00333333">
        <w:t xml:space="preserve">for homelessness. </w:t>
      </w:r>
      <w:r w:rsidR="00293843">
        <w:t>T</w:t>
      </w:r>
      <w:r w:rsidR="009F4BF9">
        <w:t>he t</w:t>
      </w:r>
      <w:r w:rsidR="00333333">
        <w:t xml:space="preserve">ools </w:t>
      </w:r>
      <w:r w:rsidR="009F4BF9">
        <w:t>listed</w:t>
      </w:r>
      <w:r w:rsidR="00186452">
        <w:t xml:space="preserve"> in this section can help </w:t>
      </w:r>
      <w:r>
        <w:t>SHS</w:t>
      </w:r>
      <w:r w:rsidR="00186452">
        <w:t xml:space="preserve"> meet</w:t>
      </w:r>
      <w:r w:rsidR="00EF284E" w:rsidRPr="00EF284E">
        <w:t xml:space="preserve"> </w:t>
      </w:r>
      <w:r w:rsidR="00575EEB">
        <w:t>s</w:t>
      </w:r>
      <w:r w:rsidR="001A3BAC">
        <w:t xml:space="preserve">ervice </w:t>
      </w:r>
      <w:r w:rsidR="00575EEB">
        <w:t>a</w:t>
      </w:r>
      <w:r w:rsidR="001A3BAC">
        <w:t>greement</w:t>
      </w:r>
      <w:r w:rsidR="00EF284E" w:rsidRPr="00EF284E">
        <w:t xml:space="preserve"> requirements</w:t>
      </w:r>
      <w:r w:rsidR="009F4BF9">
        <w:t>. They also</w:t>
      </w:r>
      <w:r w:rsidR="00EF284E" w:rsidRPr="00EF284E">
        <w:t xml:space="preserve"> improve coordination of resources</w:t>
      </w:r>
      <w:r w:rsidR="006C069A">
        <w:t>.</w:t>
      </w:r>
    </w:p>
    <w:p w14:paraId="3682A4B3" w14:textId="7B85D395" w:rsidR="00B471F9" w:rsidRPr="007E23F5" w:rsidRDefault="67EF7A85" w:rsidP="007B4546">
      <w:pPr>
        <w:pStyle w:val="Heading2"/>
        <w:ind w:left="851"/>
      </w:pPr>
      <w:bookmarkStart w:id="219" w:name="_Toc213412068"/>
      <w:r>
        <w:lastRenderedPageBreak/>
        <w:t>Funded Agency Channel</w:t>
      </w:r>
      <w:bookmarkEnd w:id="219"/>
    </w:p>
    <w:p w14:paraId="39F223A8" w14:textId="083E5FB4" w:rsidR="00B471F9" w:rsidRPr="007E23F5" w:rsidRDefault="67EF7A85" w:rsidP="00BF14E2">
      <w:pPr>
        <w:pStyle w:val="Body"/>
      </w:pPr>
      <w:r w:rsidRPr="002235E0">
        <w:t xml:space="preserve">The </w:t>
      </w:r>
      <w:hyperlink r:id="rId133" w:history="1">
        <w:r w:rsidRPr="00300D55">
          <w:rPr>
            <w:rStyle w:val="Hyperlink"/>
            <w:color w:val="auto"/>
          </w:rPr>
          <w:t>Funded Agency Channel</w:t>
        </w:r>
      </w:hyperlink>
      <w:r w:rsidRPr="002235E0">
        <w:t xml:space="preserve"> (FAC) </w:t>
      </w:r>
      <w:r w:rsidR="004B6D31" w:rsidRPr="002235E0">
        <w:t xml:space="preserve">has </w:t>
      </w:r>
      <w:r>
        <w:t>information on policies and procedures, templates, systems, training and guides</w:t>
      </w:r>
      <w:r w:rsidR="004B6D31">
        <w:t>. These help</w:t>
      </w:r>
      <w:r>
        <w:t xml:space="preserve"> </w:t>
      </w:r>
      <w:r w:rsidR="00392F60">
        <w:t>SHS</w:t>
      </w:r>
      <w:r w:rsidR="003D2D40">
        <w:t xml:space="preserve"> </w:t>
      </w:r>
      <w:r>
        <w:t xml:space="preserve">meet </w:t>
      </w:r>
      <w:r w:rsidR="00DD3A1D">
        <w:t>s</w:t>
      </w:r>
      <w:r w:rsidR="001A3BAC">
        <w:t xml:space="preserve">ervice </w:t>
      </w:r>
      <w:r w:rsidR="00DD3A1D">
        <w:t>a</w:t>
      </w:r>
      <w:r w:rsidR="001A3BAC">
        <w:t>greement</w:t>
      </w:r>
      <w:r>
        <w:t xml:space="preserve"> requirements</w:t>
      </w:r>
      <w:r w:rsidR="00DD3A1D">
        <w:t>.</w:t>
      </w:r>
      <w:r>
        <w:t xml:space="preserve"> </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2235E0" w14:paraId="43D545A3" w14:textId="77777777" w:rsidTr="00561D1E">
        <w:trPr>
          <w:trHeight w:val="300"/>
        </w:trPr>
        <w:tc>
          <w:tcPr>
            <w:tcW w:w="9016" w:type="dxa"/>
          </w:tcPr>
          <w:p w14:paraId="12DDADCA" w14:textId="77777777" w:rsidR="002235E0" w:rsidRDefault="002235E0" w:rsidP="00300D55">
            <w:pPr>
              <w:pStyle w:val="Tabletext"/>
            </w:pPr>
            <w:hyperlink r:id="rId134">
              <w:r w:rsidRPr="6501EB10">
                <w:rPr>
                  <w:rStyle w:val="Hyperlink"/>
                </w:rPr>
                <w:t>Funded Agency Channel</w:t>
              </w:r>
            </w:hyperlink>
          </w:p>
          <w:p w14:paraId="7B3CE7D2" w14:textId="329EAC0F" w:rsidR="002235E0" w:rsidRDefault="003A66A9" w:rsidP="00BF14E2">
            <w:pPr>
              <w:pStyle w:val="Body"/>
            </w:pPr>
            <w:r w:rsidRPr="00181681">
              <w:t>https://fac.dffh.vic.gov.au/</w:t>
            </w:r>
            <w:r w:rsidR="002235E0">
              <w:t xml:space="preserve"> </w:t>
            </w:r>
          </w:p>
        </w:tc>
      </w:tr>
    </w:tbl>
    <w:p w14:paraId="69D8598E" w14:textId="3DCEAB82" w:rsidR="00B471F9" w:rsidRPr="007E23F5" w:rsidRDefault="00B471F9" w:rsidP="007B4546">
      <w:pPr>
        <w:pStyle w:val="Heading2"/>
        <w:ind w:left="851"/>
      </w:pPr>
      <w:bookmarkStart w:id="220" w:name="_Toc161139614"/>
      <w:bookmarkStart w:id="221" w:name="_Toc213412069"/>
      <w:bookmarkEnd w:id="132"/>
      <w:r w:rsidRPr="007E23F5">
        <w:t>Vacancy Management System</w:t>
      </w:r>
      <w:bookmarkEnd w:id="220"/>
      <w:bookmarkEnd w:id="221"/>
    </w:p>
    <w:p w14:paraId="30B744D2" w14:textId="7C1655DA" w:rsidR="00B471F9" w:rsidRDefault="0499205A" w:rsidP="00BF14E2">
      <w:pPr>
        <w:pStyle w:val="Body"/>
      </w:pPr>
      <w:r>
        <w:t>The Victorian Homelessness Service System prioritises efficient service coordination</w:t>
      </w:r>
      <w:r w:rsidR="00FB63DC">
        <w:t>. This way,</w:t>
      </w:r>
      <w:r>
        <w:t xml:space="preserve"> </w:t>
      </w:r>
      <w:r w:rsidR="00251CB2">
        <w:t>individuals</w:t>
      </w:r>
      <w:r w:rsidR="006F645F">
        <w:t xml:space="preserve"> and families</w:t>
      </w:r>
      <w:r>
        <w:t xml:space="preserve"> experiencing homelessness receive the most appropriate support. A key tool in achieving this goal is the Vacancy Management System (VMS).</w:t>
      </w:r>
    </w:p>
    <w:p w14:paraId="118B594F" w14:textId="7FE87FE2" w:rsidR="00B471F9" w:rsidRDefault="0499205A" w:rsidP="00BF14E2">
      <w:pPr>
        <w:pStyle w:val="Body"/>
      </w:pPr>
      <w:r>
        <w:t xml:space="preserve">The VMS </w:t>
      </w:r>
      <w:r w:rsidR="00575EEB">
        <w:t>is</w:t>
      </w:r>
      <w:r>
        <w:t xml:space="preserve"> a central platform for all </w:t>
      </w:r>
      <w:r w:rsidR="00392F60">
        <w:t>SHS</w:t>
      </w:r>
      <w:r>
        <w:t xml:space="preserve"> to share information about available resources. This includes advertising vacancies in </w:t>
      </w:r>
      <w:r w:rsidR="002E67EA">
        <w:t xml:space="preserve">both </w:t>
      </w:r>
      <w:r>
        <w:t>housing and support programs, along with detailed program descriptions and referral processes.</w:t>
      </w:r>
    </w:p>
    <w:p w14:paraId="74595CFF" w14:textId="157EEC54" w:rsidR="00575EEB" w:rsidRPr="00854DDF" w:rsidRDefault="0499205A" w:rsidP="00181681">
      <w:pPr>
        <w:pStyle w:val="Heading5"/>
      </w:pPr>
      <w:r w:rsidRPr="00301E6D">
        <w:rPr>
          <w:rStyle w:val="Heading5Char"/>
        </w:rPr>
        <w:t>Benefits of the VMS</w:t>
      </w:r>
    </w:p>
    <w:p w14:paraId="25124927" w14:textId="5CB43799" w:rsidR="00362B20" w:rsidRDefault="0499205A" w:rsidP="00BF14E2">
      <w:pPr>
        <w:pStyle w:val="Body"/>
      </w:pPr>
      <w:r>
        <w:t xml:space="preserve">The VMS offers advantages for both </w:t>
      </w:r>
      <w:r w:rsidR="00DC3280">
        <w:t>SHS</w:t>
      </w:r>
      <w:r>
        <w:t xml:space="preserve"> and </w:t>
      </w:r>
      <w:r w:rsidR="0044420F">
        <w:t>individuals and families</w:t>
      </w:r>
      <w:r>
        <w:t xml:space="preserve"> within the </w:t>
      </w:r>
      <w:r w:rsidR="00392F60">
        <w:t>SHS</w:t>
      </w:r>
      <w:r>
        <w:t xml:space="preserve">. </w:t>
      </w:r>
      <w:r w:rsidR="00362B20">
        <w:t>These include:</w:t>
      </w:r>
    </w:p>
    <w:p w14:paraId="1309C7A5" w14:textId="0D814295" w:rsidR="00B471F9" w:rsidRDefault="00CB77E3" w:rsidP="00E64AC4">
      <w:pPr>
        <w:pStyle w:val="Bullet1"/>
        <w:rPr>
          <w:b/>
          <w:bCs/>
        </w:rPr>
      </w:pPr>
      <w:r>
        <w:t>T</w:t>
      </w:r>
      <w:r w:rsidR="0499205A">
        <w:t xml:space="preserve">he VMS streamlines the referral process by providing real-time information on available resources. This </w:t>
      </w:r>
      <w:r w:rsidR="00361693">
        <w:t>helps</w:t>
      </w:r>
      <w:r w:rsidR="0499205A">
        <w:t xml:space="preserve"> match </w:t>
      </w:r>
      <w:r w:rsidR="000B159C">
        <w:t>clients</w:t>
      </w:r>
      <w:r w:rsidR="0499205A">
        <w:t xml:space="preserve"> </w:t>
      </w:r>
      <w:r w:rsidR="009F5A7E">
        <w:t xml:space="preserve">to </w:t>
      </w:r>
      <w:r w:rsidR="0499205A">
        <w:t>the most suitable program based on their specific needs and eligibility.</w:t>
      </w:r>
      <w:r w:rsidR="00D81A40">
        <w:t xml:space="preserve"> </w:t>
      </w:r>
      <w:r w:rsidR="001646C3">
        <w:t xml:space="preserve">The VMS </w:t>
      </w:r>
      <w:r w:rsidR="002B7ACA">
        <w:t xml:space="preserve">provides clear and consistent </w:t>
      </w:r>
      <w:r w:rsidR="0499205A">
        <w:t xml:space="preserve">program descriptions and referral processes for all </w:t>
      </w:r>
      <w:r w:rsidR="00392F60">
        <w:t>SHS</w:t>
      </w:r>
      <w:r w:rsidR="0499205A">
        <w:t>.</w:t>
      </w:r>
    </w:p>
    <w:p w14:paraId="38CBD0F3" w14:textId="35BE9025" w:rsidR="00B471F9" w:rsidRDefault="4C7E2FFD" w:rsidP="00E64AC4">
      <w:pPr>
        <w:pStyle w:val="Bullet1"/>
        <w:rPr>
          <w:b/>
          <w:bCs/>
        </w:rPr>
      </w:pPr>
      <w:r>
        <w:t xml:space="preserve">The VMS fosters transparency and collaboration across the </w:t>
      </w:r>
      <w:r w:rsidR="0F8A7E0C">
        <w:t>SHS</w:t>
      </w:r>
      <w:r>
        <w:t xml:space="preserve">. All </w:t>
      </w:r>
      <w:r w:rsidR="00A02DBC">
        <w:t>SHS</w:t>
      </w:r>
      <w:r>
        <w:t xml:space="preserve"> have access to the same information</w:t>
      </w:r>
      <w:r w:rsidR="00D81A40">
        <w:t xml:space="preserve">. This </w:t>
      </w:r>
      <w:r>
        <w:t>allow</w:t>
      </w:r>
      <w:r w:rsidR="00D81A40">
        <w:t>s</w:t>
      </w:r>
      <w:r>
        <w:t xml:space="preserve"> them to </w:t>
      </w:r>
      <w:r w:rsidR="00F747D4">
        <w:t xml:space="preserve">find </w:t>
      </w:r>
      <w:r>
        <w:t xml:space="preserve">resources best suited to their clients, regardless of </w:t>
      </w:r>
      <w:r w:rsidR="00292DAC">
        <w:t xml:space="preserve">their </w:t>
      </w:r>
      <w:r>
        <w:t xml:space="preserve">location or program </w:t>
      </w:r>
      <w:r w:rsidR="00292DAC">
        <w:t>options</w:t>
      </w:r>
      <w:r>
        <w:t>. This approach promotes efficient service</w:t>
      </w:r>
      <w:r w:rsidR="00D81A40">
        <w:t>s</w:t>
      </w:r>
      <w:r>
        <w:t xml:space="preserve"> and ensures clients </w:t>
      </w:r>
      <w:r w:rsidR="00A954D4">
        <w:t>get</w:t>
      </w:r>
      <w:r>
        <w:t xml:space="preserve"> the support they need.</w:t>
      </w:r>
    </w:p>
    <w:p w14:paraId="4A1C5C2A" w14:textId="07F3622D" w:rsidR="00B471F9" w:rsidRDefault="4C7E2FFD" w:rsidP="00E64AC4">
      <w:pPr>
        <w:pStyle w:val="Bullet1"/>
        <w:rPr>
          <w:b/>
          <w:bCs/>
        </w:rPr>
      </w:pPr>
      <w:r>
        <w:t xml:space="preserve">By </w:t>
      </w:r>
      <w:r w:rsidR="19C95162">
        <w:t>u</w:t>
      </w:r>
      <w:r>
        <w:t xml:space="preserve">sing the VMS, </w:t>
      </w:r>
      <w:r w:rsidR="0F8A7E0C">
        <w:t>SHS</w:t>
      </w:r>
      <w:r>
        <w:t xml:space="preserve"> can </w:t>
      </w:r>
      <w:r w:rsidR="00E84322">
        <w:t xml:space="preserve">connect </w:t>
      </w:r>
      <w:r>
        <w:t xml:space="preserve">clients </w:t>
      </w:r>
      <w:r w:rsidR="00A16EC8">
        <w:t>with the</w:t>
      </w:r>
      <w:r w:rsidR="00D81A40">
        <w:t xml:space="preserve"> </w:t>
      </w:r>
      <w:r w:rsidR="00E84322">
        <w:t>right</w:t>
      </w:r>
      <w:r>
        <w:t xml:space="preserve"> programs. Th</w:t>
      </w:r>
      <w:r w:rsidR="00CA2680">
        <w:t>e</w:t>
      </w:r>
      <w:r>
        <w:t xml:space="preserve"> </w:t>
      </w:r>
      <w:r w:rsidR="00CA2680">
        <w:t>detailed</w:t>
      </w:r>
      <w:r>
        <w:t xml:space="preserve"> information empowers entry points to make </w:t>
      </w:r>
      <w:r w:rsidR="00CA2680">
        <w:t>well-</w:t>
      </w:r>
      <w:r>
        <w:t>informed referrals</w:t>
      </w:r>
      <w:r w:rsidR="00D81A40">
        <w:t xml:space="preserve">. </w:t>
      </w:r>
      <w:r w:rsidR="00CA2680">
        <w:t>This</w:t>
      </w:r>
      <w:r>
        <w:t xml:space="preserve"> lead</w:t>
      </w:r>
      <w:r w:rsidR="00D81A40">
        <w:t>s</w:t>
      </w:r>
      <w:r>
        <w:t xml:space="preserve"> to more effective service delivery and improved client outcomes.</w:t>
      </w:r>
    </w:p>
    <w:p w14:paraId="63AB2702" w14:textId="7EEAF677" w:rsidR="00B471F9" w:rsidRDefault="0499205A" w:rsidP="00181681">
      <w:pPr>
        <w:pStyle w:val="Tabletext"/>
      </w:pPr>
      <w:r>
        <w:t xml:space="preserve">Homes Victoria requires the use of the VMS by all </w:t>
      </w:r>
      <w:r w:rsidR="00392F60">
        <w:t>SHS</w:t>
      </w:r>
      <w:r>
        <w:t xml:space="preserve">. This ensures consistent and standardised resource sharing across the system. The VMS is </w:t>
      </w:r>
      <w:r w:rsidR="000D33C5">
        <w:t xml:space="preserve">available </w:t>
      </w:r>
      <w:r>
        <w:t>through S</w:t>
      </w:r>
      <w:r w:rsidR="00DF1A72">
        <w:t xml:space="preserve">HIP </w:t>
      </w:r>
      <w:r>
        <w:t>or through a specific licen</w:t>
      </w:r>
      <w:r w:rsidR="0044176B">
        <w:t>ce</w:t>
      </w:r>
      <w:r>
        <w:t xml:space="preserve"> for non-SHIP users.</w:t>
      </w:r>
      <w:r w:rsidR="00235CE2">
        <w:t xml:space="preserve"> CHP provide training on the VMS, for further information please refer to the </w:t>
      </w:r>
      <w:r w:rsidR="00235CE2" w:rsidRPr="00181681">
        <w:t>SHS Learning Hub</w:t>
      </w:r>
      <w:r w:rsidR="00235CE2">
        <w:t xml:space="preserve">. </w:t>
      </w:r>
    </w:p>
    <w:p w14:paraId="13B11ADC" w14:textId="77777777" w:rsidR="00C33258" w:rsidRDefault="00C33258" w:rsidP="00181681">
      <w:pPr>
        <w:pStyle w:val="Tabletext"/>
      </w:pP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2235E0" w14:paraId="64E0A9E1" w14:textId="77777777" w:rsidTr="00561D1E">
        <w:trPr>
          <w:trHeight w:val="300"/>
        </w:trPr>
        <w:tc>
          <w:tcPr>
            <w:tcW w:w="9016" w:type="dxa"/>
          </w:tcPr>
          <w:p w14:paraId="178997E5" w14:textId="16FE3250" w:rsidR="002235E0" w:rsidRDefault="002235E0" w:rsidP="00300D55">
            <w:pPr>
              <w:pStyle w:val="Tabletext"/>
            </w:pPr>
            <w:r w:rsidRPr="00181681">
              <w:rPr>
                <w:rStyle w:val="Hyperlink"/>
              </w:rPr>
              <w:t>CHP</w:t>
            </w:r>
            <w:r>
              <w:t xml:space="preserve"> </w:t>
            </w:r>
            <w:hyperlink r:id="rId135">
              <w:r>
                <w:rPr>
                  <w:rStyle w:val="Hyperlink"/>
                </w:rPr>
                <w:t>SHS Learning Hub</w:t>
              </w:r>
            </w:hyperlink>
            <w:r>
              <w:t xml:space="preserve"> </w:t>
            </w:r>
          </w:p>
          <w:p w14:paraId="54087E43" w14:textId="30DCDCF0" w:rsidR="002235E0" w:rsidRDefault="003A66A9" w:rsidP="00BF14E2">
            <w:pPr>
              <w:pStyle w:val="Body"/>
            </w:pPr>
            <w:r w:rsidRPr="00181681">
              <w:t>https://chp.org.au/sector-learning-and-development/shs-learning-program/</w:t>
            </w:r>
            <w:r w:rsidR="002235E0">
              <w:t xml:space="preserve"> </w:t>
            </w:r>
          </w:p>
        </w:tc>
      </w:tr>
    </w:tbl>
    <w:p w14:paraId="46F8775C" w14:textId="15F18D15" w:rsidR="00B471F9" w:rsidRDefault="48B4E3DF" w:rsidP="00BF14E2">
      <w:pPr>
        <w:pStyle w:val="Bodyaftertablefigure"/>
      </w:pPr>
      <w:r>
        <w:t>For access or more information</w:t>
      </w:r>
      <w:r w:rsidR="00D65B08">
        <w:t>,</w:t>
      </w:r>
      <w:r>
        <w:t xml:space="preserve"> </w:t>
      </w:r>
      <w:r w:rsidR="0059092F">
        <w:t xml:space="preserve">email </w:t>
      </w:r>
      <w:r w:rsidR="005F75EF">
        <w:t xml:space="preserve">Housing and </w:t>
      </w:r>
      <w:r w:rsidR="005F75EF" w:rsidRPr="002235E0">
        <w:t>Homelessness</w:t>
      </w:r>
      <w:r w:rsidR="2AD2FAC2">
        <w:t xml:space="preserve"> Support </w:t>
      </w:r>
      <w:r w:rsidR="00FB73C7">
        <w:t>b</w:t>
      </w:r>
      <w:r w:rsidR="2AD2FAC2">
        <w:t>ranch at Homes Victoria</w:t>
      </w:r>
      <w:r w:rsidR="00D81A40" w:rsidRPr="00E64AC4">
        <w:rPr>
          <w:rStyle w:val="Hyperlink"/>
          <w:color w:val="auto"/>
          <w:sz w:val="22"/>
          <w:szCs w:val="22"/>
        </w:rPr>
        <w:t>.</w:t>
      </w:r>
    </w:p>
    <w:tbl>
      <w:tblPr>
        <w:tblStyle w:val="TableGrid"/>
        <w:tblW w:w="0" w:type="auto"/>
        <w:tblLook w:val="04A0" w:firstRow="1" w:lastRow="0" w:firstColumn="1" w:lastColumn="0" w:noHBand="0" w:noVBand="1"/>
      </w:tblPr>
      <w:tblGrid>
        <w:gridCol w:w="9016"/>
      </w:tblGrid>
      <w:tr w:rsidR="002235E0" w14:paraId="474AF60B" w14:textId="77777777">
        <w:tc>
          <w:tcPr>
            <w:tcW w:w="9016" w:type="dxa"/>
          </w:tcPr>
          <w:p w14:paraId="75419817" w14:textId="676C0A0B" w:rsidR="002235E0" w:rsidRDefault="002235E0" w:rsidP="00300D55">
            <w:pPr>
              <w:pStyle w:val="Tabletext"/>
            </w:pPr>
            <w:r w:rsidRPr="00300D55">
              <w:t>Homes</w:t>
            </w:r>
            <w:r w:rsidRPr="00FB73C7">
              <w:rPr>
                <w:rStyle w:val="Hyperlink"/>
                <w:color w:val="auto"/>
                <w:sz w:val="22"/>
                <w:szCs w:val="22"/>
              </w:rPr>
              <w:t xml:space="preserve"> Victoria </w:t>
            </w:r>
            <w:r w:rsidR="005F75EF">
              <w:t xml:space="preserve">Housing and </w:t>
            </w:r>
            <w:r w:rsidR="005F75EF" w:rsidRPr="002235E0">
              <w:t xml:space="preserve">Homelessness </w:t>
            </w:r>
            <w:r>
              <w:t xml:space="preserve">Support </w:t>
            </w:r>
            <w:r w:rsidR="00FB73C7">
              <w:t>b</w:t>
            </w:r>
            <w:r>
              <w:t xml:space="preserve">ranch </w:t>
            </w:r>
            <w:hyperlink r:id="rId136" w:history="1">
              <w:r w:rsidRPr="002235E0">
                <w:rPr>
                  <w:rStyle w:val="Hyperlink"/>
                </w:rPr>
                <w:t>email</w:t>
              </w:r>
            </w:hyperlink>
            <w:r>
              <w:t xml:space="preserve"> </w:t>
            </w:r>
          </w:p>
          <w:p w14:paraId="01FFA433" w14:textId="2414ADAB" w:rsidR="002235E0" w:rsidRDefault="003A66A9" w:rsidP="00BF14E2">
            <w:pPr>
              <w:pStyle w:val="Body"/>
            </w:pPr>
            <w:r w:rsidRPr="00181681">
              <w:t>HHS@homes.vic.gov.au</w:t>
            </w:r>
            <w:r w:rsidR="002235E0">
              <w:t xml:space="preserve"> </w:t>
            </w:r>
          </w:p>
        </w:tc>
      </w:tr>
    </w:tbl>
    <w:p w14:paraId="4507D8A4" w14:textId="0331849E" w:rsidR="00B471F9" w:rsidRPr="007E23F5" w:rsidRDefault="00122D2A" w:rsidP="007B4546">
      <w:pPr>
        <w:pStyle w:val="Heading2"/>
        <w:ind w:left="851"/>
      </w:pPr>
      <w:bookmarkStart w:id="222" w:name="_Toc189157158"/>
      <w:bookmarkStart w:id="223" w:name="_Toc189588360"/>
      <w:bookmarkStart w:id="224" w:name="_Toc189588454"/>
      <w:bookmarkStart w:id="225" w:name="_Toc189588547"/>
      <w:bookmarkStart w:id="226" w:name="_Toc189588676"/>
      <w:bookmarkStart w:id="227" w:name="_Toc190005690"/>
      <w:bookmarkStart w:id="228" w:name="_Toc190014909"/>
      <w:bookmarkStart w:id="229" w:name="_Toc161139615"/>
      <w:bookmarkStart w:id="230" w:name="_Hlk90279697"/>
      <w:bookmarkStart w:id="231" w:name="_Toc213412070"/>
      <w:bookmarkEnd w:id="222"/>
      <w:bookmarkEnd w:id="223"/>
      <w:bookmarkEnd w:id="224"/>
      <w:bookmarkEnd w:id="225"/>
      <w:bookmarkEnd w:id="226"/>
      <w:bookmarkEnd w:id="227"/>
      <w:bookmarkEnd w:id="228"/>
      <w:r w:rsidRPr="007E23F5">
        <w:lastRenderedPageBreak/>
        <w:t xml:space="preserve">Electronic </w:t>
      </w:r>
      <w:r w:rsidR="00D5031C">
        <w:t>R</w:t>
      </w:r>
      <w:r w:rsidR="00B471F9" w:rsidRPr="007E23F5">
        <w:t>eferral</w:t>
      </w:r>
      <w:bookmarkEnd w:id="229"/>
      <w:r w:rsidRPr="007E23F5">
        <w:t xml:space="preserve"> </w:t>
      </w:r>
      <w:r w:rsidR="00D5031C">
        <w:t>S</w:t>
      </w:r>
      <w:r w:rsidRPr="007E23F5">
        <w:t>ystem</w:t>
      </w:r>
      <w:bookmarkEnd w:id="231"/>
    </w:p>
    <w:p w14:paraId="3746468E" w14:textId="3AEB2B2C" w:rsidR="00B471F9" w:rsidRDefault="4ADC75FE" w:rsidP="00BF14E2">
      <w:pPr>
        <w:pStyle w:val="Body"/>
      </w:pPr>
      <w:r>
        <w:t>The Victorian</w:t>
      </w:r>
      <w:r w:rsidR="00C430C8">
        <w:t xml:space="preserve"> Specialist</w:t>
      </w:r>
      <w:r>
        <w:t xml:space="preserve"> Homelessness Service System prioritises a secure and efficient referral process</w:t>
      </w:r>
      <w:r w:rsidR="00DA18AE">
        <w:t>.</w:t>
      </w:r>
      <w:r w:rsidR="00223F9C">
        <w:t xml:space="preserve"> This helps</w:t>
      </w:r>
      <w:r>
        <w:t xml:space="preserve"> </w:t>
      </w:r>
      <w:r w:rsidR="0044420F">
        <w:t>individuals and families</w:t>
      </w:r>
      <w:r>
        <w:t xml:space="preserve"> </w:t>
      </w:r>
      <w:r w:rsidR="00223F9C">
        <w:t xml:space="preserve">get </w:t>
      </w:r>
      <w:r>
        <w:t xml:space="preserve">timely access to </w:t>
      </w:r>
      <w:r w:rsidR="00223F9C">
        <w:t xml:space="preserve">the right </w:t>
      </w:r>
      <w:r>
        <w:t xml:space="preserve">services. A key tool of this system is the </w:t>
      </w:r>
      <w:r w:rsidR="00651AF2">
        <w:t>e</w:t>
      </w:r>
      <w:r>
        <w:t xml:space="preserve">lectronic </w:t>
      </w:r>
      <w:r w:rsidR="00651AF2">
        <w:t>r</w:t>
      </w:r>
      <w:r>
        <w:t xml:space="preserve">eferral </w:t>
      </w:r>
      <w:r w:rsidR="00651AF2">
        <w:t>s</w:t>
      </w:r>
      <w:r>
        <w:t>ystem (e-</w:t>
      </w:r>
      <w:r w:rsidR="00E044DD">
        <w:t>r</w:t>
      </w:r>
      <w:r>
        <w:t>eferral).</w:t>
      </w:r>
    </w:p>
    <w:p w14:paraId="3E0F3AA1" w14:textId="40C52DCB" w:rsidR="00B471F9" w:rsidRPr="00E64AC4" w:rsidRDefault="4ADC75FE" w:rsidP="00BF14E2">
      <w:pPr>
        <w:pStyle w:val="Body"/>
      </w:pPr>
      <w:r w:rsidRPr="00E64AC4">
        <w:t>Benefits of e-</w:t>
      </w:r>
      <w:r w:rsidR="00E044DD">
        <w:t>r</w:t>
      </w:r>
      <w:r w:rsidRPr="00E64AC4">
        <w:t>eferral</w:t>
      </w:r>
      <w:r w:rsidR="00D4211D">
        <w:t xml:space="preserve"> are</w:t>
      </w:r>
      <w:r w:rsidRPr="00E64AC4">
        <w:t>:</w:t>
      </w:r>
    </w:p>
    <w:p w14:paraId="0A5FAC6D" w14:textId="503A6C29" w:rsidR="00B471F9" w:rsidRPr="00D4211D" w:rsidRDefault="00D4211D" w:rsidP="00E64AC4">
      <w:pPr>
        <w:pStyle w:val="Bullet1"/>
      </w:pPr>
      <w:r>
        <w:t>e</w:t>
      </w:r>
      <w:r w:rsidR="4ADC75FE" w:rsidRPr="00E64AC4">
        <w:t xml:space="preserve">nhanced </w:t>
      </w:r>
      <w:r w:rsidR="009D73DE" w:rsidRPr="00E64AC4">
        <w:t>s</w:t>
      </w:r>
      <w:r w:rsidR="4ADC75FE" w:rsidRPr="00E64AC4">
        <w:t>ecurity</w:t>
      </w:r>
      <w:r>
        <w:t xml:space="preserve"> </w:t>
      </w:r>
      <w:r w:rsidR="002249F7">
        <w:t>for</w:t>
      </w:r>
      <w:r w:rsidR="4ADC75FE" w:rsidRPr="00D4211D">
        <w:t xml:space="preserve"> sensitive client information </w:t>
      </w:r>
      <w:r w:rsidR="002249F7">
        <w:t xml:space="preserve">shared </w:t>
      </w:r>
      <w:r w:rsidR="4ADC75FE" w:rsidRPr="00D4211D">
        <w:t xml:space="preserve">between </w:t>
      </w:r>
      <w:r w:rsidR="00A02DBC" w:rsidRPr="00D4211D">
        <w:t>SHS</w:t>
      </w:r>
    </w:p>
    <w:p w14:paraId="087B51F0" w14:textId="0716209A" w:rsidR="00B471F9" w:rsidRPr="00D4211D" w:rsidRDefault="00D4211D" w:rsidP="00E64AC4">
      <w:pPr>
        <w:pStyle w:val="Bullet1"/>
      </w:pPr>
      <w:r>
        <w:t>i</w:t>
      </w:r>
      <w:r w:rsidR="4ADC75FE" w:rsidRPr="00E64AC4">
        <w:t xml:space="preserve">mproved </w:t>
      </w:r>
      <w:r w:rsidR="009D73DE" w:rsidRPr="00E64AC4">
        <w:t>e</w:t>
      </w:r>
      <w:r w:rsidR="4ADC75FE" w:rsidRPr="00E64AC4">
        <w:t>fficiency</w:t>
      </w:r>
      <w:r>
        <w:t xml:space="preserve"> as t</w:t>
      </w:r>
      <w:r w:rsidR="4ADC75FE" w:rsidRPr="00D4211D">
        <w:t>he electronic format streamlines the referral process, saving time</w:t>
      </w:r>
      <w:r w:rsidR="00D81A40" w:rsidRPr="00D4211D">
        <w:t xml:space="preserve"> for agencies</w:t>
      </w:r>
    </w:p>
    <w:p w14:paraId="159C6453" w14:textId="6430D584" w:rsidR="00B471F9" w:rsidRDefault="4ADC75FE" w:rsidP="00E64AC4">
      <w:pPr>
        <w:pStyle w:val="Bullet1"/>
      </w:pPr>
      <w:r>
        <w:t>clear and concise communication of client needs and relevant information.</w:t>
      </w:r>
    </w:p>
    <w:p w14:paraId="7F36FDB1" w14:textId="2EB3D666" w:rsidR="00B471F9" w:rsidRPr="00D81A40" w:rsidRDefault="4ADC75FE" w:rsidP="00E64AC4">
      <w:pPr>
        <w:pStyle w:val="Heading3Unnumbered"/>
      </w:pPr>
      <w:r w:rsidRPr="00E044DD">
        <w:t xml:space="preserve">Accessibility for </w:t>
      </w:r>
      <w:r w:rsidR="00256AE7" w:rsidRPr="00E044DD">
        <w:t>a</w:t>
      </w:r>
      <w:r w:rsidRPr="00E044DD">
        <w:t xml:space="preserve">ll </w:t>
      </w:r>
      <w:r w:rsidR="00392F60" w:rsidRPr="00E044DD">
        <w:t>SHS</w:t>
      </w:r>
    </w:p>
    <w:p w14:paraId="498D6266" w14:textId="6AE3FBC4" w:rsidR="00B471F9" w:rsidRDefault="4ADC75FE" w:rsidP="00BF14E2">
      <w:pPr>
        <w:pStyle w:val="Body"/>
      </w:pPr>
      <w:r>
        <w:t xml:space="preserve">All </w:t>
      </w:r>
      <w:r w:rsidR="00392F60">
        <w:t>SHS</w:t>
      </w:r>
      <w:r>
        <w:t xml:space="preserve"> </w:t>
      </w:r>
      <w:r w:rsidR="00A16EC8">
        <w:t>must</w:t>
      </w:r>
      <w:r>
        <w:t xml:space="preserve"> have access to and </w:t>
      </w:r>
      <w:r w:rsidR="004722FF">
        <w:t>use</w:t>
      </w:r>
      <w:r>
        <w:t xml:space="preserve"> the e-</w:t>
      </w:r>
      <w:r w:rsidR="00DB40A4">
        <w:t>r</w:t>
      </w:r>
      <w:r>
        <w:t>eferral system. For agencies using SHIP, the e-referral function is available in the platform.</w:t>
      </w:r>
    </w:p>
    <w:p w14:paraId="13A14B18" w14:textId="06DC8C7C" w:rsidR="00B471F9" w:rsidRDefault="4ADC75FE" w:rsidP="00E64AC4">
      <w:pPr>
        <w:pStyle w:val="Heading3Unnumbered"/>
      </w:pPr>
      <w:r w:rsidRPr="6501EB10">
        <w:t xml:space="preserve">Non-SHIP </w:t>
      </w:r>
      <w:r w:rsidR="00256AE7">
        <w:t>u</w:t>
      </w:r>
      <w:r w:rsidRPr="6501EB10">
        <w:t>sers</w:t>
      </w:r>
    </w:p>
    <w:p w14:paraId="52DDCCFF" w14:textId="473E84AA" w:rsidR="00B471F9" w:rsidRDefault="00392F60" w:rsidP="00BF14E2">
      <w:pPr>
        <w:pStyle w:val="Body"/>
      </w:pPr>
      <w:r>
        <w:t>SHS</w:t>
      </w:r>
      <w:r w:rsidR="4ADC75FE">
        <w:t xml:space="preserve"> that don</w:t>
      </w:r>
      <w:r w:rsidR="00A93377">
        <w:t>’</w:t>
      </w:r>
      <w:r w:rsidR="4ADC75FE">
        <w:t>t u</w:t>
      </w:r>
      <w:r w:rsidR="00D30D36">
        <w:t>s</w:t>
      </w:r>
      <w:r w:rsidR="4ADC75FE">
        <w:t xml:space="preserve">e SHIP can still </w:t>
      </w:r>
      <w:r w:rsidR="00A16EC8">
        <w:t xml:space="preserve">take part </w:t>
      </w:r>
      <w:r w:rsidR="4ADC75FE">
        <w:t>in the e-</w:t>
      </w:r>
      <w:r w:rsidR="0009338D">
        <w:t>r</w:t>
      </w:r>
      <w:r w:rsidR="4ADC75FE">
        <w:t>eferral system. These agencies can integrate the e-</w:t>
      </w:r>
      <w:r w:rsidR="00C270D7">
        <w:t>r</w:t>
      </w:r>
      <w:r w:rsidR="4ADC75FE">
        <w:t xml:space="preserve">eferral function into their </w:t>
      </w:r>
      <w:r w:rsidR="0009338D">
        <w:t>current</w:t>
      </w:r>
      <w:r w:rsidR="002E0B0C">
        <w:t xml:space="preserve"> CMS using</w:t>
      </w:r>
      <w:r w:rsidR="4ADC75FE">
        <w:t xml:space="preserve"> an </w:t>
      </w:r>
      <w:r w:rsidR="00D81A40">
        <w:t>a</w:t>
      </w:r>
      <w:r w:rsidR="4ADC75FE">
        <w:t xml:space="preserve">pplication </w:t>
      </w:r>
      <w:r w:rsidR="00D81A40">
        <w:t>p</w:t>
      </w:r>
      <w:r w:rsidR="4ADC75FE">
        <w:t xml:space="preserve">rogramming </w:t>
      </w:r>
      <w:r w:rsidR="00D81A40">
        <w:t>i</w:t>
      </w:r>
      <w:r w:rsidR="4ADC75FE">
        <w:t xml:space="preserve">nterface (API). For </w:t>
      </w:r>
      <w:r w:rsidR="00A16EC8">
        <w:t xml:space="preserve">help </w:t>
      </w:r>
      <w:r w:rsidR="4ADC75FE">
        <w:t xml:space="preserve">with API </w:t>
      </w:r>
      <w:r w:rsidR="4ADC75FE" w:rsidRPr="005F75EF">
        <w:t xml:space="preserve">access, </w:t>
      </w:r>
      <w:r w:rsidR="00C547AE" w:rsidRPr="00300D55">
        <w:t>email</w:t>
      </w:r>
      <w:r w:rsidR="00C547AE" w:rsidRPr="005F75EF" w:rsidDel="00C547AE">
        <w:t xml:space="preserve"> </w:t>
      </w:r>
      <w:r w:rsidR="4ADC75FE" w:rsidRPr="005F75EF">
        <w:t>the</w:t>
      </w:r>
      <w:r w:rsidR="4ADC75FE">
        <w:t xml:space="preserve"> Housing and Homelessness Support </w:t>
      </w:r>
      <w:r w:rsidR="00735340">
        <w:t xml:space="preserve">Branch </w:t>
      </w:r>
      <w:r w:rsidR="0039453C">
        <w:t>at Homes Victoria</w:t>
      </w:r>
      <w:r w:rsidR="4ADC75FE">
        <w:t>.</w:t>
      </w:r>
    </w:p>
    <w:tbl>
      <w:tblPr>
        <w:tblStyle w:val="TableGrid"/>
        <w:tblW w:w="0" w:type="auto"/>
        <w:tblLook w:val="04A0" w:firstRow="1" w:lastRow="0" w:firstColumn="1" w:lastColumn="0" w:noHBand="0" w:noVBand="1"/>
      </w:tblPr>
      <w:tblGrid>
        <w:gridCol w:w="9016"/>
      </w:tblGrid>
      <w:tr w:rsidR="005F75EF" w14:paraId="0511EB42" w14:textId="77777777">
        <w:trPr>
          <w:trHeight w:val="300"/>
        </w:trPr>
        <w:tc>
          <w:tcPr>
            <w:tcW w:w="9016" w:type="dxa"/>
          </w:tcPr>
          <w:p w14:paraId="357F562B" w14:textId="50F0278D" w:rsidR="005F75EF" w:rsidRDefault="005F75EF" w:rsidP="00300D55">
            <w:pPr>
              <w:pStyle w:val="Tabletext"/>
            </w:pPr>
            <w:r w:rsidRPr="00AE000A">
              <w:rPr>
                <w:sz w:val="22"/>
                <w:szCs w:val="22"/>
              </w:rPr>
              <w:t>Homes</w:t>
            </w:r>
            <w:r w:rsidRPr="00AE000A">
              <w:rPr>
                <w:rStyle w:val="Hyperlink"/>
                <w:color w:val="auto"/>
                <w:sz w:val="22"/>
                <w:szCs w:val="22"/>
              </w:rPr>
              <w:t xml:space="preserve"> Victoria </w:t>
            </w:r>
            <w:r>
              <w:t xml:space="preserve">Housing and </w:t>
            </w:r>
            <w:r w:rsidRPr="002235E0">
              <w:t xml:space="preserve">Homelessness </w:t>
            </w:r>
            <w:r>
              <w:t xml:space="preserve">Support </w:t>
            </w:r>
            <w:r w:rsidR="00FB73C7">
              <w:t>b</w:t>
            </w:r>
            <w:r>
              <w:t xml:space="preserve">ranch </w:t>
            </w:r>
            <w:hyperlink r:id="rId137" w:history="1">
              <w:r w:rsidRPr="002235E0">
                <w:rPr>
                  <w:rStyle w:val="Hyperlink"/>
                </w:rPr>
                <w:t>email</w:t>
              </w:r>
            </w:hyperlink>
            <w:r>
              <w:t xml:space="preserve"> </w:t>
            </w:r>
          </w:p>
          <w:p w14:paraId="276B4A6E" w14:textId="44744E57" w:rsidR="005F75EF" w:rsidRDefault="003A66A9" w:rsidP="00BF14E2">
            <w:pPr>
              <w:pStyle w:val="Body"/>
            </w:pPr>
            <w:r w:rsidRPr="00181681">
              <w:t>HHS@homes.vic.gov.au</w:t>
            </w:r>
            <w:r w:rsidR="005F75EF">
              <w:t xml:space="preserve"> </w:t>
            </w:r>
          </w:p>
        </w:tc>
      </w:tr>
    </w:tbl>
    <w:p w14:paraId="5812F1BD" w14:textId="36953ADB" w:rsidR="009171F8" w:rsidRDefault="009171F8" w:rsidP="007B4546">
      <w:pPr>
        <w:pStyle w:val="Heading2"/>
        <w:ind w:left="851"/>
      </w:pPr>
      <w:bookmarkStart w:id="232" w:name="_Toc189157160"/>
      <w:bookmarkStart w:id="233" w:name="_Toc189588362"/>
      <w:bookmarkStart w:id="234" w:name="_Toc189588456"/>
      <w:bookmarkStart w:id="235" w:name="_Toc189588549"/>
      <w:bookmarkStart w:id="236" w:name="_Toc189588678"/>
      <w:bookmarkStart w:id="237" w:name="_Toc190005692"/>
      <w:bookmarkStart w:id="238" w:name="_Toc190014911"/>
      <w:bookmarkStart w:id="239" w:name="_Toc161139616"/>
      <w:bookmarkStart w:id="240" w:name="_Toc77319610"/>
      <w:bookmarkStart w:id="241" w:name="_Toc90988979"/>
      <w:bookmarkStart w:id="242" w:name="_Hlk71535365"/>
      <w:bookmarkStart w:id="243" w:name="_Toc213412071"/>
      <w:bookmarkEnd w:id="232"/>
      <w:bookmarkEnd w:id="233"/>
      <w:bookmarkEnd w:id="234"/>
      <w:bookmarkEnd w:id="235"/>
      <w:bookmarkEnd w:id="236"/>
      <w:bookmarkEnd w:id="237"/>
      <w:bookmarkEnd w:id="238"/>
      <w:r>
        <w:t>MARAM tools in the Specialist Homelessness Information Platform</w:t>
      </w:r>
      <w:bookmarkEnd w:id="243"/>
    </w:p>
    <w:p w14:paraId="593B6AAF" w14:textId="15FFA99F" w:rsidR="00DE49AB" w:rsidRDefault="00DE49AB" w:rsidP="00BF14E2">
      <w:pPr>
        <w:pStyle w:val="Body"/>
      </w:pPr>
      <w:r>
        <w:t>The</w:t>
      </w:r>
      <w:r w:rsidR="00D616DB">
        <w:t xml:space="preserve"> </w:t>
      </w:r>
      <w:r w:rsidR="38454C80" w:rsidRPr="65237654">
        <w:t>Specialist Homelessness Information Platform (</w:t>
      </w:r>
      <w:r w:rsidR="00D616DB">
        <w:t>SHIP</w:t>
      </w:r>
      <w:r w:rsidR="38454C80" w:rsidRPr="65237654">
        <w:t xml:space="preserve">) empowers </w:t>
      </w:r>
      <w:r w:rsidR="00392F60">
        <w:t>SHS</w:t>
      </w:r>
      <w:r w:rsidR="38454C80" w:rsidRPr="65237654">
        <w:t xml:space="preserve"> to align their practices with the MARAM Framework. SHIP offers</w:t>
      </w:r>
      <w:r>
        <w:t xml:space="preserve"> MARAM risk assessment and risk management tools</w:t>
      </w:r>
      <w:r w:rsidR="38454C80" w:rsidRPr="65237654">
        <w:t xml:space="preserve">, </w:t>
      </w:r>
      <w:r>
        <w:t xml:space="preserve">including safety planning </w:t>
      </w:r>
      <w:r w:rsidR="38454C80" w:rsidRPr="65237654">
        <w:t>resources.</w:t>
      </w:r>
    </w:p>
    <w:p w14:paraId="766E248C" w14:textId="7EF15CD2" w:rsidR="244F8269" w:rsidRPr="00E64AC4" w:rsidRDefault="244F8269" w:rsidP="00BF14E2">
      <w:pPr>
        <w:pStyle w:val="Body"/>
        <w:rPr>
          <w:rFonts w:eastAsia="Times" w:cs="Times New Roman"/>
          <w:b/>
          <w:bCs/>
        </w:rPr>
      </w:pPr>
      <w:r w:rsidRPr="00E64AC4">
        <w:rPr>
          <w:rFonts w:eastAsia="Times"/>
        </w:rPr>
        <w:t xml:space="preserve">Benefits of SHIP's MARAM </w:t>
      </w:r>
      <w:r w:rsidR="00A73AA1">
        <w:rPr>
          <w:rFonts w:eastAsia="Times"/>
        </w:rPr>
        <w:t>t</w:t>
      </w:r>
      <w:r w:rsidRPr="00E64AC4">
        <w:rPr>
          <w:rFonts w:eastAsia="Times"/>
        </w:rPr>
        <w:t>ools</w:t>
      </w:r>
      <w:r w:rsidR="00A73AA1">
        <w:rPr>
          <w:rFonts w:eastAsia="Times" w:cs="Times New Roman"/>
          <w:b/>
          <w:bCs/>
        </w:rPr>
        <w:t>:</w:t>
      </w:r>
    </w:p>
    <w:p w14:paraId="19A08E11" w14:textId="5C473E6E" w:rsidR="244F8269" w:rsidRDefault="244F8269" w:rsidP="00E64AC4">
      <w:pPr>
        <w:pStyle w:val="Bullet1"/>
      </w:pPr>
      <w:r w:rsidRPr="00E64AC4">
        <w:rPr>
          <w:b/>
          <w:bCs/>
        </w:rPr>
        <w:t xml:space="preserve">Standardised </w:t>
      </w:r>
      <w:r w:rsidR="00A16EC8" w:rsidRPr="00E64AC4">
        <w:rPr>
          <w:b/>
          <w:bCs/>
        </w:rPr>
        <w:t>a</w:t>
      </w:r>
      <w:r w:rsidRPr="00E64AC4">
        <w:rPr>
          <w:b/>
          <w:bCs/>
        </w:rPr>
        <w:t>pproach</w:t>
      </w:r>
      <w:r w:rsidR="00A16EC8" w:rsidRPr="00E64AC4">
        <w:rPr>
          <w:b/>
          <w:bCs/>
        </w:rPr>
        <w:t>.</w:t>
      </w:r>
      <w:r w:rsidRPr="003C448F">
        <w:t xml:space="preserve"> These tools reflect the latest evidence-based practices and MARAM requirements</w:t>
      </w:r>
      <w:r w:rsidR="002F6455">
        <w:t>. This</w:t>
      </w:r>
      <w:r w:rsidRPr="003C448F">
        <w:t xml:space="preserve"> ensur</w:t>
      </w:r>
      <w:r w:rsidR="002F6455">
        <w:t>es</w:t>
      </w:r>
      <w:r w:rsidRPr="003C448F">
        <w:t xml:space="preserve"> consistent risk assessment and management across the </w:t>
      </w:r>
      <w:r w:rsidR="00392F60">
        <w:t>SHS</w:t>
      </w:r>
      <w:r w:rsidRPr="003C448F">
        <w:t>.</w:t>
      </w:r>
    </w:p>
    <w:p w14:paraId="4FE5982A" w14:textId="535CFE7C" w:rsidR="244F8269" w:rsidRDefault="244F8269" w:rsidP="00E64AC4">
      <w:pPr>
        <w:pStyle w:val="Bullet1"/>
      </w:pPr>
      <w:r w:rsidRPr="00E64AC4">
        <w:rPr>
          <w:b/>
          <w:bCs/>
        </w:rPr>
        <w:t xml:space="preserve">Ongoing </w:t>
      </w:r>
      <w:r w:rsidR="00A16EC8" w:rsidRPr="00E64AC4">
        <w:rPr>
          <w:b/>
          <w:bCs/>
        </w:rPr>
        <w:t>i</w:t>
      </w:r>
      <w:r w:rsidRPr="00E64AC4">
        <w:rPr>
          <w:b/>
          <w:bCs/>
        </w:rPr>
        <w:t>mprovement</w:t>
      </w:r>
      <w:r w:rsidR="00A16EC8" w:rsidRPr="00E64AC4">
        <w:rPr>
          <w:b/>
          <w:bCs/>
        </w:rPr>
        <w:t>.</w:t>
      </w:r>
      <w:r w:rsidRPr="003C448F">
        <w:t xml:space="preserve"> The tools are regularly updated to reflect evolving evidence and changing MARAM requirements.</w:t>
      </w:r>
    </w:p>
    <w:p w14:paraId="566A32BD" w14:textId="7C7E5F5E" w:rsidR="244F8269" w:rsidRDefault="244F8269" w:rsidP="00BF14E2">
      <w:pPr>
        <w:pStyle w:val="Bodyafterbullets"/>
      </w:pPr>
      <w:r w:rsidRPr="6501EB10">
        <w:t>For SHIP users, relevant MARAM training is available through the Council to Homeless Persons' SHS Learning Hub.</w:t>
      </w:r>
    </w:p>
    <w:p w14:paraId="102978B0" w14:textId="4324F93A" w:rsidR="008A756E" w:rsidRPr="00EA05E3" w:rsidRDefault="008A756E" w:rsidP="00EA05E3">
      <w:pPr>
        <w:pStyle w:val="Heading1"/>
      </w:pPr>
      <w:bookmarkStart w:id="244" w:name="_Toc161139617"/>
      <w:bookmarkStart w:id="245" w:name="_Toc167378394"/>
      <w:bookmarkStart w:id="246" w:name="_Toc213412072"/>
      <w:bookmarkEnd w:id="239"/>
      <w:r w:rsidRPr="00EA05E3">
        <w:t>Training</w:t>
      </w:r>
      <w:bookmarkEnd w:id="244"/>
      <w:bookmarkEnd w:id="245"/>
      <w:bookmarkEnd w:id="246"/>
    </w:p>
    <w:p w14:paraId="554B5692" w14:textId="49BFB1DE" w:rsidR="07688502" w:rsidRDefault="00E141A0" w:rsidP="00BF14E2">
      <w:pPr>
        <w:pStyle w:val="Body"/>
      </w:pPr>
      <w:r>
        <w:t>A</w:t>
      </w:r>
      <w:r w:rsidR="6A733770">
        <w:t xml:space="preserve"> skilled workforce is fundamental to the success of </w:t>
      </w:r>
      <w:r w:rsidR="0059092F">
        <w:t>homelessness</w:t>
      </w:r>
      <w:r w:rsidR="6A733770">
        <w:t xml:space="preserve"> </w:t>
      </w:r>
      <w:r w:rsidR="0059092F">
        <w:t>s</w:t>
      </w:r>
      <w:r w:rsidR="6A733770">
        <w:t xml:space="preserve">ervice </w:t>
      </w:r>
      <w:r>
        <w:t>delivery</w:t>
      </w:r>
      <w:r w:rsidR="6A733770">
        <w:t xml:space="preserve">. </w:t>
      </w:r>
      <w:r w:rsidR="009D31B9">
        <w:t>The</w:t>
      </w:r>
      <w:r w:rsidR="00B670AB">
        <w:t xml:space="preserve"> department funds</w:t>
      </w:r>
      <w:r w:rsidR="009D31B9">
        <w:t xml:space="preserve"> t</w:t>
      </w:r>
      <w:r w:rsidR="003C46CC">
        <w:t xml:space="preserve">raining options </w:t>
      </w:r>
      <w:r w:rsidR="009D31B9">
        <w:t>for</w:t>
      </w:r>
      <w:r w:rsidR="003C46CC">
        <w:t xml:space="preserve"> both SHS and department staff</w:t>
      </w:r>
      <w:r w:rsidR="00B670AB">
        <w:t xml:space="preserve"> and in addition to this, </w:t>
      </w:r>
      <w:r w:rsidR="003B6465">
        <w:t>specific capacity building initiatives</w:t>
      </w:r>
      <w:r w:rsidR="00B670AB">
        <w:t xml:space="preserve"> are funded</w:t>
      </w:r>
      <w:r w:rsidR="00D05489">
        <w:t xml:space="preserve"> </w:t>
      </w:r>
      <w:r w:rsidR="51D1F067">
        <w:t xml:space="preserve">for fixed-terms </w:t>
      </w:r>
      <w:r w:rsidR="00D05489">
        <w:t xml:space="preserve">to support the implementation of new and emerging </w:t>
      </w:r>
      <w:r w:rsidR="00B670AB">
        <w:t xml:space="preserve">practices. </w:t>
      </w:r>
    </w:p>
    <w:p w14:paraId="5224D2E1" w14:textId="1B0E5522" w:rsidR="07688502" w:rsidRDefault="07688502" w:rsidP="007B4546">
      <w:pPr>
        <w:pStyle w:val="Heading2"/>
        <w:ind w:left="851"/>
      </w:pPr>
      <w:bookmarkStart w:id="247" w:name="_Toc213412073"/>
      <w:r w:rsidRPr="6501EB10">
        <w:lastRenderedPageBreak/>
        <w:t xml:space="preserve">Training </w:t>
      </w:r>
      <w:r w:rsidR="00256AE7">
        <w:t>o</w:t>
      </w:r>
      <w:r w:rsidRPr="6501EB10">
        <w:t>pportunities</w:t>
      </w:r>
      <w:bookmarkEnd w:id="247"/>
    </w:p>
    <w:p w14:paraId="34874BFB" w14:textId="1F4E7437" w:rsidR="07688502" w:rsidRDefault="23C4F860" w:rsidP="00BF14E2">
      <w:pPr>
        <w:pStyle w:val="Body"/>
      </w:pPr>
      <w:r>
        <w:t>Homes Victoria</w:t>
      </w:r>
      <w:r w:rsidR="4CE81D70">
        <w:t xml:space="preserve"> subsidises </w:t>
      </w:r>
      <w:r w:rsidR="00193806">
        <w:t>Council to Homeless Persons (</w:t>
      </w:r>
      <w:r w:rsidR="508B2469">
        <w:t>CHP</w:t>
      </w:r>
      <w:r w:rsidR="5F42ADBE">
        <w:t>)</w:t>
      </w:r>
      <w:r w:rsidR="508B2469">
        <w:t xml:space="preserve">’s </w:t>
      </w:r>
      <w:r w:rsidR="4CE81D70">
        <w:t>SHS training program</w:t>
      </w:r>
      <w:r w:rsidR="0B063F67">
        <w:t>. This makes</w:t>
      </w:r>
      <w:r w:rsidR="4CE81D70">
        <w:t xml:space="preserve"> it accessible and affordable</w:t>
      </w:r>
      <w:r w:rsidR="45BF3652">
        <w:t>. It</w:t>
      </w:r>
      <w:r w:rsidR="4CE81D70">
        <w:t xml:space="preserve"> ensures all staff </w:t>
      </w:r>
      <w:r w:rsidR="42D35AD1">
        <w:t>can</w:t>
      </w:r>
      <w:r w:rsidR="4CE81D70">
        <w:t xml:space="preserve"> develop their skills and expertise. </w:t>
      </w:r>
      <w:r w:rsidR="42560CE6">
        <w:t>Homes Victoria</w:t>
      </w:r>
      <w:r w:rsidR="4CE81D70">
        <w:t xml:space="preserve"> </w:t>
      </w:r>
      <w:r w:rsidR="7E3AD354">
        <w:t xml:space="preserve">requires </w:t>
      </w:r>
      <w:r w:rsidR="6EB823CC">
        <w:t>SHS</w:t>
      </w:r>
      <w:r w:rsidR="4CE81D70">
        <w:t xml:space="preserve"> to provide access to this training program </w:t>
      </w:r>
      <w:r w:rsidR="0B063F67">
        <w:t xml:space="preserve">to </w:t>
      </w:r>
      <w:r w:rsidR="4CE81D70">
        <w:t>all employees.</w:t>
      </w:r>
    </w:p>
    <w:p w14:paraId="7643F465" w14:textId="2C7D549D" w:rsidR="07688502" w:rsidRDefault="07688502" w:rsidP="00E64AC4">
      <w:pPr>
        <w:pStyle w:val="Heading3Unnumbered"/>
      </w:pPr>
      <w:r w:rsidRPr="6501EB10">
        <w:t>Comprehensive Learning Program</w:t>
      </w:r>
    </w:p>
    <w:p w14:paraId="235D413E" w14:textId="6B55D36F" w:rsidR="07688502" w:rsidRDefault="07688502" w:rsidP="00BF14E2">
      <w:pPr>
        <w:pStyle w:val="Body"/>
      </w:pPr>
      <w:r>
        <w:t xml:space="preserve">The CHP delivers the </w:t>
      </w:r>
      <w:r w:rsidR="00413E34">
        <w:t xml:space="preserve">foundational </w:t>
      </w:r>
      <w:r>
        <w:t xml:space="preserve">SHS Learning Program on behalf of the </w:t>
      </w:r>
      <w:r w:rsidR="00E420ED">
        <w:t>department</w:t>
      </w:r>
      <w:r>
        <w:t>. This program offers a comprehensive and flexible learning experience</w:t>
      </w:r>
      <w:r w:rsidR="00BC6F1A">
        <w:t xml:space="preserve"> with </w:t>
      </w:r>
      <w:r>
        <w:t xml:space="preserve">five </w:t>
      </w:r>
      <w:r w:rsidR="0019473F">
        <w:t xml:space="preserve">main </w:t>
      </w:r>
      <w:r>
        <w:t>elements:</w:t>
      </w:r>
    </w:p>
    <w:p w14:paraId="372B42C7" w14:textId="05C02546" w:rsidR="07688502" w:rsidRPr="009D31B9" w:rsidRDefault="07688502" w:rsidP="007D27F0">
      <w:pPr>
        <w:pStyle w:val="Numberdigit"/>
        <w:numPr>
          <w:ilvl w:val="0"/>
          <w:numId w:val="21"/>
        </w:numPr>
      </w:pPr>
      <w:r w:rsidRPr="00E64AC4">
        <w:rPr>
          <w:b/>
          <w:bCs/>
        </w:rPr>
        <w:t xml:space="preserve">Live </w:t>
      </w:r>
      <w:r w:rsidR="009D31B9" w:rsidRPr="00E64AC4">
        <w:rPr>
          <w:b/>
          <w:bCs/>
        </w:rPr>
        <w:t>t</w:t>
      </w:r>
      <w:r w:rsidRPr="00E64AC4">
        <w:rPr>
          <w:b/>
          <w:bCs/>
        </w:rPr>
        <w:t>raining (</w:t>
      </w:r>
      <w:r w:rsidR="009D31B9" w:rsidRPr="00E64AC4">
        <w:rPr>
          <w:b/>
          <w:bCs/>
        </w:rPr>
        <w:t>o</w:t>
      </w:r>
      <w:r w:rsidRPr="00E64AC4">
        <w:rPr>
          <w:b/>
          <w:bCs/>
        </w:rPr>
        <w:t xml:space="preserve">nline and </w:t>
      </w:r>
      <w:r w:rsidR="009D31B9" w:rsidRPr="00E64AC4">
        <w:rPr>
          <w:b/>
          <w:bCs/>
        </w:rPr>
        <w:t>f</w:t>
      </w:r>
      <w:r w:rsidRPr="00E64AC4">
        <w:rPr>
          <w:b/>
          <w:bCs/>
        </w:rPr>
        <w:t>ace-to-</w:t>
      </w:r>
      <w:r w:rsidR="009D31B9" w:rsidRPr="00E64AC4">
        <w:rPr>
          <w:b/>
          <w:bCs/>
        </w:rPr>
        <w:t>f</w:t>
      </w:r>
      <w:r w:rsidRPr="00E64AC4">
        <w:rPr>
          <w:b/>
          <w:bCs/>
        </w:rPr>
        <w:t>ace)</w:t>
      </w:r>
      <w:r w:rsidR="009D31B9" w:rsidRPr="00E64AC4">
        <w:rPr>
          <w:b/>
          <w:bCs/>
        </w:rPr>
        <w:t>.</w:t>
      </w:r>
      <w:r w:rsidRPr="009D31B9">
        <w:t xml:space="preserve"> Interactive sessions led by SHS and allied services experts</w:t>
      </w:r>
      <w:r w:rsidR="002F6455">
        <w:t>. This</w:t>
      </w:r>
      <w:r w:rsidRPr="009D31B9">
        <w:t xml:space="preserve"> allow</w:t>
      </w:r>
      <w:r w:rsidR="002F6455">
        <w:t>s</w:t>
      </w:r>
      <w:r w:rsidRPr="009D31B9">
        <w:t xml:space="preserve"> learners to engage with peers and instructors.</w:t>
      </w:r>
    </w:p>
    <w:p w14:paraId="0CF98EBF" w14:textId="2B89299E" w:rsidR="07688502" w:rsidRPr="009D31B9" w:rsidRDefault="07688502" w:rsidP="00E64AC4">
      <w:pPr>
        <w:pStyle w:val="Numberdigit"/>
      </w:pPr>
      <w:r w:rsidRPr="00E64AC4">
        <w:rPr>
          <w:b/>
          <w:bCs/>
        </w:rPr>
        <w:t>Self-</w:t>
      </w:r>
      <w:r w:rsidR="009D31B9" w:rsidRPr="00E64AC4">
        <w:rPr>
          <w:b/>
          <w:bCs/>
        </w:rPr>
        <w:t>d</w:t>
      </w:r>
      <w:r w:rsidRPr="00E64AC4">
        <w:rPr>
          <w:b/>
          <w:bCs/>
        </w:rPr>
        <w:t xml:space="preserve">irected eLearning </w:t>
      </w:r>
      <w:r w:rsidR="009D31B9" w:rsidRPr="00E64AC4">
        <w:rPr>
          <w:b/>
          <w:bCs/>
        </w:rPr>
        <w:t>c</w:t>
      </w:r>
      <w:r w:rsidRPr="00E64AC4">
        <w:rPr>
          <w:b/>
          <w:bCs/>
        </w:rPr>
        <w:t>ourses</w:t>
      </w:r>
      <w:r w:rsidR="009D31B9" w:rsidRPr="00E64AC4">
        <w:rPr>
          <w:b/>
          <w:bCs/>
        </w:rPr>
        <w:t>.</w:t>
      </w:r>
      <w:r w:rsidRPr="00E64AC4">
        <w:t xml:space="preserve"> </w:t>
      </w:r>
      <w:r w:rsidRPr="009D31B9">
        <w:t>Self-paced online modules providing foundational knowledge and skills development.</w:t>
      </w:r>
    </w:p>
    <w:p w14:paraId="6DF92B78" w14:textId="4A8181BD" w:rsidR="07688502" w:rsidRPr="009D31B9" w:rsidRDefault="07688502" w:rsidP="00E64AC4">
      <w:pPr>
        <w:pStyle w:val="Numberdigit"/>
      </w:pPr>
      <w:r w:rsidRPr="00E64AC4">
        <w:rPr>
          <w:b/>
          <w:bCs/>
        </w:rPr>
        <w:t>Compl</w:t>
      </w:r>
      <w:r w:rsidR="00E420ED">
        <w:rPr>
          <w:b/>
          <w:bCs/>
        </w:rPr>
        <w:t>e</w:t>
      </w:r>
      <w:r w:rsidRPr="00E64AC4">
        <w:rPr>
          <w:b/>
          <w:bCs/>
        </w:rPr>
        <w:t xml:space="preserve">mentary </w:t>
      </w:r>
      <w:r w:rsidR="009D31B9" w:rsidRPr="00E64AC4">
        <w:rPr>
          <w:b/>
          <w:bCs/>
        </w:rPr>
        <w:t>p</w:t>
      </w:r>
      <w:r w:rsidRPr="00E64AC4">
        <w:rPr>
          <w:b/>
          <w:bCs/>
        </w:rPr>
        <w:t>re</w:t>
      </w:r>
      <w:r w:rsidR="002D14F5">
        <w:rPr>
          <w:b/>
          <w:bCs/>
        </w:rPr>
        <w:t>requisite</w:t>
      </w:r>
      <w:r w:rsidRPr="00E64AC4">
        <w:rPr>
          <w:b/>
          <w:bCs/>
        </w:rPr>
        <w:t xml:space="preserve"> </w:t>
      </w:r>
      <w:r w:rsidR="009D31B9" w:rsidRPr="00E64AC4">
        <w:rPr>
          <w:b/>
          <w:bCs/>
        </w:rPr>
        <w:t>p</w:t>
      </w:r>
      <w:r w:rsidRPr="00E64AC4">
        <w:rPr>
          <w:b/>
          <w:bCs/>
        </w:rPr>
        <w:t>ackages</w:t>
      </w:r>
      <w:r w:rsidR="009D31B9" w:rsidRPr="00E64AC4">
        <w:rPr>
          <w:b/>
          <w:bCs/>
        </w:rPr>
        <w:t>.</w:t>
      </w:r>
      <w:r w:rsidRPr="009D31B9">
        <w:t xml:space="preserve"> Combined eLearning and live training options for specific topics.</w:t>
      </w:r>
    </w:p>
    <w:p w14:paraId="6E96E530" w14:textId="0D783BB7" w:rsidR="07688502" w:rsidRPr="009D31B9" w:rsidRDefault="07688502" w:rsidP="00E64AC4">
      <w:pPr>
        <w:pStyle w:val="Numberdigit"/>
      </w:pPr>
      <w:r w:rsidRPr="00E64AC4">
        <w:rPr>
          <w:b/>
          <w:bCs/>
        </w:rPr>
        <w:t>Webinars</w:t>
      </w:r>
      <w:r w:rsidR="009D31B9" w:rsidRPr="00E64AC4">
        <w:rPr>
          <w:b/>
          <w:bCs/>
        </w:rPr>
        <w:t>.</w:t>
      </w:r>
      <w:r w:rsidRPr="00E64AC4">
        <w:t xml:space="preserve"> </w:t>
      </w:r>
      <w:r w:rsidRPr="009D31B9">
        <w:t>Timely and focused discussions on emerging issues or specific areas of practice.</w:t>
      </w:r>
    </w:p>
    <w:p w14:paraId="3334C80B" w14:textId="6323F001" w:rsidR="07688502" w:rsidRDefault="07688502" w:rsidP="00E64AC4">
      <w:pPr>
        <w:pStyle w:val="Numberdigit"/>
      </w:pPr>
      <w:r w:rsidRPr="00E64AC4">
        <w:rPr>
          <w:b/>
          <w:bCs/>
        </w:rPr>
        <w:t xml:space="preserve">Reflective </w:t>
      </w:r>
      <w:r w:rsidR="009D31B9" w:rsidRPr="00E64AC4">
        <w:rPr>
          <w:b/>
          <w:bCs/>
        </w:rPr>
        <w:t>p</w:t>
      </w:r>
      <w:r w:rsidRPr="00E64AC4">
        <w:rPr>
          <w:b/>
          <w:bCs/>
        </w:rPr>
        <w:t>ractice</w:t>
      </w:r>
      <w:r w:rsidR="009D31B9" w:rsidRPr="00E64AC4">
        <w:rPr>
          <w:b/>
          <w:bCs/>
        </w:rPr>
        <w:t>.</w:t>
      </w:r>
      <w:r w:rsidRPr="009D31B9">
        <w:t xml:space="preserve"> Guided</w:t>
      </w:r>
      <w:r>
        <w:t xml:space="preserve"> sessions with subject matter experts </w:t>
      </w:r>
      <w:r w:rsidR="002F6455">
        <w:t>for</w:t>
      </w:r>
      <w:r w:rsidR="009D31B9">
        <w:t xml:space="preserve"> </w:t>
      </w:r>
      <w:r>
        <w:t>deeper learning and application of knowledge.</w:t>
      </w:r>
    </w:p>
    <w:p w14:paraId="2934F134" w14:textId="515F5112" w:rsidR="07688502" w:rsidRPr="00BF14E2" w:rsidRDefault="07688502" w:rsidP="00E64AC4">
      <w:pPr>
        <w:pStyle w:val="Heading3Unnumbered"/>
      </w:pPr>
      <w:r w:rsidRPr="00BF14E2">
        <w:t xml:space="preserve">Streamlined </w:t>
      </w:r>
      <w:r w:rsidR="009D31B9">
        <w:t>a</w:t>
      </w:r>
      <w:r w:rsidRPr="00BF14E2">
        <w:t>ccess</w:t>
      </w:r>
    </w:p>
    <w:p w14:paraId="5D839B55" w14:textId="5AD6D2FB" w:rsidR="07688502" w:rsidRDefault="00EB7FD8" w:rsidP="00BF14E2">
      <w:pPr>
        <w:pStyle w:val="Body"/>
      </w:pPr>
      <w:r>
        <w:t>You can sign up for l</w:t>
      </w:r>
      <w:r w:rsidR="07688502">
        <w:t>ive training sessions and eLearning course</w:t>
      </w:r>
      <w:r>
        <w:t>s</w:t>
      </w:r>
      <w:r w:rsidR="07688502">
        <w:t xml:space="preserve"> </w:t>
      </w:r>
      <w:r>
        <w:t>at</w:t>
      </w:r>
      <w:r w:rsidR="07688502">
        <w:t xml:space="preserve"> the Council to Homeless Persons' </w:t>
      </w:r>
      <w:r w:rsidR="005F75EF" w:rsidRPr="00300D55">
        <w:t>SHS Learning Hub</w:t>
      </w:r>
      <w:r w:rsidR="009D31B9">
        <w:rPr>
          <w:rStyle w:val="Hyperlink"/>
        </w:rPr>
        <w:t>.</w:t>
      </w:r>
      <w:r w:rsidR="747C585E">
        <w:t xml:space="preserve"> </w:t>
      </w:r>
      <w:r w:rsidR="07688502">
        <w:t xml:space="preserve">This platform simplifies access to professional development opportunities for the entire </w:t>
      </w:r>
      <w:r w:rsidR="00392F60">
        <w:t>SHS</w:t>
      </w:r>
      <w:r w:rsidR="07688502">
        <w:t xml:space="preserve"> workforce.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14:paraId="1FCB182B" w14:textId="77777777" w:rsidTr="00561D1E">
        <w:trPr>
          <w:trHeight w:val="300"/>
        </w:trPr>
        <w:tc>
          <w:tcPr>
            <w:tcW w:w="9016" w:type="dxa"/>
          </w:tcPr>
          <w:p w14:paraId="46E65D99" w14:textId="655B0AB2" w:rsidR="005F75EF" w:rsidRDefault="0003049B" w:rsidP="00300D55">
            <w:pPr>
              <w:pStyle w:val="Tabletext"/>
            </w:pPr>
            <w:hyperlink r:id="rId138">
              <w:r>
                <w:rPr>
                  <w:rStyle w:val="Hyperlink"/>
                </w:rPr>
                <w:t>CHP S</w:t>
              </w:r>
              <w:r w:rsidR="005F75EF">
                <w:rPr>
                  <w:rStyle w:val="Hyperlink"/>
                </w:rPr>
                <w:t>HS Learning Hub</w:t>
              </w:r>
            </w:hyperlink>
          </w:p>
          <w:p w14:paraId="7B26EFD1" w14:textId="70B6431A" w:rsidR="005F75EF" w:rsidRDefault="003A66A9" w:rsidP="00BF14E2">
            <w:pPr>
              <w:pStyle w:val="Body"/>
            </w:pPr>
            <w:r w:rsidRPr="00181681">
              <w:t>https://chp.org.au/sector-learning-and-development/shs-learning-program/</w:t>
            </w:r>
            <w:r w:rsidR="005F75EF">
              <w:t xml:space="preserve"> </w:t>
            </w:r>
          </w:p>
        </w:tc>
      </w:tr>
    </w:tbl>
    <w:p w14:paraId="3F74F0B9" w14:textId="21F2A1F2" w:rsidR="00DF1A15" w:rsidRDefault="00DF1A15" w:rsidP="007B4546">
      <w:pPr>
        <w:pStyle w:val="Heading2"/>
        <w:ind w:left="851"/>
        <w:rPr>
          <w:rStyle w:val="ui-provider"/>
          <w:rFonts w:eastAsia="MS Gothic"/>
        </w:rPr>
      </w:pPr>
      <w:bookmarkStart w:id="248" w:name="_Toc189157164"/>
      <w:bookmarkStart w:id="249" w:name="_Toc189588366"/>
      <w:bookmarkStart w:id="250" w:name="_Toc189588460"/>
      <w:bookmarkStart w:id="251" w:name="_Toc189588553"/>
      <w:bookmarkStart w:id="252" w:name="_Toc189588682"/>
      <w:bookmarkStart w:id="253" w:name="_Toc190005696"/>
      <w:bookmarkStart w:id="254" w:name="_Toc190014915"/>
      <w:bookmarkStart w:id="255" w:name="_Toc213412074"/>
      <w:bookmarkEnd w:id="248"/>
      <w:bookmarkEnd w:id="249"/>
      <w:bookmarkEnd w:id="250"/>
      <w:bookmarkEnd w:id="251"/>
      <w:bookmarkEnd w:id="252"/>
      <w:bookmarkEnd w:id="253"/>
      <w:bookmarkEnd w:id="254"/>
      <w:r w:rsidRPr="007B4546">
        <w:t>LGBTQIA</w:t>
      </w:r>
      <w:r>
        <w:rPr>
          <w:rStyle w:val="ui-provider"/>
          <w:rFonts w:eastAsia="MS Gothic"/>
        </w:rPr>
        <w:t xml:space="preserve">+ Homelessness Capacity Building </w:t>
      </w:r>
      <w:r w:rsidR="00A95D88">
        <w:rPr>
          <w:rStyle w:val="ui-provider"/>
          <w:rFonts w:eastAsia="MS Gothic"/>
        </w:rPr>
        <w:t>Training</w:t>
      </w:r>
      <w:bookmarkEnd w:id="255"/>
    </w:p>
    <w:p w14:paraId="51BFAC3D" w14:textId="6F9EC8D1" w:rsidR="00B84E27" w:rsidRPr="00B84E27" w:rsidRDefault="009D31B9" w:rsidP="00BF14E2">
      <w:pPr>
        <w:pStyle w:val="Body"/>
      </w:pPr>
      <w:r>
        <w:t xml:space="preserve">Specialist LGBTQIA+ homelessness program Pride in Place developed the </w:t>
      </w:r>
      <w:r w:rsidR="7636DB45">
        <w:t xml:space="preserve">LGBTQIA+ Homelessness Capacity Building </w:t>
      </w:r>
      <w:r w:rsidR="002C6F67">
        <w:t>Training</w:t>
      </w:r>
      <w:r>
        <w:t xml:space="preserve">. It </w:t>
      </w:r>
      <w:r w:rsidR="3485CB85">
        <w:t xml:space="preserve">provides guidance to </w:t>
      </w:r>
      <w:r w:rsidR="0F8A7E0C">
        <w:t>SHS</w:t>
      </w:r>
      <w:r w:rsidR="68301ABB">
        <w:t xml:space="preserve"> </w:t>
      </w:r>
      <w:r w:rsidR="00FA4B65">
        <w:t>about</w:t>
      </w:r>
      <w:r w:rsidR="002F6455">
        <w:t xml:space="preserve"> effective and inclusive </w:t>
      </w:r>
      <w:r w:rsidR="118BDD8D">
        <w:t>respon</w:t>
      </w:r>
      <w:r w:rsidR="002F6455">
        <w:t xml:space="preserve">ses </w:t>
      </w:r>
      <w:r w:rsidR="118BDD8D">
        <w:t xml:space="preserve">to </w:t>
      </w:r>
      <w:r w:rsidR="0212B9C2">
        <w:t xml:space="preserve">LGBTIQA+ </w:t>
      </w:r>
      <w:r w:rsidR="3F1A383F">
        <w:t>people.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14:paraId="16B9EB16" w14:textId="77777777" w:rsidTr="00444679">
        <w:trPr>
          <w:trHeight w:val="300"/>
        </w:trPr>
        <w:tc>
          <w:tcPr>
            <w:tcW w:w="9016" w:type="dxa"/>
          </w:tcPr>
          <w:p w14:paraId="468C7D91" w14:textId="26CECDE5" w:rsidR="005F75EF" w:rsidRPr="009D6C99" w:rsidRDefault="0071716D" w:rsidP="00BF14E2">
            <w:pPr>
              <w:pStyle w:val="Body"/>
              <w:rPr>
                <w:highlight w:val="yellow"/>
              </w:rPr>
            </w:pPr>
            <w:r w:rsidRPr="0071716D">
              <w:rPr>
                <w:rFonts w:eastAsia="MS Gothic" w:cs="Times New Roman"/>
              </w:rPr>
              <w:t xml:space="preserve">LGBTIQA+ Homelessness Sector Capacity Building learning - visit </w:t>
            </w:r>
            <w:hyperlink r:id="rId139" w:tooltip="https://chp.org.au/sector-learning-and-development/shs-learning-program/" w:history="1">
              <w:r w:rsidRPr="0071716D">
                <w:rPr>
                  <w:rStyle w:val="Hyperlink"/>
                  <w:rFonts w:eastAsia="MS Gothic" w:cs="Times New Roman"/>
                </w:rPr>
                <w:t xml:space="preserve">CHP </w:t>
              </w:r>
              <w:r w:rsidR="00680254">
                <w:rPr>
                  <w:rStyle w:val="Hyperlink"/>
                  <w:rFonts w:eastAsia="MS Gothic" w:cs="Times New Roman"/>
                </w:rPr>
                <w:t>L</w:t>
              </w:r>
              <w:r w:rsidR="003740B6">
                <w:rPr>
                  <w:rStyle w:val="Hyperlink"/>
                  <w:rFonts w:eastAsia="MS Gothic"/>
                </w:rPr>
                <w:t xml:space="preserve">earning </w:t>
              </w:r>
              <w:r w:rsidR="00680254">
                <w:rPr>
                  <w:rStyle w:val="Hyperlink"/>
                  <w:rFonts w:eastAsia="MS Gothic"/>
                </w:rPr>
                <w:t>H</w:t>
              </w:r>
              <w:r w:rsidR="003740B6">
                <w:rPr>
                  <w:rStyle w:val="Hyperlink"/>
                  <w:rFonts w:eastAsia="MS Gothic"/>
                </w:rPr>
                <w:t>ub</w:t>
              </w:r>
            </w:hyperlink>
            <w:r w:rsidRPr="0071716D">
              <w:rPr>
                <w:rFonts w:eastAsia="MS Gothic" w:cs="Times New Roman"/>
              </w:rPr>
              <w:t> to access modules from late 2025. </w:t>
            </w:r>
          </w:p>
        </w:tc>
      </w:tr>
    </w:tbl>
    <w:p w14:paraId="68D9034A" w14:textId="0373ACAD" w:rsidR="00F25DB6" w:rsidRPr="00D8085A" w:rsidRDefault="1625E017" w:rsidP="00D8085A">
      <w:pPr>
        <w:pStyle w:val="Heading1"/>
      </w:pPr>
      <w:bookmarkStart w:id="256" w:name="_Toc189157166"/>
      <w:bookmarkStart w:id="257" w:name="_Toc189588368"/>
      <w:bookmarkStart w:id="258" w:name="_Toc189588462"/>
      <w:bookmarkStart w:id="259" w:name="_Toc189588555"/>
      <w:bookmarkStart w:id="260" w:name="_Toc189588684"/>
      <w:bookmarkStart w:id="261" w:name="_Toc190005698"/>
      <w:bookmarkStart w:id="262" w:name="_Toc190014917"/>
      <w:bookmarkStart w:id="263" w:name="_Compliance"/>
      <w:bookmarkStart w:id="264" w:name="_Toc161139618"/>
      <w:bookmarkStart w:id="265" w:name="_Toc167378395"/>
      <w:bookmarkStart w:id="266" w:name="_Toc213412075"/>
      <w:bookmarkEnd w:id="256"/>
      <w:bookmarkEnd w:id="257"/>
      <w:bookmarkEnd w:id="258"/>
      <w:bookmarkEnd w:id="259"/>
      <w:bookmarkEnd w:id="260"/>
      <w:bookmarkEnd w:id="261"/>
      <w:bookmarkEnd w:id="262"/>
      <w:bookmarkEnd w:id="263"/>
      <w:r>
        <w:t>Co</w:t>
      </w:r>
      <w:r w:rsidR="0685301F">
        <w:t>mpliance</w:t>
      </w:r>
      <w:bookmarkEnd w:id="264"/>
      <w:bookmarkEnd w:id="265"/>
      <w:bookmarkEnd w:id="266"/>
    </w:p>
    <w:p w14:paraId="4224AA15" w14:textId="4BD80508" w:rsidR="00E620C1" w:rsidRPr="00341A7F" w:rsidRDefault="001A3BAC" w:rsidP="007B4546">
      <w:pPr>
        <w:pStyle w:val="Heading2"/>
        <w:ind w:left="851"/>
      </w:pPr>
      <w:bookmarkStart w:id="267" w:name="_Toc161139619"/>
      <w:bookmarkStart w:id="268" w:name="_Toc213412076"/>
      <w:r>
        <w:t xml:space="preserve">Service </w:t>
      </w:r>
      <w:r w:rsidR="00256AE7">
        <w:t>a</w:t>
      </w:r>
      <w:r>
        <w:t>greement</w:t>
      </w:r>
      <w:r w:rsidR="00E620C1" w:rsidRPr="00341A7F">
        <w:t xml:space="preserve"> </w:t>
      </w:r>
      <w:r w:rsidR="00256AE7">
        <w:t>r</w:t>
      </w:r>
      <w:r w:rsidR="00E620C1" w:rsidRPr="00341A7F">
        <w:t>equirements</w:t>
      </w:r>
      <w:bookmarkEnd w:id="267"/>
      <w:bookmarkEnd w:id="268"/>
    </w:p>
    <w:p w14:paraId="1E5E645B" w14:textId="6D263804" w:rsidR="00491E8B" w:rsidRPr="00C2791C" w:rsidRDefault="00491E8B" w:rsidP="00BF14E2">
      <w:pPr>
        <w:pStyle w:val="Body"/>
        <w:rPr>
          <w:rStyle w:val="Hyperlink"/>
          <w:b/>
          <w:color w:val="032833" w:themeColor="text1"/>
          <w:sz w:val="32"/>
          <w:szCs w:val="28"/>
          <w:highlight w:val="yellow"/>
        </w:rPr>
      </w:pPr>
      <w:r w:rsidRPr="2F1E7646">
        <w:t xml:space="preserve">The </w:t>
      </w:r>
      <w:r w:rsidR="00FA4B65">
        <w:t>department’s</w:t>
      </w:r>
      <w:r w:rsidR="00FA4B65" w:rsidRPr="2F1E7646">
        <w:t xml:space="preserve"> </w:t>
      </w:r>
      <w:r w:rsidR="00D7787A" w:rsidRPr="00181681">
        <w:t>Service Agreement Requirements</w:t>
      </w:r>
      <w:r w:rsidRPr="2F1E7646">
        <w:rPr>
          <w:rStyle w:val="Hyperlink"/>
          <w:color w:val="032833" w:themeColor="text2"/>
        </w:rPr>
        <w:t xml:space="preserve"> </w:t>
      </w:r>
      <w:r w:rsidRPr="2F1E7646">
        <w:t xml:space="preserve">document </w:t>
      </w:r>
      <w:r w:rsidR="00622C6E">
        <w:t>details</w:t>
      </w:r>
      <w:r w:rsidR="00622C6E" w:rsidRPr="2F1E7646">
        <w:t xml:space="preserve"> </w:t>
      </w:r>
      <w:r w:rsidRPr="2F1E7646">
        <w:t xml:space="preserve">the responsibilities, policies and obligations </w:t>
      </w:r>
      <w:r w:rsidR="005840C3">
        <w:t>for</w:t>
      </w:r>
      <w:r w:rsidR="005840C3" w:rsidRPr="2F1E7646">
        <w:t xml:space="preserve"> </w:t>
      </w:r>
      <w:r w:rsidRPr="2F1E7646">
        <w:t xml:space="preserve">all funded organisations with a </w:t>
      </w:r>
      <w:r w:rsidR="002F6455">
        <w:t>s</w:t>
      </w:r>
      <w:r w:rsidR="001A3BAC" w:rsidRPr="2F1E7646">
        <w:t xml:space="preserve">ervice </w:t>
      </w:r>
      <w:r w:rsidR="002F6455">
        <w:lastRenderedPageBreak/>
        <w:t>a</w:t>
      </w:r>
      <w:r w:rsidR="001A3BAC" w:rsidRPr="2F1E7646">
        <w:t>greement</w:t>
      </w:r>
      <w:r w:rsidRPr="2F1E7646">
        <w:t>.</w:t>
      </w:r>
      <w:r w:rsidRPr="2F1E7646" w:rsidDel="00F452D4">
        <w:t xml:space="preserve"> </w:t>
      </w:r>
      <w:r w:rsidRPr="2F1E7646">
        <w:t>It provides information for understanding policies and other information aligned with service delivery.</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14:paraId="0F057A3E" w14:textId="77777777" w:rsidTr="00444679">
        <w:tc>
          <w:tcPr>
            <w:tcW w:w="9016" w:type="dxa"/>
          </w:tcPr>
          <w:p w14:paraId="67279278" w14:textId="77777777" w:rsidR="005F75EF" w:rsidRDefault="005F75EF" w:rsidP="00300D55">
            <w:pPr>
              <w:pStyle w:val="Tabletext"/>
            </w:pPr>
            <w:hyperlink r:id="rId140" w:history="1">
              <w:r>
                <w:rPr>
                  <w:rStyle w:val="Hyperlink"/>
                </w:rPr>
                <w:t>Service Agreement Requirements</w:t>
              </w:r>
            </w:hyperlink>
          </w:p>
          <w:p w14:paraId="417A61C4" w14:textId="6E3FE72A" w:rsidR="005F75EF" w:rsidRDefault="003A66A9" w:rsidP="00300D55">
            <w:pPr>
              <w:pStyle w:val="Tabletext"/>
            </w:pPr>
            <w:r w:rsidRPr="00181681">
              <w:t>https://fac.dffh.vic.gov.au/service-agreement-requirements-dffh-and-dh</w:t>
            </w:r>
            <w:r w:rsidR="005F75EF">
              <w:t xml:space="preserve"> </w:t>
            </w:r>
          </w:p>
        </w:tc>
      </w:tr>
    </w:tbl>
    <w:p w14:paraId="05650324" w14:textId="41C56CD1" w:rsidR="00270ECA" w:rsidRDefault="00491E8B" w:rsidP="007B4546">
      <w:pPr>
        <w:pStyle w:val="Heading2"/>
        <w:ind w:left="851"/>
      </w:pPr>
      <w:bookmarkStart w:id="269" w:name="_Toc161139620"/>
      <w:bookmarkStart w:id="270" w:name="_Toc213412077"/>
      <w:r>
        <w:t>Compliance under the Social Services Regulatory Framework</w:t>
      </w:r>
      <w:bookmarkEnd w:id="270"/>
    </w:p>
    <w:p w14:paraId="25F4DB64" w14:textId="30F288F1" w:rsidR="00570793" w:rsidRPr="00570793" w:rsidRDefault="000B2DA1" w:rsidP="00BF14E2">
      <w:pPr>
        <w:pStyle w:val="Body"/>
      </w:pPr>
      <w:r>
        <w:t>T</w:t>
      </w:r>
      <w:r w:rsidR="00570793" w:rsidRPr="00570793">
        <w:t>he</w:t>
      </w:r>
      <w:r w:rsidR="00846A72">
        <w:t xml:space="preserve"> 2025</w:t>
      </w:r>
      <w:r w:rsidR="00570793" w:rsidRPr="00570793">
        <w:t xml:space="preserve"> </w:t>
      </w:r>
      <w:r w:rsidR="00D036CA">
        <w:t>g</w:t>
      </w:r>
      <w:r w:rsidR="00570793" w:rsidRPr="00570793">
        <w:t xml:space="preserve">uidelines </w:t>
      </w:r>
      <w:r>
        <w:t>on</w:t>
      </w:r>
      <w:r w:rsidR="009D31B9" w:rsidRPr="00570793">
        <w:t xml:space="preserve"> </w:t>
      </w:r>
      <w:r w:rsidR="00570793" w:rsidRPr="00570793">
        <w:t xml:space="preserve">obligations under the social services regulatory scheme </w:t>
      </w:r>
      <w:r>
        <w:t>are</w:t>
      </w:r>
      <w:r w:rsidR="00570793" w:rsidRPr="00570793">
        <w:t xml:space="preserve"> not exhaustive. For more </w:t>
      </w:r>
      <w:r>
        <w:t>details</w:t>
      </w:r>
      <w:r w:rsidR="00570793" w:rsidRPr="00570793">
        <w:t xml:space="preserve">, </w:t>
      </w:r>
      <w:r w:rsidR="009638DF">
        <w:t>SHS</w:t>
      </w:r>
      <w:r w:rsidR="009638DF" w:rsidRPr="00570793">
        <w:t xml:space="preserve"> </w:t>
      </w:r>
      <w:r w:rsidR="00570793" w:rsidRPr="00570793">
        <w:t xml:space="preserve">should refer to the </w:t>
      </w:r>
      <w:r w:rsidR="00570793" w:rsidRPr="00E64AC4">
        <w:rPr>
          <w:i/>
          <w:iCs/>
        </w:rPr>
        <w:t xml:space="preserve">Social Services Regulation </w:t>
      </w:r>
      <w:r w:rsidR="00274D09" w:rsidRPr="00E64AC4">
        <w:rPr>
          <w:i/>
          <w:iCs/>
        </w:rPr>
        <w:t>Act</w:t>
      </w:r>
      <w:r w:rsidR="00274D09" w:rsidRPr="00570793">
        <w:t xml:space="preserve"> and</w:t>
      </w:r>
      <w:r w:rsidR="00570793" w:rsidRPr="00570793">
        <w:t xml:space="preserve"> the Regulator’s published guidance.</w:t>
      </w:r>
    </w:p>
    <w:p w14:paraId="4396492B" w14:textId="637C5486" w:rsidR="00570793" w:rsidRDefault="00570793" w:rsidP="00502497">
      <w:pPr>
        <w:pStyle w:val="Heading3"/>
      </w:pPr>
      <w:r>
        <w:t xml:space="preserve">Social </w:t>
      </w:r>
      <w:r w:rsidR="00251CB2">
        <w:t>Services Standards</w:t>
      </w:r>
    </w:p>
    <w:p w14:paraId="7D73ED52" w14:textId="19FF3AF7" w:rsidR="00095777" w:rsidRPr="009D31B9" w:rsidRDefault="00095777" w:rsidP="00BF14E2">
      <w:pPr>
        <w:pStyle w:val="Body"/>
      </w:pPr>
      <w:r w:rsidRPr="009D31B9">
        <w:t xml:space="preserve">The </w:t>
      </w:r>
      <w:hyperlink r:id="rId141" w:history="1">
        <w:r w:rsidRPr="00E64AC4">
          <w:rPr>
            <w:rStyle w:val="Hyperlink"/>
            <w:color w:val="auto"/>
          </w:rPr>
          <w:t>Social Service Standards</w:t>
        </w:r>
      </w:hyperlink>
      <w:r w:rsidRPr="009D31B9">
        <w:t xml:space="preserve"> are obligations that social service providers in Victoria must meet. </w:t>
      </w:r>
      <w:r w:rsidR="00D036CA">
        <w:t>T</w:t>
      </w:r>
      <w:r w:rsidRPr="009D31B9">
        <w:t xml:space="preserve">he </w:t>
      </w:r>
      <w:r w:rsidRPr="00E64AC4">
        <w:rPr>
          <w:i/>
          <w:iCs/>
          <w:szCs w:val="21"/>
        </w:rPr>
        <w:t xml:space="preserve">Social Services Regulation Act 2021 </w:t>
      </w:r>
      <w:r w:rsidRPr="00E64AC4">
        <w:rPr>
          <w:i/>
          <w:iCs/>
        </w:rPr>
        <w:t>Act</w:t>
      </w:r>
      <w:r w:rsidR="00D036CA">
        <w:t xml:space="preserve"> embeds t</w:t>
      </w:r>
      <w:r w:rsidR="00D036CA" w:rsidRPr="009D31B9">
        <w:t xml:space="preserve">hese </w:t>
      </w:r>
      <w:r w:rsidR="00D036CA">
        <w:t>s</w:t>
      </w:r>
      <w:r w:rsidR="00D036CA" w:rsidRPr="009D31B9">
        <w:t>tandards in law</w:t>
      </w:r>
      <w:r w:rsidR="00D036CA">
        <w:t>.</w:t>
      </w:r>
    </w:p>
    <w:p w14:paraId="636450DB" w14:textId="478917FF" w:rsidR="00095777" w:rsidRPr="00E64AC4" w:rsidRDefault="00095777" w:rsidP="00BF14E2">
      <w:pPr>
        <w:pStyle w:val="Body"/>
        <w:rPr>
          <w:rStyle w:val="Hyperlink"/>
          <w:color w:val="auto"/>
        </w:rPr>
      </w:pPr>
      <w:r w:rsidRPr="00E64AC4">
        <w:rPr>
          <w:rStyle w:val="Hyperlink"/>
          <w:color w:val="auto"/>
        </w:rPr>
        <w:t xml:space="preserve">SHS </w:t>
      </w:r>
      <w:r w:rsidR="00BD2B23">
        <w:rPr>
          <w:rStyle w:val="Hyperlink"/>
          <w:color w:val="auto"/>
        </w:rPr>
        <w:t>must</w:t>
      </w:r>
      <w:r w:rsidRPr="00E64AC4">
        <w:rPr>
          <w:rStyle w:val="Hyperlink"/>
          <w:color w:val="auto"/>
        </w:rPr>
        <w:t xml:space="preserve"> </w:t>
      </w:r>
      <w:r w:rsidR="009D31B9">
        <w:rPr>
          <w:rStyle w:val="Hyperlink"/>
          <w:color w:val="auto"/>
        </w:rPr>
        <w:t>show</w:t>
      </w:r>
      <w:r w:rsidR="009D31B9" w:rsidRPr="00E64AC4">
        <w:rPr>
          <w:rStyle w:val="Hyperlink"/>
          <w:color w:val="auto"/>
        </w:rPr>
        <w:t xml:space="preserve"> </w:t>
      </w:r>
      <w:r w:rsidRPr="00E64AC4">
        <w:rPr>
          <w:rStyle w:val="Hyperlink"/>
          <w:color w:val="auto"/>
        </w:rPr>
        <w:t xml:space="preserve">they provide safe social services by meeting the service requirements of the six </w:t>
      </w:r>
      <w:r w:rsidR="009D31B9">
        <w:rPr>
          <w:rStyle w:val="Hyperlink"/>
          <w:color w:val="auto"/>
        </w:rPr>
        <w:t>s</w:t>
      </w:r>
      <w:r w:rsidRPr="00E64AC4">
        <w:rPr>
          <w:rStyle w:val="Hyperlink"/>
          <w:color w:val="auto"/>
        </w:rPr>
        <w:t>tandards</w:t>
      </w:r>
      <w:r w:rsidR="009D31B9">
        <w:rPr>
          <w:rStyle w:val="Hyperlink"/>
          <w:color w:val="auto"/>
        </w:rPr>
        <w:t>:</w:t>
      </w:r>
    </w:p>
    <w:p w14:paraId="1A7EDB52" w14:textId="75226822" w:rsidR="00095777" w:rsidRPr="00E64AC4" w:rsidRDefault="00095777" w:rsidP="00BF14E2">
      <w:pPr>
        <w:pStyle w:val="Numberdigitindent"/>
        <w:rPr>
          <w:rStyle w:val="Hyperlink"/>
          <w:color w:val="auto"/>
        </w:rPr>
      </w:pPr>
      <w:r w:rsidRPr="00E64AC4">
        <w:rPr>
          <w:rStyle w:val="Hyperlink"/>
          <w:b/>
          <w:bCs/>
          <w:color w:val="auto"/>
        </w:rPr>
        <w:t>Safe service delivery</w:t>
      </w:r>
      <w:r w:rsidR="009D31B9">
        <w:rPr>
          <w:rStyle w:val="Hyperlink"/>
          <w:color w:val="auto"/>
        </w:rPr>
        <w:t>.</w:t>
      </w:r>
      <w:r w:rsidRPr="00E64AC4">
        <w:rPr>
          <w:rStyle w:val="Hyperlink"/>
          <w:color w:val="auto"/>
        </w:rPr>
        <w:t xml:space="preserve"> Social services are safely provided based on assessed needs</w:t>
      </w:r>
      <w:r w:rsidR="00754814">
        <w:rPr>
          <w:rStyle w:val="Hyperlink"/>
          <w:color w:val="auto"/>
        </w:rPr>
        <w:t>.</w:t>
      </w:r>
    </w:p>
    <w:p w14:paraId="0FB092A3" w14:textId="764CA6EF" w:rsidR="00095777" w:rsidRPr="00E64AC4" w:rsidRDefault="00095777" w:rsidP="00BF14E2">
      <w:pPr>
        <w:pStyle w:val="Numberdigitindent"/>
        <w:rPr>
          <w:rStyle w:val="Hyperlink"/>
          <w:color w:val="auto"/>
        </w:rPr>
      </w:pPr>
      <w:r w:rsidRPr="00E64AC4">
        <w:rPr>
          <w:rStyle w:val="Hyperlink"/>
          <w:b/>
          <w:bCs/>
          <w:color w:val="auto"/>
        </w:rPr>
        <w:t>Service user agency and dignity</w:t>
      </w:r>
      <w:r w:rsidR="009D31B9">
        <w:rPr>
          <w:rStyle w:val="Hyperlink"/>
          <w:color w:val="auto"/>
        </w:rPr>
        <w:t>.</w:t>
      </w:r>
      <w:r w:rsidRPr="00E64AC4">
        <w:rPr>
          <w:rStyle w:val="Hyperlink"/>
          <w:color w:val="auto"/>
          <w:u w:val="none"/>
        </w:rPr>
        <w:t xml:space="preserve"> Social services are person-centred, and respect and uphold service user rights and agency.</w:t>
      </w:r>
    </w:p>
    <w:p w14:paraId="03F63363" w14:textId="5BA3818C" w:rsidR="00095777" w:rsidRPr="00E64AC4" w:rsidRDefault="00095777" w:rsidP="00BF14E2">
      <w:pPr>
        <w:pStyle w:val="Numberdigitindent"/>
        <w:rPr>
          <w:rStyle w:val="Hyperlink"/>
          <w:color w:val="auto"/>
        </w:rPr>
      </w:pPr>
      <w:r w:rsidRPr="00E64AC4">
        <w:rPr>
          <w:rStyle w:val="Hyperlink"/>
          <w:b/>
          <w:bCs/>
          <w:color w:val="auto"/>
        </w:rPr>
        <w:t>Social service environment</w:t>
      </w:r>
      <w:r w:rsidR="009D31B9" w:rsidRPr="00E64AC4">
        <w:rPr>
          <w:rStyle w:val="Hyperlink"/>
          <w:b/>
          <w:bCs/>
          <w:color w:val="auto"/>
        </w:rPr>
        <w:t>.</w:t>
      </w:r>
      <w:r w:rsidRPr="00E64AC4">
        <w:rPr>
          <w:rStyle w:val="Hyperlink"/>
          <w:color w:val="auto"/>
        </w:rPr>
        <w:t xml:space="preserve"> Social services </w:t>
      </w:r>
      <w:r w:rsidR="009D31B9">
        <w:rPr>
          <w:rStyle w:val="Hyperlink"/>
          <w:color w:val="auto"/>
        </w:rPr>
        <w:t>offered</w:t>
      </w:r>
      <w:r w:rsidRPr="00E64AC4">
        <w:rPr>
          <w:rStyle w:val="Hyperlink"/>
          <w:color w:val="auto"/>
        </w:rPr>
        <w:t xml:space="preserve"> in a safe, secure and fit-for-purpose environment.</w:t>
      </w:r>
    </w:p>
    <w:p w14:paraId="171E0AF9" w14:textId="18686951" w:rsidR="00095777" w:rsidRPr="00E64AC4" w:rsidRDefault="00095777" w:rsidP="00BF14E2">
      <w:pPr>
        <w:pStyle w:val="Numberdigitindent"/>
        <w:rPr>
          <w:rStyle w:val="Hyperlink"/>
          <w:color w:val="auto"/>
        </w:rPr>
      </w:pPr>
      <w:r w:rsidRPr="00E64AC4">
        <w:rPr>
          <w:rStyle w:val="Hyperlink"/>
          <w:b/>
          <w:bCs/>
          <w:color w:val="auto"/>
        </w:rPr>
        <w:t>Feedback and complains</w:t>
      </w:r>
      <w:r w:rsidR="009D31B9" w:rsidRPr="00E64AC4">
        <w:rPr>
          <w:rStyle w:val="Hyperlink"/>
          <w:b/>
          <w:bCs/>
          <w:color w:val="auto"/>
        </w:rPr>
        <w:t>.</w:t>
      </w:r>
      <w:r w:rsidRPr="00E64AC4">
        <w:rPr>
          <w:rStyle w:val="Hyperlink"/>
          <w:color w:val="auto"/>
        </w:rPr>
        <w:t xml:space="preserve"> Service users </w:t>
      </w:r>
      <w:r w:rsidR="009D31B9">
        <w:rPr>
          <w:rStyle w:val="Hyperlink"/>
          <w:color w:val="auto"/>
        </w:rPr>
        <w:t>receive</w:t>
      </w:r>
      <w:r w:rsidR="009D31B9" w:rsidRPr="00E64AC4">
        <w:rPr>
          <w:rStyle w:val="Hyperlink"/>
          <w:color w:val="auto"/>
        </w:rPr>
        <w:t xml:space="preserve"> </w:t>
      </w:r>
      <w:r w:rsidRPr="00E64AC4">
        <w:rPr>
          <w:rStyle w:val="Hyperlink"/>
          <w:color w:val="auto"/>
        </w:rPr>
        <w:t>support to share feedback, complaints or concerns about service safety.</w:t>
      </w:r>
    </w:p>
    <w:p w14:paraId="7697BA29" w14:textId="3A6733DB" w:rsidR="00095777" w:rsidRPr="00E64AC4" w:rsidRDefault="00095777" w:rsidP="00BF14E2">
      <w:pPr>
        <w:pStyle w:val="Numberdigitindent"/>
        <w:rPr>
          <w:rStyle w:val="Hyperlink"/>
          <w:color w:val="auto"/>
        </w:rPr>
      </w:pPr>
      <w:r w:rsidRPr="00E64AC4">
        <w:rPr>
          <w:rStyle w:val="Hyperlink"/>
          <w:b/>
          <w:bCs/>
          <w:color w:val="auto"/>
        </w:rPr>
        <w:t>Accountable organisation governance</w:t>
      </w:r>
      <w:r w:rsidR="009D31B9">
        <w:rPr>
          <w:rStyle w:val="Hyperlink"/>
          <w:color w:val="auto"/>
        </w:rPr>
        <w:t>.</w:t>
      </w:r>
      <w:r w:rsidRPr="00E64AC4">
        <w:rPr>
          <w:rStyle w:val="Hyperlink"/>
          <w:color w:val="auto"/>
        </w:rPr>
        <w:t xml:space="preserve"> Effective governance and organisational systems support safe social service delivery.</w:t>
      </w:r>
    </w:p>
    <w:p w14:paraId="35CDB094" w14:textId="2A24CF4D" w:rsidR="00095777" w:rsidRPr="00E64AC4" w:rsidRDefault="00095777" w:rsidP="00BF14E2">
      <w:pPr>
        <w:pStyle w:val="Numberdigitindent"/>
        <w:rPr>
          <w:rStyle w:val="Hyperlink"/>
          <w:color w:val="auto"/>
        </w:rPr>
      </w:pPr>
      <w:r w:rsidRPr="00E64AC4">
        <w:rPr>
          <w:rStyle w:val="Hyperlink"/>
          <w:b/>
          <w:bCs/>
          <w:color w:val="auto"/>
        </w:rPr>
        <w:t>Safe workforce</w:t>
      </w:r>
      <w:r w:rsidR="009D31B9" w:rsidRPr="00E64AC4">
        <w:rPr>
          <w:rStyle w:val="Hyperlink"/>
          <w:b/>
          <w:bCs/>
          <w:color w:val="auto"/>
        </w:rPr>
        <w:t>.</w:t>
      </w:r>
      <w:r w:rsidRPr="00E64AC4">
        <w:rPr>
          <w:rStyle w:val="Hyperlink"/>
          <w:color w:val="auto"/>
        </w:rPr>
        <w:t xml:space="preserve"> </w:t>
      </w:r>
      <w:r w:rsidR="00843D73">
        <w:rPr>
          <w:rStyle w:val="Hyperlink"/>
          <w:color w:val="auto"/>
        </w:rPr>
        <w:t>The s</w:t>
      </w:r>
      <w:r w:rsidRPr="00E64AC4">
        <w:rPr>
          <w:rStyle w:val="Hyperlink"/>
          <w:color w:val="auto"/>
        </w:rPr>
        <w:t xml:space="preserve">ocial services </w:t>
      </w:r>
      <w:r w:rsidR="00843D73" w:rsidRPr="00073461">
        <w:rPr>
          <w:rStyle w:val="Hyperlink"/>
          <w:color w:val="auto"/>
        </w:rPr>
        <w:t xml:space="preserve">workforce </w:t>
      </w:r>
      <w:r w:rsidR="00843D73">
        <w:rPr>
          <w:rStyle w:val="Hyperlink"/>
          <w:color w:val="auto"/>
        </w:rPr>
        <w:t>has</w:t>
      </w:r>
      <w:r w:rsidRPr="00E64AC4">
        <w:rPr>
          <w:rStyle w:val="Hyperlink"/>
          <w:color w:val="auto"/>
        </w:rPr>
        <w:t xml:space="preserve"> knowledge, capability and support to provide safe social services with care and skill.</w:t>
      </w:r>
    </w:p>
    <w:p w14:paraId="2EFBF702" w14:textId="25F75F5B" w:rsidR="00095777" w:rsidRPr="00340B05" w:rsidRDefault="001B3DBC" w:rsidP="00E64AC4">
      <w:pPr>
        <w:pStyle w:val="Bodyafterbullets"/>
      </w:pPr>
      <w:r>
        <w:rPr>
          <w:szCs w:val="21"/>
        </w:rPr>
        <w:t>Each standard has</w:t>
      </w:r>
      <w:r w:rsidR="00095777" w:rsidRPr="009D31B9">
        <w:t xml:space="preserve"> </w:t>
      </w:r>
      <w:r w:rsidR="00161734">
        <w:t xml:space="preserve">a </w:t>
      </w:r>
      <w:r w:rsidR="00095777" w:rsidRPr="009D31B9">
        <w:t xml:space="preserve">set of outcomes and service requirements prescribed </w:t>
      </w:r>
      <w:r w:rsidR="00095777" w:rsidRPr="00340B05">
        <w:t xml:space="preserve">in the </w:t>
      </w:r>
      <w:r w:rsidR="005F75EF" w:rsidRPr="00300D55">
        <w:t>Social Services Regulations 2023</w:t>
      </w:r>
      <w:r w:rsidR="00095777" w:rsidRPr="00340B05">
        <w:t xml:space="preserve">. </w:t>
      </w:r>
      <w:r w:rsidR="00095777" w:rsidRPr="00340B05">
        <w:rPr>
          <w:szCs w:val="21"/>
        </w:rPr>
        <w:t xml:space="preserve">The service requirements </w:t>
      </w:r>
      <w:r w:rsidR="00D036CA">
        <w:rPr>
          <w:szCs w:val="21"/>
        </w:rPr>
        <w:t>are</w:t>
      </w:r>
      <w:r w:rsidR="00095777" w:rsidRPr="00340B05">
        <w:rPr>
          <w:szCs w:val="21"/>
        </w:rPr>
        <w:t xml:space="preserve"> tangible actions that </w:t>
      </w:r>
      <w:r w:rsidR="000777CF">
        <w:rPr>
          <w:szCs w:val="21"/>
        </w:rPr>
        <w:t>SHS</w:t>
      </w:r>
      <w:r w:rsidR="00095777" w:rsidRPr="00340B05">
        <w:rPr>
          <w:szCs w:val="21"/>
        </w:rPr>
        <w:t xml:space="preserve"> </w:t>
      </w:r>
      <w:r w:rsidR="002868C3">
        <w:rPr>
          <w:szCs w:val="21"/>
        </w:rPr>
        <w:t>must</w:t>
      </w:r>
      <w:r w:rsidR="00095777" w:rsidRPr="00340B05">
        <w:rPr>
          <w:szCs w:val="21"/>
        </w:rPr>
        <w:t xml:space="preserve"> take to </w:t>
      </w:r>
      <w:r w:rsidR="0059205A">
        <w:rPr>
          <w:szCs w:val="21"/>
        </w:rPr>
        <w:t>comply</w:t>
      </w:r>
      <w:r w:rsidR="00095777" w:rsidRPr="00340B05">
        <w:rPr>
          <w:szCs w:val="21"/>
        </w:rPr>
        <w:t xml:space="preserve"> with the </w:t>
      </w:r>
      <w:r w:rsidR="00843D73">
        <w:rPr>
          <w:szCs w:val="21"/>
        </w:rPr>
        <w:t>s</w:t>
      </w:r>
      <w:r w:rsidR="00095777" w:rsidRPr="00340B05">
        <w:rPr>
          <w:szCs w:val="21"/>
        </w:rPr>
        <w:t xml:space="preserve">tandards. The outcomes reflect the expected outcomes for service users when </w:t>
      </w:r>
      <w:r w:rsidR="000A003C">
        <w:rPr>
          <w:szCs w:val="21"/>
        </w:rPr>
        <w:t>SHS</w:t>
      </w:r>
      <w:r w:rsidR="000A003C" w:rsidRPr="00340B05">
        <w:rPr>
          <w:szCs w:val="21"/>
        </w:rPr>
        <w:t xml:space="preserve"> </w:t>
      </w:r>
      <w:r w:rsidR="00715864">
        <w:rPr>
          <w:szCs w:val="21"/>
        </w:rPr>
        <w:t>follow</w:t>
      </w:r>
      <w:r w:rsidR="00095777" w:rsidRPr="00340B05">
        <w:rPr>
          <w:szCs w:val="21"/>
        </w:rPr>
        <w:t xml:space="preserve"> the service requirements. Under the </w:t>
      </w:r>
      <w:r w:rsidR="005F75EF" w:rsidRPr="00F4431A">
        <w:rPr>
          <w:i/>
          <w:iCs/>
        </w:rPr>
        <w:t>Social Services Regulation Act 2021</w:t>
      </w:r>
      <w:r w:rsidR="00095777" w:rsidRPr="00340B05">
        <w:rPr>
          <w:szCs w:val="21"/>
        </w:rPr>
        <w:t>,</w:t>
      </w:r>
      <w:r w:rsidR="002868C3">
        <w:rPr>
          <w:szCs w:val="21"/>
        </w:rPr>
        <w:t xml:space="preserve"> </w:t>
      </w:r>
      <w:r w:rsidR="00095777" w:rsidRPr="00340B05">
        <w:rPr>
          <w:szCs w:val="21"/>
        </w:rPr>
        <w:t xml:space="preserve">a registered social service provider </w:t>
      </w:r>
      <w:r w:rsidR="00095DAE">
        <w:rPr>
          <w:szCs w:val="21"/>
        </w:rPr>
        <w:t>is assumed to follow the</w:t>
      </w:r>
      <w:r w:rsidR="00095777" w:rsidRPr="00340B05">
        <w:rPr>
          <w:szCs w:val="21"/>
        </w:rPr>
        <w:t xml:space="preserve"> Social Service Standards</w:t>
      </w:r>
      <w:r w:rsidR="00AC7FD3">
        <w:rPr>
          <w:szCs w:val="21"/>
        </w:rPr>
        <w:t xml:space="preserve"> if they meet the </w:t>
      </w:r>
      <w:r w:rsidR="00AC7FD3" w:rsidRPr="00340B05">
        <w:rPr>
          <w:szCs w:val="21"/>
        </w:rPr>
        <w:t>service requirements</w:t>
      </w:r>
      <w:r w:rsidR="00095777" w:rsidRPr="00340B05">
        <w:rPr>
          <w:szCs w:val="21"/>
        </w:rPr>
        <w:t>.</w:t>
      </w:r>
    </w:p>
    <w:p w14:paraId="133FC805" w14:textId="18B47260" w:rsidR="00095777" w:rsidRPr="00BF14E2" w:rsidRDefault="00095777" w:rsidP="00BF14E2">
      <w:pPr>
        <w:pStyle w:val="Body"/>
      </w:pPr>
      <w:r w:rsidRPr="00BF14E2">
        <w:t xml:space="preserve">The Regulator’s website </w:t>
      </w:r>
      <w:r w:rsidR="00365F05">
        <w:t>has</w:t>
      </w:r>
      <w:r w:rsidR="00365F05" w:rsidRPr="00BF14E2">
        <w:t xml:space="preserve"> </w:t>
      </w:r>
      <w:r w:rsidRPr="00BF14E2">
        <w:t xml:space="preserve">information about each </w:t>
      </w:r>
      <w:r w:rsidR="00843D73">
        <w:t>s</w:t>
      </w:r>
      <w:r w:rsidRPr="00BF14E2">
        <w:t>tandard</w:t>
      </w:r>
      <w:r w:rsidR="00365F05">
        <w:t xml:space="preserve">. It </w:t>
      </w:r>
      <w:r w:rsidR="0033774E">
        <w:t>has</w:t>
      </w:r>
      <w:r w:rsidRPr="00BF14E2">
        <w:t xml:space="preserve"> suggestions for documents, evidence and indicators of success </w:t>
      </w:r>
      <w:r w:rsidR="0033774E">
        <w:t>to</w:t>
      </w:r>
      <w:r w:rsidRPr="00BF14E2">
        <w:t xml:space="preserve"> help SHS </w:t>
      </w:r>
      <w:r w:rsidR="002868C3">
        <w:t>show</w:t>
      </w:r>
      <w:r w:rsidR="002868C3" w:rsidRPr="00BF14E2">
        <w:t xml:space="preserve"> </w:t>
      </w:r>
      <w:r w:rsidRPr="00BF14E2">
        <w:t xml:space="preserve">how </w:t>
      </w:r>
      <w:r w:rsidR="00AB15F5">
        <w:t>their compliance.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rsidRPr="00F11536" w14:paraId="0A319D9F" w14:textId="77777777" w:rsidTr="00444679">
        <w:tc>
          <w:tcPr>
            <w:tcW w:w="9016" w:type="dxa"/>
          </w:tcPr>
          <w:p w14:paraId="7CC52A90" w14:textId="77777777" w:rsidR="005F75EF" w:rsidRDefault="005F75EF" w:rsidP="00300D55">
            <w:pPr>
              <w:pStyle w:val="Tabletext"/>
            </w:pPr>
            <w:hyperlink r:id="rId142" w:history="1">
              <w:r w:rsidRPr="005F75EF">
                <w:rPr>
                  <w:rStyle w:val="Hyperlink"/>
                  <w:i/>
                  <w:iCs/>
                </w:rPr>
                <w:t>Social Service Standards – Social Services Regulator’s Guidance</w:t>
              </w:r>
            </w:hyperlink>
          </w:p>
          <w:p w14:paraId="3B9625B6" w14:textId="48C27606" w:rsidR="005F75EF" w:rsidRPr="00181681" w:rsidRDefault="00810A0C" w:rsidP="00300D55">
            <w:pPr>
              <w:pStyle w:val="Tabletext"/>
              <w:rPr>
                <w:rStyle w:val="Hyperlink"/>
              </w:rPr>
            </w:pPr>
            <w:r w:rsidRPr="00181681">
              <w:t>https://www.vic.gov.au/social-services-regulator-social-services-standards</w:t>
            </w:r>
            <w:r w:rsidR="005F75EF" w:rsidRPr="00181681">
              <w:rPr>
                <w:rStyle w:val="Hyperlink"/>
              </w:rPr>
              <w:t xml:space="preserve"> </w:t>
            </w:r>
          </w:p>
        </w:tc>
      </w:tr>
      <w:tr w:rsidR="005F75EF" w:rsidRPr="00F11536" w14:paraId="548F2EE2" w14:textId="77777777" w:rsidTr="00444679">
        <w:tc>
          <w:tcPr>
            <w:tcW w:w="9016" w:type="dxa"/>
          </w:tcPr>
          <w:p w14:paraId="3703B2FA" w14:textId="77777777" w:rsidR="005F75EF" w:rsidRPr="00E64AC4" w:rsidRDefault="005F75EF" w:rsidP="00300D55">
            <w:pPr>
              <w:pStyle w:val="Tabletext"/>
              <w:rPr>
                <w:rStyle w:val="Hyperlink"/>
                <w:i/>
                <w:iCs/>
              </w:rPr>
            </w:pPr>
            <w:hyperlink r:id="rId143" w:history="1">
              <w:r w:rsidRPr="00E64AC4">
                <w:rPr>
                  <w:rStyle w:val="Hyperlink"/>
                  <w:i/>
                  <w:iCs/>
                </w:rPr>
                <w:t>Social Services Regulation Act 2021 (Vic)</w:t>
              </w:r>
            </w:hyperlink>
          </w:p>
          <w:p w14:paraId="620E2ADC" w14:textId="6736AAC1" w:rsidR="005F75EF" w:rsidRPr="00181681" w:rsidRDefault="00810A0C" w:rsidP="00300D55">
            <w:pPr>
              <w:pStyle w:val="Tabletext"/>
              <w:rPr>
                <w:rStyle w:val="Hyperlink"/>
              </w:rPr>
            </w:pPr>
            <w:r w:rsidRPr="00181681">
              <w:t>https://www.legislation.vic.gov.au/in-force/acts/social-services-regulation-act-2021/001</w:t>
            </w:r>
            <w:r w:rsidR="005F75EF" w:rsidRPr="00181681">
              <w:rPr>
                <w:rStyle w:val="Hyperlink"/>
              </w:rPr>
              <w:t xml:space="preserve"> </w:t>
            </w:r>
          </w:p>
        </w:tc>
      </w:tr>
      <w:tr w:rsidR="005F75EF" w:rsidRPr="00C173FE" w14:paraId="5C0B5FCF" w14:textId="77777777" w:rsidTr="00444679">
        <w:tc>
          <w:tcPr>
            <w:tcW w:w="9016" w:type="dxa"/>
          </w:tcPr>
          <w:p w14:paraId="441E5301" w14:textId="77777777" w:rsidR="005F75EF" w:rsidRPr="00181681" w:rsidRDefault="005F75EF" w:rsidP="00300D55">
            <w:pPr>
              <w:pStyle w:val="Tabletext"/>
              <w:rPr>
                <w:rStyle w:val="Hyperlink"/>
              </w:rPr>
            </w:pPr>
            <w:hyperlink r:id="rId144" w:history="1">
              <w:r w:rsidRPr="00181681">
                <w:rPr>
                  <w:rStyle w:val="Hyperlink"/>
                </w:rPr>
                <w:t>Social Services Regulations 2023</w:t>
              </w:r>
            </w:hyperlink>
            <w:r w:rsidRPr="00181681">
              <w:rPr>
                <w:rStyle w:val="Hyperlink"/>
              </w:rPr>
              <w:t xml:space="preserve"> (Vic)</w:t>
            </w:r>
          </w:p>
          <w:p w14:paraId="58D0C466" w14:textId="3741A181" w:rsidR="005F75EF" w:rsidRPr="00340B05" w:rsidRDefault="00810A0C" w:rsidP="00300D55">
            <w:pPr>
              <w:pStyle w:val="Tabletext"/>
            </w:pPr>
            <w:r w:rsidRPr="00181681">
              <w:lastRenderedPageBreak/>
              <w:t>https://www.legislation.vic.gov.au/in-force/statutory-rules/social-services-regulations-2023/002</w:t>
            </w:r>
            <w:r w:rsidR="005F75EF">
              <w:t xml:space="preserve"> </w:t>
            </w:r>
          </w:p>
        </w:tc>
      </w:tr>
    </w:tbl>
    <w:p w14:paraId="649F9D2B" w14:textId="1F841F7E" w:rsidR="004D4B72" w:rsidRDefault="004D4B72" w:rsidP="000A5569">
      <w:pPr>
        <w:pStyle w:val="Heading3"/>
      </w:pPr>
      <w:r>
        <w:lastRenderedPageBreak/>
        <w:t>Registration with the Social Services Regulator</w:t>
      </w:r>
    </w:p>
    <w:p w14:paraId="1A1D2BB2" w14:textId="1B5EA076" w:rsidR="008C491B" w:rsidRPr="00552D8C" w:rsidRDefault="008C491B" w:rsidP="00BF14E2">
      <w:pPr>
        <w:pStyle w:val="Body"/>
      </w:pPr>
      <w:r w:rsidRPr="00300D55">
        <w:rPr>
          <w:rStyle w:val="Hyperlink"/>
          <w:color w:val="auto"/>
        </w:rPr>
        <w:t xml:space="preserve">SHS must </w:t>
      </w:r>
      <w:hyperlink r:id="rId145" w:history="1">
        <w:r w:rsidRPr="00300D55">
          <w:rPr>
            <w:rStyle w:val="Hyperlink"/>
            <w:color w:val="auto"/>
          </w:rPr>
          <w:t>register</w:t>
        </w:r>
      </w:hyperlink>
      <w:r w:rsidRPr="00300D55">
        <w:rPr>
          <w:rStyle w:val="Hyperlink"/>
          <w:color w:val="auto"/>
        </w:rPr>
        <w:t xml:space="preserve"> with the </w:t>
      </w:r>
      <w:r w:rsidR="005F75EF" w:rsidRPr="00300D55">
        <w:t>Social Services Regulator</w:t>
      </w:r>
      <w:r w:rsidRPr="00911ABC">
        <w:rPr>
          <w:color w:val="032833" w:themeColor="text1"/>
        </w:rPr>
        <w:t>. There is no cost to</w:t>
      </w:r>
      <w:r w:rsidRPr="00EE6935">
        <w:rPr>
          <w:color w:val="032833" w:themeColor="text1"/>
        </w:rPr>
        <w:t xml:space="preserve"> </w:t>
      </w:r>
      <w:r w:rsidRPr="00552D8C">
        <w:t>register.</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rsidRPr="00C173FE" w14:paraId="1EBB220B" w14:textId="77777777" w:rsidTr="00444679">
        <w:tc>
          <w:tcPr>
            <w:tcW w:w="9016" w:type="dxa"/>
          </w:tcPr>
          <w:p w14:paraId="55BEAE5D" w14:textId="77777777" w:rsidR="005F75EF" w:rsidRDefault="005F75EF" w:rsidP="00300D55">
            <w:pPr>
              <w:pStyle w:val="Tabletext"/>
            </w:pPr>
            <w:hyperlink r:id="rId146" w:history="1">
              <w:r w:rsidRPr="008F05CD">
                <w:rPr>
                  <w:rStyle w:val="Hyperlink"/>
                </w:rPr>
                <w:t>Social Services Regulator</w:t>
              </w:r>
            </w:hyperlink>
          </w:p>
          <w:p w14:paraId="3CBC4BF7" w14:textId="4D31B1D2" w:rsidR="005F75EF" w:rsidRPr="00C173FE" w:rsidRDefault="00810A0C" w:rsidP="00300D55">
            <w:pPr>
              <w:pStyle w:val="Tabletext"/>
            </w:pPr>
            <w:r w:rsidRPr="00181681">
              <w:t>https://www.vic.gov.au/about-social-services-regulator</w:t>
            </w:r>
            <w:r w:rsidR="005F75EF">
              <w:t xml:space="preserve"> </w:t>
            </w:r>
          </w:p>
        </w:tc>
      </w:tr>
      <w:tr w:rsidR="005F75EF" w:rsidRPr="00C173FE" w14:paraId="733FB940" w14:textId="77777777" w:rsidTr="00444679">
        <w:tc>
          <w:tcPr>
            <w:tcW w:w="9016" w:type="dxa"/>
          </w:tcPr>
          <w:p w14:paraId="7C833E97" w14:textId="77777777" w:rsidR="005F75EF" w:rsidRDefault="005F75EF" w:rsidP="00300D55">
            <w:pPr>
              <w:pStyle w:val="Tabletext"/>
            </w:pPr>
            <w:hyperlink r:id="rId147" w:history="1">
              <w:r w:rsidRPr="00CB651A">
                <w:rPr>
                  <w:rStyle w:val="Hyperlink"/>
                </w:rPr>
                <w:t>Social Services Regulator registration</w:t>
              </w:r>
            </w:hyperlink>
          </w:p>
          <w:p w14:paraId="37D7F787" w14:textId="067FAD71" w:rsidR="005F75EF" w:rsidRPr="00C173FE" w:rsidRDefault="00810A0C" w:rsidP="00300D55">
            <w:pPr>
              <w:pStyle w:val="Tabletext"/>
            </w:pPr>
            <w:r w:rsidRPr="00181681">
              <w:t>https://www.vic.gov.au/social-services-regulator-registration</w:t>
            </w:r>
            <w:r w:rsidR="005F75EF">
              <w:rPr>
                <w:rStyle w:val="Hyperlink"/>
                <w:color w:val="auto"/>
              </w:rPr>
              <w:t xml:space="preserve"> </w:t>
            </w:r>
          </w:p>
        </w:tc>
      </w:tr>
      <w:tr w:rsidR="005F75EF" w:rsidRPr="00C173FE" w14:paraId="7C143DDA" w14:textId="77777777" w:rsidTr="00444679">
        <w:tc>
          <w:tcPr>
            <w:tcW w:w="9016" w:type="dxa"/>
          </w:tcPr>
          <w:p w14:paraId="49A4D905" w14:textId="77777777" w:rsidR="005F75EF" w:rsidRDefault="005F75EF" w:rsidP="00300D55">
            <w:pPr>
              <w:pStyle w:val="Tabletext"/>
            </w:pPr>
            <w:hyperlink r:id="rId148" w:history="1">
              <w:r w:rsidRPr="0072351A" w:rsidDel="001E0779">
                <w:rPr>
                  <w:rStyle w:val="Hyperlink"/>
                  <w:i/>
                  <w:iCs/>
                </w:rPr>
                <w:t xml:space="preserve">Social Services Regulation Act 2021 </w:t>
              </w:r>
              <w:r w:rsidDel="001E0779">
                <w:rPr>
                  <w:rStyle w:val="Hyperlink"/>
                </w:rPr>
                <w:t>(Vic)</w:t>
              </w:r>
            </w:hyperlink>
          </w:p>
          <w:p w14:paraId="5BF5B456" w14:textId="6B2D8DF5" w:rsidR="005F75EF" w:rsidRPr="00C173FE" w:rsidRDefault="00810A0C" w:rsidP="00300D55">
            <w:pPr>
              <w:pStyle w:val="Tabletext"/>
            </w:pPr>
            <w:r w:rsidRPr="00181681" w:rsidDel="001E0779">
              <w:t>https://www.legislation.vic.gov.au/as-made/acts/social-services-regulation-act-2021</w:t>
            </w:r>
            <w:r w:rsidR="005F75EF">
              <w:t xml:space="preserve"> </w:t>
            </w:r>
          </w:p>
        </w:tc>
      </w:tr>
    </w:tbl>
    <w:p w14:paraId="603F339F" w14:textId="34DC5C2D" w:rsidR="00A74416" w:rsidRPr="00911ABC" w:rsidRDefault="00A74416" w:rsidP="00E80F85">
      <w:pPr>
        <w:pStyle w:val="Heading3"/>
      </w:pPr>
      <w:bookmarkStart w:id="271" w:name="_Reporting_of_Notifiable"/>
      <w:bookmarkEnd w:id="271"/>
      <w:r>
        <w:t xml:space="preserve">Reporting </w:t>
      </w:r>
      <w:r w:rsidR="00251CB2">
        <w:t>notifiable incidents</w:t>
      </w:r>
    </w:p>
    <w:p w14:paraId="73AC4143" w14:textId="4E9DDA87" w:rsidR="00A74416" w:rsidRPr="00911ABC" w:rsidRDefault="00A74416" w:rsidP="00BF14E2">
      <w:pPr>
        <w:pStyle w:val="Body"/>
      </w:pPr>
      <w:r w:rsidRPr="00911ABC">
        <w:t xml:space="preserve">As noted in </w:t>
      </w:r>
      <w:r w:rsidR="00513070">
        <w:t xml:space="preserve">Section </w:t>
      </w:r>
      <w:r w:rsidRPr="00911ABC">
        <w:t xml:space="preserve">6.2, organisations registered with the Social Services Regulator (the Regulator) </w:t>
      </w:r>
      <w:r w:rsidR="00535C79">
        <w:t>must</w:t>
      </w:r>
      <w:r w:rsidRPr="00911ABC">
        <w:t xml:space="preserve"> report all serious incidents </w:t>
      </w:r>
      <w:r w:rsidR="00365F05">
        <w:t xml:space="preserve">or </w:t>
      </w:r>
      <w:r w:rsidRPr="00911ABC">
        <w:t>risk</w:t>
      </w:r>
      <w:r w:rsidR="00365F05">
        <w:t>s</w:t>
      </w:r>
      <w:r w:rsidRPr="00911ABC">
        <w:t xml:space="preserve"> to service users during delivery of a social service. Serious incidents include serious harm to a service user or any incident </w:t>
      </w:r>
      <w:r w:rsidR="00F134F6">
        <w:t xml:space="preserve">that may </w:t>
      </w:r>
      <w:r w:rsidRPr="00911ABC">
        <w:t>cause serious harm</w:t>
      </w:r>
      <w:r w:rsidR="00F134F6">
        <w:t>.</w:t>
      </w:r>
    </w:p>
    <w:p w14:paraId="325093C3" w14:textId="2459CD23" w:rsidR="00A74416" w:rsidRPr="00911ABC" w:rsidRDefault="00331C6D" w:rsidP="00BF14E2">
      <w:pPr>
        <w:pStyle w:val="Body"/>
      </w:pPr>
      <w:r>
        <w:t>SHS</w:t>
      </w:r>
      <w:r w:rsidR="00A74416" w:rsidRPr="00911ABC">
        <w:t xml:space="preserve"> must notify the Regulator </w:t>
      </w:r>
      <w:r w:rsidR="0057381A">
        <w:t xml:space="preserve">about </w:t>
      </w:r>
      <w:r w:rsidR="00A74416" w:rsidRPr="00911ABC">
        <w:t xml:space="preserve">incidents within three days. SHS that </w:t>
      </w:r>
      <w:r w:rsidR="002E06A1">
        <w:t>use</w:t>
      </w:r>
      <w:r w:rsidR="00A74416" w:rsidRPr="00911ABC">
        <w:t xml:space="preserve"> CIMS </w:t>
      </w:r>
      <w:r w:rsidR="002E06A1">
        <w:t xml:space="preserve">for reporting </w:t>
      </w:r>
      <w:r w:rsidR="00A74416" w:rsidRPr="00911ABC">
        <w:t xml:space="preserve">can generally use CIMS to make these reports to the Regulator. </w:t>
      </w:r>
      <w:r w:rsidR="00254E8B">
        <w:t>SHS must report s</w:t>
      </w:r>
      <w:r w:rsidR="00365F05">
        <w:t>ome</w:t>
      </w:r>
      <w:r w:rsidR="00A74416" w:rsidRPr="00911ABC">
        <w:t xml:space="preserve"> incidents to the Regulator immediately</w:t>
      </w:r>
      <w:r w:rsidR="004D36A2">
        <w:t xml:space="preserve">, </w:t>
      </w:r>
      <w:r w:rsidR="00A74416" w:rsidRPr="00911ABC">
        <w:t xml:space="preserve">by </w:t>
      </w:r>
      <w:r w:rsidR="004D36A2">
        <w:t>the end</w:t>
      </w:r>
      <w:r w:rsidR="00A74416" w:rsidRPr="00911ABC">
        <w:t xml:space="preserve"> of the next business day.</w:t>
      </w:r>
    </w:p>
    <w:p w14:paraId="58417362" w14:textId="6AA025A5" w:rsidR="00A74416" w:rsidRPr="00911ABC" w:rsidRDefault="00365F05" w:rsidP="00BF14E2">
      <w:pPr>
        <w:pStyle w:val="Body"/>
      </w:pPr>
      <w:r>
        <w:t>I</w:t>
      </w:r>
      <w:r w:rsidR="00A74416" w:rsidRPr="00911ABC">
        <w:t>nformation about how to report critical incidents is on the Regulator’s website.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rsidRPr="00A02F6B" w14:paraId="13E43AF8" w14:textId="77777777" w:rsidTr="00444679">
        <w:tc>
          <w:tcPr>
            <w:tcW w:w="9016" w:type="dxa"/>
          </w:tcPr>
          <w:p w14:paraId="67BE9138" w14:textId="77777777" w:rsidR="005F75EF" w:rsidRPr="00911ABC" w:rsidRDefault="005F75EF" w:rsidP="00300D55">
            <w:pPr>
              <w:pStyle w:val="Tabletext"/>
              <w:rPr>
                <w:rStyle w:val="Hyperlink"/>
              </w:rPr>
            </w:pPr>
            <w:hyperlink r:id="rId149" w:anchor="/introduction">
              <w:r w:rsidRPr="00911ABC">
                <w:rPr>
                  <w:rStyle w:val="Hyperlink"/>
                </w:rPr>
                <w:t>Client Incident Management System</w:t>
              </w:r>
            </w:hyperlink>
          </w:p>
          <w:p w14:paraId="77C9CDAC" w14:textId="1EC672DF" w:rsidR="005F75EF" w:rsidRPr="00911ABC" w:rsidRDefault="00810A0C" w:rsidP="00300D55">
            <w:pPr>
              <w:pStyle w:val="Tabletext"/>
            </w:pPr>
            <w:r w:rsidRPr="00181681">
              <w:t>https://cims.vic.gov.au/#/introduction</w:t>
            </w:r>
            <w:r w:rsidR="005F75EF">
              <w:t xml:space="preserve"> </w:t>
            </w:r>
          </w:p>
        </w:tc>
      </w:tr>
      <w:tr w:rsidR="005F75EF" w:rsidRPr="00A02F6B" w14:paraId="79AC3D43" w14:textId="77777777" w:rsidTr="00444679">
        <w:tc>
          <w:tcPr>
            <w:tcW w:w="9016" w:type="dxa"/>
          </w:tcPr>
          <w:p w14:paraId="00A50CFD" w14:textId="77777777" w:rsidR="005F75EF" w:rsidRPr="00911ABC" w:rsidRDefault="005F75EF" w:rsidP="00300D55">
            <w:pPr>
              <w:pStyle w:val="Tabletext"/>
            </w:pPr>
            <w:hyperlink r:id="rId150" w:history="1">
              <w:r w:rsidRPr="00911ABC">
                <w:rPr>
                  <w:rStyle w:val="Hyperlink"/>
                </w:rPr>
                <w:t>Client incident management guide</w:t>
              </w:r>
            </w:hyperlink>
          </w:p>
          <w:p w14:paraId="480B6EF3" w14:textId="5804A60A" w:rsidR="005F75EF" w:rsidRPr="009574FE" w:rsidRDefault="00810A0C" w:rsidP="00300D55">
            <w:pPr>
              <w:pStyle w:val="Tabletext"/>
            </w:pPr>
            <w:r w:rsidRPr="00181681">
              <w:t>https://providers.dffh.vic.gov.au/client-incident-management-guide-cims-word</w:t>
            </w:r>
            <w:r w:rsidR="005F75EF">
              <w:t xml:space="preserve"> </w:t>
            </w:r>
          </w:p>
        </w:tc>
      </w:tr>
      <w:tr w:rsidR="005F75EF" w:rsidRPr="00A02F6B" w14:paraId="1D30F6B4" w14:textId="77777777" w:rsidTr="00444679">
        <w:tc>
          <w:tcPr>
            <w:tcW w:w="9016" w:type="dxa"/>
          </w:tcPr>
          <w:p w14:paraId="33D2C0A9" w14:textId="77777777" w:rsidR="005F75EF" w:rsidRPr="00911ABC" w:rsidRDefault="005F75EF" w:rsidP="00300D55">
            <w:pPr>
              <w:pStyle w:val="Tabletext"/>
            </w:pPr>
            <w:hyperlink r:id="rId151" w:history="1">
              <w:r w:rsidRPr="00E64AC4">
                <w:rPr>
                  <w:rStyle w:val="Hyperlink"/>
                  <w:i/>
                  <w:iCs/>
                </w:rPr>
                <w:t>Social Services Regulation Act 2021</w:t>
              </w:r>
              <w:r w:rsidRPr="00181681">
                <w:rPr>
                  <w:rStyle w:val="Hyperlink"/>
                </w:rPr>
                <w:t xml:space="preserve"> (Vic)</w:t>
              </w:r>
            </w:hyperlink>
          </w:p>
          <w:p w14:paraId="0EE5B3D7" w14:textId="4562ABD1" w:rsidR="005F75EF" w:rsidRPr="009574FE" w:rsidRDefault="00810A0C" w:rsidP="00300D55">
            <w:pPr>
              <w:pStyle w:val="Tabletext"/>
            </w:pPr>
            <w:r w:rsidRPr="00181681">
              <w:t>https://www.legislation.vic.gov.au/in-force/acts/social-services-regulation-act-2021/001</w:t>
            </w:r>
            <w:r w:rsidR="005F75EF">
              <w:t xml:space="preserve"> </w:t>
            </w:r>
          </w:p>
        </w:tc>
      </w:tr>
      <w:tr w:rsidR="005F75EF" w:rsidRPr="00A02F6B" w14:paraId="47DA9BAA" w14:textId="77777777" w:rsidTr="00444679">
        <w:tc>
          <w:tcPr>
            <w:tcW w:w="9016" w:type="dxa"/>
          </w:tcPr>
          <w:p w14:paraId="6059306D" w14:textId="77777777" w:rsidR="005F75EF" w:rsidRPr="00181681" w:rsidRDefault="005F75EF" w:rsidP="00300D55">
            <w:pPr>
              <w:pStyle w:val="Tabletext"/>
              <w:rPr>
                <w:rStyle w:val="Hyperlink"/>
              </w:rPr>
            </w:pPr>
            <w:hyperlink r:id="rId152" w:history="1">
              <w:r w:rsidRPr="00181681">
                <w:rPr>
                  <w:rStyle w:val="Hyperlink"/>
                </w:rPr>
                <w:t>Social Services Regulations 2023</w:t>
              </w:r>
            </w:hyperlink>
            <w:r w:rsidRPr="00181681">
              <w:rPr>
                <w:rStyle w:val="Hyperlink"/>
              </w:rPr>
              <w:t xml:space="preserve"> (Vic)</w:t>
            </w:r>
          </w:p>
          <w:p w14:paraId="7BA6C4D8" w14:textId="75665720" w:rsidR="005F75EF" w:rsidRPr="009574FE" w:rsidRDefault="00810A0C" w:rsidP="00300D55">
            <w:pPr>
              <w:pStyle w:val="Tabletext"/>
            </w:pPr>
            <w:r w:rsidRPr="00181681">
              <w:t>https://www.legislation.vic.gov.au/in-force/statutory-rules/social-services-regulations-2023/002</w:t>
            </w:r>
            <w:r w:rsidR="005F75EF">
              <w:t xml:space="preserve"> </w:t>
            </w:r>
          </w:p>
        </w:tc>
      </w:tr>
      <w:tr w:rsidR="005F75EF" w14:paraId="6DD87B2E" w14:textId="77777777" w:rsidTr="00444679">
        <w:tc>
          <w:tcPr>
            <w:tcW w:w="9016" w:type="dxa"/>
          </w:tcPr>
          <w:p w14:paraId="7A4A21C0" w14:textId="27A754CC" w:rsidR="005F75EF" w:rsidRPr="00181681" w:rsidRDefault="005F75EF" w:rsidP="00300D55">
            <w:pPr>
              <w:pStyle w:val="Tabletext"/>
              <w:rPr>
                <w:rStyle w:val="Hyperlink"/>
              </w:rPr>
            </w:pPr>
            <w:r w:rsidRPr="00181681">
              <w:rPr>
                <w:rStyle w:val="Hyperlink"/>
              </w:rPr>
              <w:t>Guide to</w:t>
            </w:r>
            <w:r w:rsidRPr="00911ABC">
              <w:t xml:space="preserve"> </w:t>
            </w:r>
            <w:hyperlink r:id="rId153" w:history="1">
              <w:r w:rsidRPr="005F75EF">
                <w:rPr>
                  <w:rStyle w:val="Hyperlink"/>
                </w:rPr>
                <w:t>reporting a notifiable incident</w:t>
              </w:r>
            </w:hyperlink>
            <w:r>
              <w:t xml:space="preserve"> </w:t>
            </w:r>
            <w:r w:rsidRPr="00181681">
              <w:rPr>
                <w:rStyle w:val="Hyperlink"/>
              </w:rPr>
              <w:t>to the Social Services Regulator</w:t>
            </w:r>
          </w:p>
          <w:p w14:paraId="1A1334AC" w14:textId="72295D89" w:rsidR="005F75EF" w:rsidRPr="00911ABC" w:rsidRDefault="00810A0C" w:rsidP="00300D55">
            <w:pPr>
              <w:pStyle w:val="Tabletext"/>
            </w:pPr>
            <w:r w:rsidRPr="00181681">
              <w:t>https://www.vic.gov.au/ssr-reporting-notifiable-incident</w:t>
            </w:r>
            <w:r w:rsidR="005F75EF">
              <w:t xml:space="preserve"> </w:t>
            </w:r>
          </w:p>
        </w:tc>
      </w:tr>
    </w:tbl>
    <w:p w14:paraId="190A3374" w14:textId="77777777" w:rsidR="002B7BA3" w:rsidRPr="00341A7F" w:rsidRDefault="002B7BA3" w:rsidP="007B4546">
      <w:pPr>
        <w:pStyle w:val="Heading2"/>
        <w:ind w:left="851"/>
      </w:pPr>
      <w:bookmarkStart w:id="272" w:name="_Toc189157170"/>
      <w:bookmarkStart w:id="273" w:name="_Toc189588372"/>
      <w:bookmarkStart w:id="274" w:name="_Toc189588466"/>
      <w:bookmarkStart w:id="275" w:name="_Toc189588559"/>
      <w:bookmarkStart w:id="276" w:name="_Toc189588688"/>
      <w:bookmarkStart w:id="277" w:name="_Toc190005702"/>
      <w:bookmarkStart w:id="278" w:name="_Toc190014921"/>
      <w:bookmarkStart w:id="279" w:name="_Toc161139621"/>
      <w:bookmarkStart w:id="280" w:name="_Toc213412078"/>
      <w:bookmarkEnd w:id="269"/>
      <w:bookmarkEnd w:id="272"/>
      <w:bookmarkEnd w:id="273"/>
      <w:bookmarkEnd w:id="274"/>
      <w:bookmarkEnd w:id="275"/>
      <w:bookmarkEnd w:id="276"/>
      <w:bookmarkEnd w:id="277"/>
      <w:bookmarkEnd w:id="278"/>
      <w:r w:rsidRPr="00341A7F">
        <w:t>Governance and management</w:t>
      </w:r>
      <w:bookmarkEnd w:id="279"/>
      <w:bookmarkEnd w:id="280"/>
    </w:p>
    <w:p w14:paraId="529EA3B0" w14:textId="064EC9AB" w:rsidR="00D9026C" w:rsidRPr="00341A7F" w:rsidRDefault="00D9026C" w:rsidP="00BF14E2">
      <w:pPr>
        <w:pStyle w:val="Body"/>
      </w:pPr>
      <w:r w:rsidRPr="00341A7F">
        <w:t xml:space="preserve">Organisations </w:t>
      </w:r>
      <w:r w:rsidR="005F6315">
        <w:t>are</w:t>
      </w:r>
      <w:r w:rsidRPr="00341A7F">
        <w:t xml:space="preserve"> accountable against the policies and guidelines under the </w:t>
      </w:r>
      <w:r w:rsidR="005F6315">
        <w:t>s</w:t>
      </w:r>
      <w:r w:rsidR="001A3BAC">
        <w:t xml:space="preserve">ervice </w:t>
      </w:r>
      <w:r w:rsidR="005F6315">
        <w:t>a</w:t>
      </w:r>
      <w:r w:rsidR="001A3BAC">
        <w:t>greement</w:t>
      </w:r>
      <w:r w:rsidR="005F6315">
        <w:t>. They must</w:t>
      </w:r>
      <w:r w:rsidRPr="00341A7F">
        <w:t xml:space="preserve"> </w:t>
      </w:r>
      <w:r w:rsidR="00715864">
        <w:t>follow</w:t>
      </w:r>
      <w:r w:rsidRPr="00341A7F">
        <w:t xml:space="preserve"> state and national laws that </w:t>
      </w:r>
      <w:r w:rsidR="0012313A">
        <w:t>apply</w:t>
      </w:r>
      <w:r w:rsidRPr="00341A7F">
        <w:t xml:space="preserve"> to the</w:t>
      </w:r>
      <w:r w:rsidR="003716A4">
        <w:t>ir</w:t>
      </w:r>
      <w:r w:rsidRPr="00341A7F">
        <w:t xml:space="preserve"> funded services. </w:t>
      </w:r>
      <w:r w:rsidR="003716A4">
        <w:t>O</w:t>
      </w:r>
      <w:r w:rsidRPr="00341A7F">
        <w:t xml:space="preserve">rganisations </w:t>
      </w:r>
      <w:r w:rsidR="003716A4">
        <w:t>need</w:t>
      </w:r>
      <w:r w:rsidR="003716A4" w:rsidRPr="00341A7F">
        <w:t xml:space="preserve"> </w:t>
      </w:r>
      <w:r w:rsidRPr="00341A7F">
        <w:t xml:space="preserve">strong governance processes to </w:t>
      </w:r>
      <w:r w:rsidR="003F2C90">
        <w:t>ensure</w:t>
      </w:r>
      <w:r w:rsidR="003F2C90" w:rsidRPr="00341A7F">
        <w:t xml:space="preserve"> </w:t>
      </w:r>
      <w:r w:rsidR="006531A7" w:rsidRPr="00341A7F">
        <w:t xml:space="preserve">safe </w:t>
      </w:r>
      <w:r w:rsidRPr="00341A7F">
        <w:t>service delivery and ongoing viability.</w:t>
      </w:r>
    </w:p>
    <w:p w14:paraId="0BFFF98B" w14:textId="25B65643" w:rsidR="00A46E34" w:rsidRPr="00341A7F" w:rsidRDefault="005F75EF" w:rsidP="00BF14E2">
      <w:pPr>
        <w:pStyle w:val="Body"/>
      </w:pPr>
      <w:r>
        <w:lastRenderedPageBreak/>
        <w:t>There is</w:t>
      </w:r>
      <w:r w:rsidRPr="00341A7F">
        <w:t xml:space="preserve"> </w:t>
      </w:r>
      <w:r w:rsidR="009C248A" w:rsidRPr="00341A7F">
        <w:t xml:space="preserve">more information on </w:t>
      </w:r>
      <w:r w:rsidR="00E175CD" w:rsidRPr="00341A7F">
        <w:t>governance and management</w:t>
      </w:r>
      <w:r w:rsidR="009C248A" w:rsidRPr="00341A7F">
        <w:t xml:space="preserve"> </w:t>
      </w:r>
      <w:r>
        <w:t>on the department’s website.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5F75EF" w14:paraId="6E086A38" w14:textId="77777777" w:rsidTr="00444679">
        <w:tc>
          <w:tcPr>
            <w:tcW w:w="9288" w:type="dxa"/>
          </w:tcPr>
          <w:p w14:paraId="2C2684C6" w14:textId="77777777" w:rsidR="005F75EF" w:rsidRDefault="005F75EF" w:rsidP="00300D55">
            <w:pPr>
              <w:pStyle w:val="Tabletext"/>
            </w:pPr>
            <w:hyperlink r:id="rId154">
              <w:r w:rsidRPr="00341A7F">
                <w:rPr>
                  <w:rStyle w:val="Hyperlink"/>
                </w:rPr>
                <w:t>Governance for community organisations</w:t>
              </w:r>
            </w:hyperlink>
          </w:p>
          <w:p w14:paraId="7AAA3035" w14:textId="5F180DB9" w:rsidR="005F75EF" w:rsidRDefault="00810A0C" w:rsidP="00300D55">
            <w:pPr>
              <w:pStyle w:val="Tabletext"/>
            </w:pPr>
            <w:r w:rsidRPr="00181681">
              <w:t>https://providers.dffh.vic.gov.au/governance-community-organisations</w:t>
            </w:r>
            <w:r w:rsidR="005F75EF">
              <w:t xml:space="preserve"> </w:t>
            </w:r>
          </w:p>
        </w:tc>
      </w:tr>
    </w:tbl>
    <w:p w14:paraId="2DEEED00" w14:textId="4D1DFC4E" w:rsidR="00823A8E" w:rsidRDefault="00823A8E" w:rsidP="00BF14E2">
      <w:pPr>
        <w:pStyle w:val="Heading2"/>
      </w:pPr>
      <w:bookmarkStart w:id="281" w:name="_Toc189157172"/>
      <w:bookmarkStart w:id="282" w:name="_Toc189588374"/>
      <w:bookmarkStart w:id="283" w:name="_Toc189588468"/>
      <w:bookmarkStart w:id="284" w:name="_Toc189588561"/>
      <w:bookmarkStart w:id="285" w:name="_Toc189588690"/>
      <w:bookmarkStart w:id="286" w:name="_Toc190005704"/>
      <w:bookmarkStart w:id="287" w:name="_Toc190014923"/>
      <w:bookmarkStart w:id="288" w:name="_Toc213412079"/>
      <w:bookmarkEnd w:id="240"/>
      <w:bookmarkEnd w:id="241"/>
      <w:bookmarkEnd w:id="242"/>
      <w:bookmarkEnd w:id="281"/>
      <w:bookmarkEnd w:id="282"/>
      <w:bookmarkEnd w:id="283"/>
      <w:bookmarkEnd w:id="284"/>
      <w:bookmarkEnd w:id="285"/>
      <w:bookmarkEnd w:id="286"/>
      <w:bookmarkEnd w:id="287"/>
      <w:r>
        <w:t>Child Safe Standards</w:t>
      </w:r>
      <w:bookmarkEnd w:id="288"/>
    </w:p>
    <w:p w14:paraId="52434A02" w14:textId="7CCFF338" w:rsidR="00F87239" w:rsidRPr="00502497" w:rsidRDefault="00FC6D9B" w:rsidP="00BF14E2">
      <w:pPr>
        <w:pStyle w:val="Body"/>
      </w:pPr>
      <w:r>
        <w:t xml:space="preserve">All </w:t>
      </w:r>
      <w:r w:rsidR="00392F60">
        <w:t>SHS</w:t>
      </w:r>
      <w:r>
        <w:t xml:space="preserve"> that provide </w:t>
      </w:r>
      <w:r w:rsidRPr="00502497">
        <w:t xml:space="preserve">services or facilities to children </w:t>
      </w:r>
      <w:r w:rsidR="009574FE">
        <w:t>must</w:t>
      </w:r>
      <w:r w:rsidRPr="00502497">
        <w:t xml:space="preserve"> </w:t>
      </w:r>
      <w:r w:rsidR="00715864">
        <w:t>follow</w:t>
      </w:r>
      <w:r w:rsidRPr="00502497">
        <w:t xml:space="preserve"> the Child Safe Standards. </w:t>
      </w:r>
      <w:r w:rsidR="00B62C0D" w:rsidRPr="00502497">
        <w:t>The Child Safe Standards aim to protect children and young people</w:t>
      </w:r>
      <w:r w:rsidR="005F6315">
        <w:t>. They</w:t>
      </w:r>
      <w:r w:rsidR="00B62C0D" w:rsidRPr="00502497">
        <w:t xml:space="preserve"> </w:t>
      </w:r>
      <w:r w:rsidR="00FA4B65">
        <w:t>compel</w:t>
      </w:r>
      <w:r w:rsidR="00B62C0D" w:rsidRPr="00502497">
        <w:t xml:space="preserve"> </w:t>
      </w:r>
      <w:r w:rsidR="00392F60" w:rsidRPr="00502497">
        <w:t>SHS</w:t>
      </w:r>
      <w:r w:rsidR="00B62C0D" w:rsidRPr="00502497">
        <w:t xml:space="preserve"> </w:t>
      </w:r>
      <w:r w:rsidR="00FA4B65">
        <w:t xml:space="preserve">to </w:t>
      </w:r>
      <w:r w:rsidR="005F6315">
        <w:t>enact</w:t>
      </w:r>
      <w:r w:rsidR="009574FE" w:rsidRPr="00502497">
        <w:t xml:space="preserve"> </w:t>
      </w:r>
      <w:r w:rsidR="00B62C0D" w:rsidRPr="00502497">
        <w:t>policies</w:t>
      </w:r>
      <w:r w:rsidR="00800F1C" w:rsidRPr="00502497">
        <w:t>, procedures and processes to prevent and respond to abuse.</w:t>
      </w:r>
    </w:p>
    <w:p w14:paraId="01FBB916" w14:textId="5FA3D6DE" w:rsidR="00161700" w:rsidRPr="00BF14E2" w:rsidRDefault="00161700" w:rsidP="00BF14E2">
      <w:pPr>
        <w:pStyle w:val="Body"/>
      </w:pPr>
      <w:r w:rsidRPr="00BF14E2">
        <w:t xml:space="preserve">The Social Services Regulator regulates the </w:t>
      </w:r>
      <w:hyperlink r:id="rId155">
        <w:r w:rsidRPr="00BF14E2">
          <w:rPr>
            <w:rStyle w:val="Hyperlink"/>
            <w:rFonts w:eastAsia="Helvetica Neue"/>
            <w:color w:val="auto"/>
            <w:u w:val="none"/>
          </w:rPr>
          <w:t>Child Safe Standards</w:t>
        </w:r>
      </w:hyperlink>
      <w:r w:rsidRPr="00BF14E2">
        <w:t xml:space="preserve"> for the social services sector. Further information on the Social Services Regulator </w:t>
      </w:r>
      <w:r w:rsidR="00391204">
        <w:t>is</w:t>
      </w:r>
      <w:r w:rsidRPr="00BF14E2">
        <w:t xml:space="preserve"> in </w:t>
      </w:r>
      <w:r w:rsidR="00D145C8" w:rsidRPr="00BF14E2">
        <w:t>Section</w:t>
      </w:r>
      <w:r w:rsidRPr="00BF14E2">
        <w:t xml:space="preserve"> 4 and in </w:t>
      </w:r>
      <w:r w:rsidR="001C2B06">
        <w:t>S</w:t>
      </w:r>
      <w:r w:rsidRPr="00BF14E2">
        <w:t>ection 11.2 above.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5F75EF" w14:paraId="22E23B0D" w14:textId="77777777" w:rsidTr="00444679">
        <w:trPr>
          <w:trHeight w:val="624"/>
        </w:trPr>
        <w:tc>
          <w:tcPr>
            <w:tcW w:w="9016" w:type="dxa"/>
          </w:tcPr>
          <w:p w14:paraId="42868FD1" w14:textId="77777777" w:rsidR="005F75EF" w:rsidRDefault="005F75EF" w:rsidP="00300D55">
            <w:pPr>
              <w:pStyle w:val="Tabletext"/>
            </w:pPr>
            <w:hyperlink r:id="rId156">
              <w:r>
                <w:rPr>
                  <w:rStyle w:val="Hyperlink"/>
                  <w:rFonts w:eastAsia="Helvetica Neue" w:cs="Helvetica Neue"/>
                </w:rPr>
                <w:t>Child Safe Standards</w:t>
              </w:r>
            </w:hyperlink>
          </w:p>
          <w:p w14:paraId="46DCE24B" w14:textId="2B76EBA0" w:rsidR="005F75EF" w:rsidRPr="00BA3479" w:rsidRDefault="00810A0C" w:rsidP="00300D55">
            <w:pPr>
              <w:pStyle w:val="Tabletext"/>
            </w:pPr>
            <w:r w:rsidRPr="00181681">
              <w:t>https://providers.dffh.vic.gov.au/child-safe-standards</w:t>
            </w:r>
            <w:r w:rsidR="005F75EF">
              <w:t xml:space="preserve"> </w:t>
            </w:r>
          </w:p>
        </w:tc>
      </w:tr>
    </w:tbl>
    <w:p w14:paraId="7A83E8F1" w14:textId="731DC1C9" w:rsidR="158F4B6A" w:rsidRDefault="158F4B6A" w:rsidP="6501EB10">
      <w:pPr>
        <w:pStyle w:val="Heading1"/>
      </w:pPr>
      <w:bookmarkStart w:id="289" w:name="_Toc189157174"/>
      <w:bookmarkStart w:id="290" w:name="_Toc189588376"/>
      <w:bookmarkStart w:id="291" w:name="_Toc189588470"/>
      <w:bookmarkStart w:id="292" w:name="_Toc189588563"/>
      <w:bookmarkStart w:id="293" w:name="_Toc189588692"/>
      <w:bookmarkStart w:id="294" w:name="_Toc190005706"/>
      <w:bookmarkStart w:id="295" w:name="_Toc190014925"/>
      <w:bookmarkStart w:id="296" w:name="_Functions_of_the"/>
      <w:bookmarkStart w:id="297" w:name="_Ref179467563"/>
      <w:bookmarkStart w:id="298" w:name="_Toc213412080"/>
      <w:bookmarkEnd w:id="230"/>
      <w:bookmarkEnd w:id="289"/>
      <w:bookmarkEnd w:id="290"/>
      <w:bookmarkEnd w:id="291"/>
      <w:bookmarkEnd w:id="292"/>
      <w:bookmarkEnd w:id="293"/>
      <w:bookmarkEnd w:id="294"/>
      <w:bookmarkEnd w:id="295"/>
      <w:bookmarkEnd w:id="296"/>
      <w:r w:rsidRPr="00EE7834">
        <w:t>Functions of the homelessness service system</w:t>
      </w:r>
      <w:bookmarkEnd w:id="297"/>
      <w:bookmarkEnd w:id="298"/>
    </w:p>
    <w:p w14:paraId="6F3FA291" w14:textId="0EA69E3A" w:rsidR="001942A4" w:rsidRDefault="40C9C81F" w:rsidP="00BF14E2">
      <w:pPr>
        <w:pStyle w:val="Body"/>
      </w:pPr>
      <w:bookmarkStart w:id="299" w:name="_Toc103094799"/>
      <w:bookmarkStart w:id="300" w:name="_Toc107575939"/>
      <w:r w:rsidRPr="5FE09447">
        <w:t xml:space="preserve">This section </w:t>
      </w:r>
      <w:r w:rsidR="00952264">
        <w:rPr>
          <w:shd w:val="clear" w:color="auto" w:fill="FFFFFF"/>
        </w:rPr>
        <w:t>provides an</w:t>
      </w:r>
      <w:r w:rsidR="1F8FA756" w:rsidRPr="00495880">
        <w:rPr>
          <w:shd w:val="clear" w:color="auto" w:fill="FFFFFF"/>
        </w:rPr>
        <w:t xml:space="preserve"> overview of functions funded by the Victorian </w:t>
      </w:r>
      <w:r w:rsidR="59D26227">
        <w:rPr>
          <w:shd w:val="clear" w:color="auto" w:fill="FFFFFF"/>
        </w:rPr>
        <w:t>G</w:t>
      </w:r>
      <w:r w:rsidR="1F8FA756" w:rsidRPr="00495880">
        <w:rPr>
          <w:shd w:val="clear" w:color="auto" w:fill="FFFFFF"/>
        </w:rPr>
        <w:t>overnment</w:t>
      </w:r>
      <w:r w:rsidR="00952264">
        <w:rPr>
          <w:shd w:val="clear" w:color="auto" w:fill="FFFFFF"/>
        </w:rPr>
        <w:t>. These programs</w:t>
      </w:r>
      <w:r w:rsidR="1F8FA756" w:rsidRPr="00495880">
        <w:rPr>
          <w:shd w:val="clear" w:color="auto" w:fill="FFFFFF"/>
        </w:rPr>
        <w:t xml:space="preserve"> assist </w:t>
      </w:r>
      <w:r w:rsidR="6E7569A4">
        <w:rPr>
          <w:shd w:val="clear" w:color="auto" w:fill="FFFFFF"/>
        </w:rPr>
        <w:t xml:space="preserve">individuals </w:t>
      </w:r>
      <w:r w:rsidR="7D771141">
        <w:rPr>
          <w:shd w:val="clear" w:color="auto" w:fill="FFFFFF"/>
        </w:rPr>
        <w:t>and families</w:t>
      </w:r>
      <w:r w:rsidR="1F8FA756" w:rsidRPr="00495880">
        <w:rPr>
          <w:shd w:val="clear" w:color="auto" w:fill="FFFFFF"/>
        </w:rPr>
        <w:t xml:space="preserve"> at risk of or experiencing homelessness. </w:t>
      </w:r>
      <w:r w:rsidR="000E12DD">
        <w:rPr>
          <w:shd w:val="clear" w:color="auto" w:fill="FFFFFF"/>
        </w:rPr>
        <w:t>This section also</w:t>
      </w:r>
      <w:r w:rsidR="1F8FA756" w:rsidRPr="00495880">
        <w:rPr>
          <w:shd w:val="clear" w:color="auto" w:fill="FFFFFF"/>
        </w:rPr>
        <w:t xml:space="preserve"> direct</w:t>
      </w:r>
      <w:r w:rsidR="009574FE">
        <w:rPr>
          <w:shd w:val="clear" w:color="auto" w:fill="FFFFFF"/>
        </w:rPr>
        <w:t>s</w:t>
      </w:r>
      <w:r w:rsidR="1F8FA756" w:rsidRPr="00495880">
        <w:rPr>
          <w:shd w:val="clear" w:color="auto" w:fill="FFFFFF"/>
        </w:rPr>
        <w:t xml:space="preserve"> readers to more detailed program guidelines when available</w:t>
      </w:r>
      <w:r w:rsidR="6EDD6F91">
        <w:rPr>
          <w:shd w:val="clear" w:color="auto" w:fill="FFFFFF"/>
        </w:rPr>
        <w:t>.</w:t>
      </w:r>
    </w:p>
    <w:p w14:paraId="6A5CD04B" w14:textId="0CCDDC25" w:rsidR="006E1D87" w:rsidRDefault="00551663" w:rsidP="00BF14E2">
      <w:pPr>
        <w:pStyle w:val="Body"/>
        <w:rPr>
          <w:shd w:val="clear" w:color="auto" w:fill="FFFFFF"/>
        </w:rPr>
      </w:pPr>
      <w:r w:rsidRPr="007B7B7B">
        <w:rPr>
          <w:shd w:val="clear" w:color="auto" w:fill="FFFFFF"/>
        </w:rPr>
        <w:t xml:space="preserve">In 2025, </w:t>
      </w:r>
      <w:r w:rsidR="006E1D87" w:rsidRPr="007B7B7B">
        <w:rPr>
          <w:shd w:val="clear" w:color="auto" w:fill="FFFFFF"/>
        </w:rPr>
        <w:t xml:space="preserve">Homes Victoria </w:t>
      </w:r>
      <w:r w:rsidRPr="007B7B7B">
        <w:rPr>
          <w:shd w:val="clear" w:color="auto" w:fill="FFFFFF"/>
        </w:rPr>
        <w:t>will</w:t>
      </w:r>
      <w:r w:rsidR="006E1D87" w:rsidRPr="007B7B7B">
        <w:rPr>
          <w:shd w:val="clear" w:color="auto" w:fill="FFFFFF"/>
        </w:rPr>
        <w:t xml:space="preserve"> </w:t>
      </w:r>
      <w:r w:rsidR="009574FE">
        <w:rPr>
          <w:shd w:val="clear" w:color="auto" w:fill="FFFFFF"/>
        </w:rPr>
        <w:t>begin</w:t>
      </w:r>
      <w:r w:rsidR="009574FE" w:rsidRPr="007B7B7B">
        <w:rPr>
          <w:shd w:val="clear" w:color="auto" w:fill="FFFFFF"/>
        </w:rPr>
        <w:t xml:space="preserve"> </w:t>
      </w:r>
      <w:r w:rsidR="006E1D87" w:rsidRPr="007B7B7B">
        <w:rPr>
          <w:shd w:val="clear" w:color="auto" w:fill="FFFFFF"/>
        </w:rPr>
        <w:t xml:space="preserve">a review of </w:t>
      </w:r>
      <w:r w:rsidR="007B7B7B">
        <w:rPr>
          <w:shd w:val="clear" w:color="auto" w:fill="FFFFFF"/>
        </w:rPr>
        <w:t xml:space="preserve">funded </w:t>
      </w:r>
      <w:r w:rsidR="006E1D87" w:rsidRPr="007B7B7B">
        <w:rPr>
          <w:shd w:val="clear" w:color="auto" w:fill="FFFFFF"/>
        </w:rPr>
        <w:t>program guidelines</w:t>
      </w:r>
      <w:r w:rsidR="005F6315">
        <w:rPr>
          <w:shd w:val="clear" w:color="auto" w:fill="FFFFFF"/>
        </w:rPr>
        <w:t>. It</w:t>
      </w:r>
      <w:r w:rsidRPr="007B7B7B">
        <w:rPr>
          <w:shd w:val="clear" w:color="auto" w:fill="FFFFFF"/>
        </w:rPr>
        <w:t xml:space="preserve"> will update </w:t>
      </w:r>
      <w:r w:rsidR="009574FE">
        <w:rPr>
          <w:shd w:val="clear" w:color="auto" w:fill="FFFFFF"/>
        </w:rPr>
        <w:t>S</w:t>
      </w:r>
      <w:r w:rsidRPr="007B7B7B">
        <w:rPr>
          <w:shd w:val="clear" w:color="auto" w:fill="FFFFFF"/>
        </w:rPr>
        <w:t xml:space="preserve">ection 12 when </w:t>
      </w:r>
      <w:r w:rsidR="00C97747" w:rsidRPr="007B7B7B">
        <w:rPr>
          <w:shd w:val="clear" w:color="auto" w:fill="FFFFFF"/>
        </w:rPr>
        <w:t xml:space="preserve">new program guidelines </w:t>
      </w:r>
      <w:r w:rsidR="005F6315">
        <w:rPr>
          <w:shd w:val="clear" w:color="auto" w:fill="FFFFFF"/>
        </w:rPr>
        <w:t>are</w:t>
      </w:r>
      <w:r w:rsidR="00C97747" w:rsidRPr="007B7B7B">
        <w:rPr>
          <w:shd w:val="clear" w:color="auto" w:fill="FFFFFF"/>
        </w:rPr>
        <w:t xml:space="preserve"> published.</w:t>
      </w:r>
      <w:r w:rsidR="00DF0760">
        <w:rPr>
          <w:shd w:val="clear" w:color="auto" w:fill="FFFFFF"/>
        </w:rPr>
        <w:t xml:space="preserve"> </w:t>
      </w:r>
      <w:r w:rsidR="008F364A">
        <w:rPr>
          <w:shd w:val="clear" w:color="auto" w:fill="FFFFFF"/>
        </w:rPr>
        <w:t xml:space="preserve">If there are </w:t>
      </w:r>
      <w:r w:rsidR="00C97747">
        <w:rPr>
          <w:shd w:val="clear" w:color="auto" w:fill="FFFFFF"/>
        </w:rPr>
        <w:t xml:space="preserve">program guidelines or </w:t>
      </w:r>
      <w:r w:rsidR="008F364A">
        <w:rPr>
          <w:shd w:val="clear" w:color="auto" w:fill="FFFFFF"/>
        </w:rPr>
        <w:t>extra</w:t>
      </w:r>
      <w:r w:rsidR="00C97747">
        <w:rPr>
          <w:shd w:val="clear" w:color="auto" w:fill="FFFFFF"/>
        </w:rPr>
        <w:t xml:space="preserve"> guidance</w:t>
      </w:r>
      <w:r w:rsidR="008F364A">
        <w:rPr>
          <w:shd w:val="clear" w:color="auto" w:fill="FFFFFF"/>
        </w:rPr>
        <w:t xml:space="preserve">, you can find </w:t>
      </w:r>
      <w:r w:rsidR="00C97747">
        <w:rPr>
          <w:shd w:val="clear" w:color="auto" w:fill="FFFFFF"/>
        </w:rPr>
        <w:t>a link in the table</w:t>
      </w:r>
      <w:r w:rsidR="00F07713">
        <w:rPr>
          <w:shd w:val="clear" w:color="auto" w:fill="FFFFFF"/>
        </w:rPr>
        <w:t xml:space="preserve"> for</w:t>
      </w:r>
      <w:r w:rsidR="009F19CC">
        <w:rPr>
          <w:shd w:val="clear" w:color="auto" w:fill="FFFFFF"/>
        </w:rPr>
        <w:t xml:space="preserve"> funded programs</w:t>
      </w:r>
      <w:r w:rsidR="5B54B937">
        <w:rPr>
          <w:shd w:val="clear" w:color="auto" w:fill="FFFFFF"/>
        </w:rPr>
        <w:t>.</w:t>
      </w:r>
    </w:p>
    <w:p w14:paraId="4073ADF4" w14:textId="566524C3" w:rsidR="00517C7B" w:rsidRPr="00D8085A" w:rsidRDefault="00F83117" w:rsidP="007B4546">
      <w:pPr>
        <w:pStyle w:val="Heading2"/>
        <w:ind w:left="851"/>
        <w:rPr>
          <w:rStyle w:val="Heading2Char"/>
          <w:rFonts w:eastAsia="Times"/>
          <w:b/>
        </w:rPr>
      </w:pPr>
      <w:bookmarkStart w:id="301" w:name="_Toc161139624"/>
      <w:bookmarkStart w:id="302" w:name="_Toc213412081"/>
      <w:r w:rsidRPr="00405B71">
        <w:t>Initial</w:t>
      </w:r>
      <w:r w:rsidRPr="00D8085A">
        <w:rPr>
          <w:rStyle w:val="Heading2Char"/>
          <w:b/>
        </w:rPr>
        <w:t xml:space="preserve"> </w:t>
      </w:r>
      <w:r w:rsidR="00256AE7">
        <w:t>a</w:t>
      </w:r>
      <w:r w:rsidRPr="00EE7834">
        <w:t xml:space="preserve">ssessment and </w:t>
      </w:r>
      <w:r w:rsidR="00256AE7">
        <w:t>p</w:t>
      </w:r>
      <w:r w:rsidRPr="00EE7834">
        <w:t>lanning</w:t>
      </w:r>
      <w:bookmarkEnd w:id="301"/>
      <w:bookmarkEnd w:id="302"/>
    </w:p>
    <w:p w14:paraId="37AC99AB" w14:textId="76F9F7CA" w:rsidR="004C7F71" w:rsidRDefault="00563D5B" w:rsidP="00273F29">
      <w:pPr>
        <w:pStyle w:val="Heading3"/>
      </w:pPr>
      <w:r w:rsidRPr="008819C2">
        <w:t>Purpose</w:t>
      </w:r>
    </w:p>
    <w:p w14:paraId="78BE0523" w14:textId="40BFC328" w:rsidR="00E07470" w:rsidRPr="00BA03A9" w:rsidRDefault="00E07470" w:rsidP="00BF14E2">
      <w:pPr>
        <w:pStyle w:val="Body"/>
      </w:pPr>
      <w:r>
        <w:t xml:space="preserve">Initial </w:t>
      </w:r>
      <w:r w:rsidR="005F6315">
        <w:t>a</w:t>
      </w:r>
      <w:r>
        <w:t xml:space="preserve">ssessment and </w:t>
      </w:r>
      <w:r w:rsidR="005F6315">
        <w:t>p</w:t>
      </w:r>
      <w:r>
        <w:t xml:space="preserve">lanning (IAP) </w:t>
      </w:r>
      <w:r w:rsidR="005F0942">
        <w:t>provide</w:t>
      </w:r>
      <w:r>
        <w:t xml:space="preserve"> the first point of contact to a person seeking homelessness </w:t>
      </w:r>
      <w:r w:rsidR="009574FE">
        <w:t>support</w:t>
      </w:r>
      <w:r w:rsidR="005F6315">
        <w:t>. T</w:t>
      </w:r>
      <w:r>
        <w:t>hese may include:</w:t>
      </w:r>
    </w:p>
    <w:p w14:paraId="2CD804E7" w14:textId="510458CF" w:rsidR="00E07470" w:rsidRPr="009975CD" w:rsidRDefault="00E07470" w:rsidP="00E64AC4">
      <w:pPr>
        <w:pStyle w:val="Bullet1"/>
        <w:rPr>
          <w:lang w:val="en-US"/>
        </w:rPr>
      </w:pPr>
      <w:r w:rsidRPr="009975CD">
        <w:rPr>
          <w:lang w:val="en-US"/>
        </w:rPr>
        <w:t>IAP site-based assessments at entry points</w:t>
      </w:r>
    </w:p>
    <w:p w14:paraId="7640EF0D" w14:textId="41755B9E" w:rsidR="00E07470" w:rsidRPr="009975CD" w:rsidRDefault="00E07470" w:rsidP="00E64AC4">
      <w:pPr>
        <w:pStyle w:val="Bullet1"/>
        <w:rPr>
          <w:lang w:val="en-US"/>
        </w:rPr>
      </w:pPr>
      <w:r w:rsidRPr="009975CD">
        <w:rPr>
          <w:lang w:val="en-US"/>
        </w:rPr>
        <w:t xml:space="preserve">IAP response at correctional </w:t>
      </w:r>
      <w:proofErr w:type="spellStart"/>
      <w:r w:rsidR="00972210" w:rsidRPr="009975CD">
        <w:rPr>
          <w:lang w:val="en-US"/>
        </w:rPr>
        <w:t>cent</w:t>
      </w:r>
      <w:r w:rsidR="0044176B">
        <w:rPr>
          <w:lang w:val="en-US"/>
        </w:rPr>
        <w:t>re</w:t>
      </w:r>
      <w:r w:rsidR="00972210" w:rsidRPr="009975CD">
        <w:rPr>
          <w:lang w:val="en-US"/>
        </w:rPr>
        <w:t>s</w:t>
      </w:r>
      <w:proofErr w:type="spellEnd"/>
      <w:r w:rsidRPr="009975CD">
        <w:rPr>
          <w:lang w:val="en-US"/>
        </w:rPr>
        <w:t>, mental health discharge facilities and courts</w:t>
      </w:r>
    </w:p>
    <w:p w14:paraId="341FBD76" w14:textId="4FCA0A13" w:rsidR="00E07470" w:rsidRPr="009975CD" w:rsidRDefault="002D4900" w:rsidP="00E64AC4">
      <w:pPr>
        <w:pStyle w:val="Bullet1"/>
        <w:rPr>
          <w:lang w:val="en-US"/>
        </w:rPr>
      </w:pPr>
      <w:r w:rsidRPr="009975CD">
        <w:rPr>
          <w:lang w:val="en-US"/>
        </w:rPr>
        <w:t>t</w:t>
      </w:r>
      <w:r w:rsidR="00E07470" w:rsidRPr="009975CD">
        <w:rPr>
          <w:lang w:val="en-US"/>
        </w:rPr>
        <w:t xml:space="preserve">elephone </w:t>
      </w:r>
      <w:r w:rsidR="005F6315">
        <w:rPr>
          <w:lang w:val="en-US"/>
        </w:rPr>
        <w:t>i</w:t>
      </w:r>
      <w:r w:rsidR="00E07470" w:rsidRPr="009975CD">
        <w:rPr>
          <w:lang w:val="en-US"/>
        </w:rPr>
        <w:t xml:space="preserve">nformation and </w:t>
      </w:r>
      <w:r w:rsidR="005F6315">
        <w:rPr>
          <w:lang w:val="en-US"/>
        </w:rPr>
        <w:t>r</w:t>
      </w:r>
      <w:r w:rsidR="00E07470" w:rsidRPr="009975CD">
        <w:rPr>
          <w:lang w:val="en-US"/>
        </w:rPr>
        <w:t>eferral (site and phone-based assessment)</w:t>
      </w:r>
    </w:p>
    <w:p w14:paraId="40B41589" w14:textId="1455C74C" w:rsidR="00E07470" w:rsidRPr="009975CD" w:rsidRDefault="002D4900" w:rsidP="00E64AC4">
      <w:pPr>
        <w:pStyle w:val="Bullet1"/>
        <w:rPr>
          <w:lang w:val="en-US"/>
        </w:rPr>
      </w:pPr>
      <w:r w:rsidRPr="009975CD">
        <w:rPr>
          <w:lang w:val="en-US"/>
        </w:rPr>
        <w:t>S</w:t>
      </w:r>
      <w:r w:rsidR="00E07470" w:rsidRPr="009975CD">
        <w:rPr>
          <w:lang w:val="en-US"/>
        </w:rPr>
        <w:t>tate-wide Homelessness After Hours Service (site and phone-based assessment)</w:t>
      </w:r>
    </w:p>
    <w:p w14:paraId="57AAEF0D" w14:textId="4A05FD18" w:rsidR="00E07470" w:rsidRPr="009975CD" w:rsidRDefault="002D4900" w:rsidP="00E64AC4">
      <w:pPr>
        <w:pStyle w:val="Bullet1"/>
        <w:rPr>
          <w:lang w:val="en-US"/>
        </w:rPr>
      </w:pPr>
      <w:r w:rsidRPr="009975CD">
        <w:rPr>
          <w:lang w:val="en-US"/>
        </w:rPr>
        <w:t>o</w:t>
      </w:r>
      <w:r w:rsidR="00E07470" w:rsidRPr="009975CD">
        <w:rPr>
          <w:lang w:val="en-US"/>
        </w:rPr>
        <w:t>utreach assessment services</w:t>
      </w:r>
      <w:r w:rsidR="002568C2" w:rsidRPr="009975CD">
        <w:rPr>
          <w:lang w:val="en-US"/>
        </w:rPr>
        <w:t>.</w:t>
      </w:r>
    </w:p>
    <w:p w14:paraId="0A35C928" w14:textId="3ABADD8B" w:rsidR="0042521A" w:rsidRPr="00E64AC4" w:rsidRDefault="00CA3F75" w:rsidP="003F23A5">
      <w:pPr>
        <w:pStyle w:val="Heading3"/>
      </w:pPr>
      <w:r w:rsidRPr="003F23A5">
        <w:t>Objectives</w:t>
      </w:r>
    </w:p>
    <w:p w14:paraId="53A1AE19" w14:textId="3462D721" w:rsidR="00E07470" w:rsidRPr="00BA03A9" w:rsidRDefault="00E07470" w:rsidP="00BF14E2">
      <w:pPr>
        <w:pStyle w:val="Body"/>
      </w:pPr>
      <w:r>
        <w:t>IAP</w:t>
      </w:r>
      <w:r w:rsidDel="00F83117">
        <w:t xml:space="preserve"> </w:t>
      </w:r>
      <w:r>
        <w:t>programs</w:t>
      </w:r>
      <w:r w:rsidRPr="00BA03A9">
        <w:t xml:space="preserve"> provide</w:t>
      </w:r>
      <w:r>
        <w:t>:</w:t>
      </w:r>
    </w:p>
    <w:p w14:paraId="7CA0CFE4" w14:textId="71996433" w:rsidR="00E07470" w:rsidRPr="009975CD" w:rsidRDefault="24133710" w:rsidP="00E64AC4">
      <w:pPr>
        <w:pStyle w:val="Bullet1"/>
        <w:rPr>
          <w:lang w:val="en-US"/>
        </w:rPr>
      </w:pPr>
      <w:r w:rsidRPr="5FE09447">
        <w:rPr>
          <w:lang w:val="en-US"/>
        </w:rPr>
        <w:t xml:space="preserve">clear entry points </w:t>
      </w:r>
      <w:r w:rsidR="6966220D" w:rsidRPr="5FE09447">
        <w:rPr>
          <w:lang w:val="en-US"/>
        </w:rPr>
        <w:t>in</w:t>
      </w:r>
      <w:r w:rsidRPr="5FE09447">
        <w:rPr>
          <w:lang w:val="en-US"/>
        </w:rPr>
        <w:t xml:space="preserve">to the </w:t>
      </w:r>
      <w:r w:rsidR="135BF42C" w:rsidRPr="5FE09447">
        <w:rPr>
          <w:lang w:val="en-US"/>
        </w:rPr>
        <w:t xml:space="preserve">homelessness service </w:t>
      </w:r>
      <w:r w:rsidRPr="5FE09447">
        <w:rPr>
          <w:lang w:val="en-US"/>
        </w:rPr>
        <w:t>system</w:t>
      </w:r>
    </w:p>
    <w:p w14:paraId="405463BA" w14:textId="0BF8EFEB" w:rsidR="00E07470" w:rsidRPr="009975CD" w:rsidRDefault="00CC4FBB" w:rsidP="00E64AC4">
      <w:pPr>
        <w:pStyle w:val="Bullet1"/>
        <w:rPr>
          <w:lang w:val="en-US"/>
        </w:rPr>
      </w:pPr>
      <w:r w:rsidRPr="009975CD">
        <w:rPr>
          <w:lang w:val="en-US"/>
        </w:rPr>
        <w:t>risk and safety assessment</w:t>
      </w:r>
    </w:p>
    <w:p w14:paraId="0082A0D4" w14:textId="6818CE07" w:rsidR="00E07470" w:rsidRPr="009975CD" w:rsidRDefault="00E07470" w:rsidP="00E64AC4">
      <w:pPr>
        <w:pStyle w:val="Bullet1"/>
        <w:rPr>
          <w:lang w:val="en-US"/>
        </w:rPr>
      </w:pPr>
      <w:r w:rsidRPr="009975CD">
        <w:rPr>
          <w:lang w:val="en-US"/>
        </w:rPr>
        <w:lastRenderedPageBreak/>
        <w:t>consistent initial assessment and referral practice by skilled workers</w:t>
      </w:r>
    </w:p>
    <w:p w14:paraId="2E6098B8" w14:textId="1AA4E392" w:rsidR="00E07470" w:rsidRPr="009975CD" w:rsidRDefault="00340D11" w:rsidP="00E64AC4">
      <w:pPr>
        <w:pStyle w:val="Bullet1"/>
        <w:rPr>
          <w:lang w:val="en-US"/>
        </w:rPr>
      </w:pPr>
      <w:r>
        <w:rPr>
          <w:lang w:val="en-US"/>
        </w:rPr>
        <w:t>t</w:t>
      </w:r>
      <w:r w:rsidR="00E07470" w:rsidRPr="009975CD">
        <w:rPr>
          <w:lang w:val="en-US"/>
        </w:rPr>
        <w:t>riag</w:t>
      </w:r>
      <w:r w:rsidR="00A95A51" w:rsidRPr="009975CD">
        <w:rPr>
          <w:lang w:val="en-US"/>
        </w:rPr>
        <w:t>e</w:t>
      </w:r>
      <w:r w:rsidR="00E07470" w:rsidRPr="009975CD">
        <w:rPr>
          <w:lang w:val="en-US"/>
        </w:rPr>
        <w:t xml:space="preserve"> and referr</w:t>
      </w:r>
      <w:r w:rsidR="00A95A51" w:rsidRPr="009975CD">
        <w:rPr>
          <w:lang w:val="en-US"/>
        </w:rPr>
        <w:t>al of</w:t>
      </w:r>
      <w:r w:rsidR="00E07470" w:rsidRPr="009975CD">
        <w:rPr>
          <w:lang w:val="en-US"/>
        </w:rPr>
        <w:t xml:space="preserve"> </w:t>
      </w:r>
      <w:r w:rsidR="0044420F">
        <w:rPr>
          <w:lang w:val="en-US"/>
        </w:rPr>
        <w:t>individuals and families</w:t>
      </w:r>
      <w:r w:rsidR="00E07470" w:rsidRPr="009975CD">
        <w:rPr>
          <w:lang w:val="en-US"/>
        </w:rPr>
        <w:t xml:space="preserve"> based on their risks and needs</w:t>
      </w:r>
    </w:p>
    <w:p w14:paraId="4ACF8B0F" w14:textId="149715A7" w:rsidR="00E07470" w:rsidRPr="009975CD" w:rsidRDefault="00E07470" w:rsidP="00E64AC4">
      <w:pPr>
        <w:pStyle w:val="Bullet1"/>
        <w:rPr>
          <w:lang w:val="en-US"/>
        </w:rPr>
      </w:pPr>
      <w:r w:rsidRPr="009975CD">
        <w:rPr>
          <w:lang w:val="en-US"/>
        </w:rPr>
        <w:t>an allocation of available homelessness resources</w:t>
      </w:r>
    </w:p>
    <w:p w14:paraId="171696FB" w14:textId="213924A3" w:rsidR="00E07470" w:rsidRPr="009975CD" w:rsidRDefault="00E07470" w:rsidP="00E64AC4">
      <w:pPr>
        <w:pStyle w:val="Bullet1"/>
        <w:rPr>
          <w:lang w:val="en-US"/>
        </w:rPr>
      </w:pPr>
      <w:r w:rsidRPr="009975CD">
        <w:rPr>
          <w:lang w:val="en-US"/>
        </w:rPr>
        <w:t xml:space="preserve">flexible funding to </w:t>
      </w:r>
      <w:r w:rsidR="009574FE">
        <w:rPr>
          <w:lang w:val="en-US"/>
        </w:rPr>
        <w:t>buy</w:t>
      </w:r>
      <w:r w:rsidR="009574FE" w:rsidRPr="009975CD">
        <w:rPr>
          <w:lang w:val="en-US"/>
        </w:rPr>
        <w:t xml:space="preserve"> </w:t>
      </w:r>
      <w:r w:rsidRPr="009975CD">
        <w:rPr>
          <w:lang w:val="en-US"/>
        </w:rPr>
        <w:t>services and accommodation</w:t>
      </w:r>
    </w:p>
    <w:p w14:paraId="76C0407E" w14:textId="283F5390" w:rsidR="005F6315" w:rsidRDefault="00E07470" w:rsidP="00E64AC4">
      <w:pPr>
        <w:pStyle w:val="Bullet1"/>
        <w:rPr>
          <w:lang w:val="en-US"/>
        </w:rPr>
      </w:pPr>
      <w:r w:rsidRPr="009975CD">
        <w:rPr>
          <w:lang w:val="en-US"/>
        </w:rPr>
        <w:t xml:space="preserve">short-term support for immediate needs </w:t>
      </w:r>
    </w:p>
    <w:p w14:paraId="58AAD2C7" w14:textId="57BD03CC" w:rsidR="00E07470" w:rsidRPr="009975CD" w:rsidRDefault="00E07470" w:rsidP="00E64AC4">
      <w:pPr>
        <w:pStyle w:val="Bullet1"/>
        <w:rPr>
          <w:lang w:val="en-US"/>
        </w:rPr>
      </w:pPr>
      <w:r w:rsidRPr="009975CD">
        <w:rPr>
          <w:lang w:val="en-US"/>
        </w:rPr>
        <w:t xml:space="preserve">monitoring client welfare while they wait </w:t>
      </w:r>
      <w:r w:rsidR="005F6315">
        <w:rPr>
          <w:lang w:val="en-US"/>
        </w:rPr>
        <w:t xml:space="preserve">for </w:t>
      </w:r>
      <w:r w:rsidRPr="009975CD">
        <w:rPr>
          <w:lang w:val="en-US"/>
        </w:rPr>
        <w:t>access to relevant services.</w:t>
      </w:r>
    </w:p>
    <w:p w14:paraId="2DD4D7AB" w14:textId="50736652" w:rsidR="6DF10C62" w:rsidRDefault="27FA4A97" w:rsidP="005460F9">
      <w:pPr>
        <w:pStyle w:val="Heading3"/>
      </w:pPr>
      <w:r w:rsidRPr="008819C2">
        <w:t>Activities</w:t>
      </w:r>
      <w:r w:rsidR="00AA68BA" w:rsidRPr="008819C2">
        <w:t xml:space="preserve"> and</w:t>
      </w:r>
      <w:r w:rsidRPr="008819C2">
        <w:t xml:space="preserve"> </w:t>
      </w:r>
      <w:r w:rsidR="00AA68BA" w:rsidRPr="008819C2">
        <w:t>g</w:t>
      </w:r>
      <w:r w:rsidRPr="008819C2">
        <w:t>uidelines</w:t>
      </w:r>
    </w:p>
    <w:tbl>
      <w:tblPr>
        <w:tblStyle w:val="ListTable3"/>
        <w:tblW w:w="9155" w:type="dxa"/>
        <w:tblLook w:val="04A0" w:firstRow="1" w:lastRow="0" w:firstColumn="1" w:lastColumn="0" w:noHBand="0" w:noVBand="1"/>
      </w:tblPr>
      <w:tblGrid>
        <w:gridCol w:w="3256"/>
        <w:gridCol w:w="5899"/>
      </w:tblGrid>
      <w:tr w:rsidR="00565C7D" w14:paraId="043ADE77" w14:textId="77777777" w:rsidTr="00A27F7B">
        <w:trPr>
          <w:cnfStyle w:val="100000000000" w:firstRow="1" w:lastRow="0" w:firstColumn="0" w:lastColumn="0" w:oddVBand="0" w:evenVBand="0" w:oddHBand="0" w:evenHBand="0" w:firstRowFirstColumn="0" w:firstRowLastColumn="0" w:lastRowFirstColumn="0" w:lastRowLastColumn="0"/>
          <w:trHeight w:val="665"/>
        </w:trPr>
        <w:tc>
          <w:tcPr>
            <w:cnfStyle w:val="001000000100" w:firstRow="0" w:lastRow="0" w:firstColumn="1" w:lastColumn="0" w:oddVBand="0" w:evenVBand="0" w:oddHBand="0" w:evenHBand="0" w:firstRowFirstColumn="1" w:firstRowLastColumn="0" w:lastRowFirstColumn="0" w:lastRowLastColumn="0"/>
            <w:tcW w:w="3256" w:type="dxa"/>
          </w:tcPr>
          <w:p w14:paraId="2FAA2E24" w14:textId="4ED8EEB0" w:rsidR="00565C7D" w:rsidRDefault="00565C7D" w:rsidP="00200886">
            <w:pPr>
              <w:pStyle w:val="Tablecolhead"/>
            </w:pPr>
            <w:r>
              <w:t>Homelessness activity</w:t>
            </w:r>
            <w:r w:rsidR="009924D7">
              <w:t xml:space="preserve"> </w:t>
            </w:r>
          </w:p>
        </w:tc>
        <w:tc>
          <w:tcPr>
            <w:tcW w:w="5899" w:type="dxa"/>
          </w:tcPr>
          <w:p w14:paraId="2B877F63" w14:textId="53479C5F" w:rsidR="00565C7D" w:rsidRDefault="59938AE5" w:rsidP="00200886">
            <w:pPr>
              <w:pStyle w:val="Tablecolhead"/>
              <w:cnfStyle w:val="100000000000" w:firstRow="1" w:lastRow="0" w:firstColumn="0" w:lastColumn="0" w:oddVBand="0" w:evenVBand="0" w:oddHBand="0" w:evenHBand="0" w:firstRowFirstColumn="0" w:firstRowLastColumn="0" w:lastRowFirstColumn="0" w:lastRowLastColumn="0"/>
            </w:pPr>
            <w:r>
              <w:t>P</w:t>
            </w:r>
            <w:r w:rsidR="393F5137">
              <w:t xml:space="preserve">rogram </w:t>
            </w:r>
            <w:r w:rsidR="6BC99589">
              <w:t>guid</w:t>
            </w:r>
            <w:r w:rsidR="22324A40">
              <w:t>elines</w:t>
            </w:r>
            <w:r w:rsidR="654D3D14">
              <w:t xml:space="preserve"> or </w:t>
            </w:r>
            <w:r w:rsidR="393F5137">
              <w:t>guidance</w:t>
            </w:r>
            <w:r w:rsidR="00D5031C">
              <w:t xml:space="preserve"> </w:t>
            </w:r>
          </w:p>
        </w:tc>
      </w:tr>
      <w:tr w:rsidR="00E6351B" w14:paraId="1E68A07A" w14:textId="77777777" w:rsidTr="00A27F7B">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56" w:type="dxa"/>
          </w:tcPr>
          <w:p w14:paraId="3909231D" w14:textId="5216AD4E" w:rsidR="00E6351B" w:rsidRPr="00E81F46" w:rsidRDefault="00E6351B" w:rsidP="00BF14E2">
            <w:pPr>
              <w:pStyle w:val="Tabletext"/>
            </w:pPr>
            <w:r w:rsidRPr="00E81F46">
              <w:t>94589</w:t>
            </w:r>
            <w:r>
              <w:t xml:space="preserve"> – Initial </w:t>
            </w:r>
            <w:r w:rsidR="00F75002">
              <w:t>assessment and planning</w:t>
            </w:r>
          </w:p>
        </w:tc>
        <w:tc>
          <w:tcPr>
            <w:tcW w:w="5899" w:type="dxa"/>
          </w:tcPr>
          <w:p w14:paraId="2E94D2D2" w14:textId="1ED039E3" w:rsidR="00E6351B" w:rsidRPr="00E81F46" w:rsidRDefault="00F75002" w:rsidP="00BF14E2">
            <w:pPr>
              <w:pStyle w:val="Tabletext"/>
              <w:cnfStyle w:val="000000100000" w:firstRow="0" w:lastRow="0" w:firstColumn="0" w:lastColumn="0" w:oddVBand="0" w:evenVBand="0" w:oddHBand="1" w:evenHBand="0" w:firstRowFirstColumn="0" w:firstRowLastColumn="0" w:lastRowFirstColumn="0" w:lastRowLastColumn="0"/>
            </w:pPr>
            <w:r w:rsidRPr="00300D55">
              <w:t>I</w:t>
            </w:r>
            <w:r w:rsidR="004C37E9">
              <w:t>AP</w:t>
            </w:r>
            <w:r w:rsidRPr="00F75002">
              <w:t xml:space="preserve"> at entry points </w:t>
            </w:r>
            <w:r w:rsidRPr="00300D55">
              <w:t>guidance</w:t>
            </w:r>
            <w:r w:rsidR="00A340DE">
              <w:t xml:space="preserve"> (not available at time of publication)</w:t>
            </w:r>
          </w:p>
        </w:tc>
      </w:tr>
      <w:tr w:rsidR="00161056" w14:paraId="52760030" w14:textId="77777777" w:rsidTr="00A27F7B">
        <w:trPr>
          <w:trHeight w:val="309"/>
        </w:trPr>
        <w:tc>
          <w:tcPr>
            <w:cnfStyle w:val="001000000000" w:firstRow="0" w:lastRow="0" w:firstColumn="1" w:lastColumn="0" w:oddVBand="0" w:evenVBand="0" w:oddHBand="0" w:evenHBand="0" w:firstRowFirstColumn="0" w:firstRowLastColumn="0" w:lastRowFirstColumn="0" w:lastRowLastColumn="0"/>
            <w:tcW w:w="3256" w:type="dxa"/>
          </w:tcPr>
          <w:p w14:paraId="3991A212" w14:textId="5DC0F2D8" w:rsidR="00161056" w:rsidRDefault="00161056" w:rsidP="00BF14E2">
            <w:pPr>
              <w:pStyle w:val="Tabletext"/>
            </w:pPr>
            <w:r w:rsidRPr="00E81F46">
              <w:t>94589</w:t>
            </w:r>
            <w:r>
              <w:t xml:space="preserve"> – Initial </w:t>
            </w:r>
            <w:r w:rsidR="00F75002">
              <w:t>assessment and planning</w:t>
            </w:r>
          </w:p>
        </w:tc>
        <w:tc>
          <w:tcPr>
            <w:tcW w:w="5899" w:type="dxa"/>
          </w:tcPr>
          <w:p w14:paraId="54FA46DE" w14:textId="77777777" w:rsidR="00102B6B" w:rsidRDefault="00102B6B" w:rsidP="00102B6B">
            <w:pPr>
              <w:pStyle w:val="Tabletext"/>
              <w:cnfStyle w:val="000000000000" w:firstRow="0" w:lastRow="0" w:firstColumn="0" w:lastColumn="0" w:oddVBand="0" w:evenVBand="0" w:oddHBand="0" w:evenHBand="0" w:firstRowFirstColumn="0" w:firstRowLastColumn="0" w:lastRowFirstColumn="0" w:lastRowLastColumn="0"/>
            </w:pPr>
            <w:hyperlink r:id="rId157" w:history="1">
              <w:r w:rsidRPr="0004796C">
                <w:rPr>
                  <w:rStyle w:val="Hyperlink"/>
                </w:rPr>
                <w:t>IAP in Victorian Prisons - Corrections housing pathways initiative guidelines</w:t>
              </w:r>
            </w:hyperlink>
            <w:r>
              <w:t xml:space="preserve"> </w:t>
            </w:r>
          </w:p>
          <w:p w14:paraId="230358E5" w14:textId="207D9661" w:rsidR="00161056" w:rsidRDefault="00102B6B" w:rsidP="00102B6B">
            <w:pPr>
              <w:pStyle w:val="Tabletext"/>
              <w:cnfStyle w:val="000000000000" w:firstRow="0" w:lastRow="0" w:firstColumn="0" w:lastColumn="0" w:oddVBand="0" w:evenVBand="0" w:oddHBand="0" w:evenHBand="0" w:firstRowFirstColumn="0" w:firstRowLastColumn="0" w:lastRowFirstColumn="0" w:lastRowLastColumn="0"/>
            </w:pPr>
            <w:r w:rsidRPr="0004796C">
              <w:t>https://fac.dffh.vic.gov.au/policies-and-procedures</w:t>
            </w:r>
          </w:p>
        </w:tc>
      </w:tr>
      <w:tr w:rsidR="00161056" w14:paraId="0C23BA69" w14:textId="77777777" w:rsidTr="00A27F7B">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56" w:type="dxa"/>
          </w:tcPr>
          <w:p w14:paraId="207CB4EE" w14:textId="403A9712" w:rsidR="00161056" w:rsidRDefault="00161056" w:rsidP="00BF14E2">
            <w:pPr>
              <w:pStyle w:val="Tabletext"/>
            </w:pPr>
            <w:r w:rsidRPr="00E81F46">
              <w:t>94589</w:t>
            </w:r>
            <w:r>
              <w:t xml:space="preserve"> – Initial </w:t>
            </w:r>
            <w:r w:rsidR="00F75002">
              <w:t>assessment and planning</w:t>
            </w:r>
          </w:p>
        </w:tc>
        <w:tc>
          <w:tcPr>
            <w:tcW w:w="5899" w:type="dxa"/>
          </w:tcPr>
          <w:p w14:paraId="6B35DB1C" w14:textId="13876E1B" w:rsidR="00161056" w:rsidRDefault="00161056" w:rsidP="00BF14E2">
            <w:pPr>
              <w:pStyle w:val="Tabletext"/>
              <w:cnfStyle w:val="000000100000" w:firstRow="0" w:lastRow="0" w:firstColumn="0" w:lastColumn="0" w:oddVBand="0" w:evenVBand="0" w:oddHBand="1" w:evenHBand="0" w:firstRowFirstColumn="0" w:firstRowLastColumn="0" w:lastRowFirstColumn="0" w:lastRowLastColumn="0"/>
            </w:pPr>
            <w:r w:rsidRPr="00E81F46">
              <w:t>Mental health pathways</w:t>
            </w:r>
            <w:r w:rsidR="00A340DE">
              <w:t xml:space="preserve"> (not available at time of publication)</w:t>
            </w:r>
          </w:p>
        </w:tc>
      </w:tr>
      <w:tr w:rsidR="00161056" w14:paraId="0DE6B367" w14:textId="77777777" w:rsidTr="00A27F7B">
        <w:trPr>
          <w:trHeight w:val="309"/>
        </w:trPr>
        <w:tc>
          <w:tcPr>
            <w:cnfStyle w:val="001000000000" w:firstRow="0" w:lastRow="0" w:firstColumn="1" w:lastColumn="0" w:oddVBand="0" w:evenVBand="0" w:oddHBand="0" w:evenHBand="0" w:firstRowFirstColumn="0" w:firstRowLastColumn="0" w:lastRowFirstColumn="0" w:lastRowLastColumn="0"/>
            <w:tcW w:w="3256" w:type="dxa"/>
          </w:tcPr>
          <w:p w14:paraId="51B2FDB9" w14:textId="15E552D8" w:rsidR="00161056" w:rsidRDefault="00161056" w:rsidP="00BF14E2">
            <w:pPr>
              <w:pStyle w:val="Tabletext"/>
            </w:pPr>
            <w:r w:rsidRPr="00E81F46">
              <w:t>94589</w:t>
            </w:r>
            <w:r>
              <w:t xml:space="preserve"> – Initial </w:t>
            </w:r>
            <w:r w:rsidR="00F75002">
              <w:t>assessment and planning</w:t>
            </w:r>
          </w:p>
        </w:tc>
        <w:tc>
          <w:tcPr>
            <w:tcW w:w="5899" w:type="dxa"/>
          </w:tcPr>
          <w:p w14:paraId="5ABC8928" w14:textId="6DC71E04" w:rsidR="00161056" w:rsidRDefault="00161056" w:rsidP="00BF14E2">
            <w:pPr>
              <w:pStyle w:val="Tabletext"/>
              <w:cnfStyle w:val="000000000000" w:firstRow="0" w:lastRow="0" w:firstColumn="0" w:lastColumn="0" w:oddVBand="0" w:evenVBand="0" w:oddHBand="0" w:evenHBand="0" w:firstRowFirstColumn="0" w:firstRowLastColumn="0" w:lastRowFirstColumn="0" w:lastRowLastColumn="0"/>
            </w:pPr>
            <w:r w:rsidRPr="00D70F5A">
              <w:t>Statewide</w:t>
            </w:r>
            <w:r w:rsidR="004C5BDA">
              <w:t xml:space="preserve"> Homelessness</w:t>
            </w:r>
            <w:r w:rsidRPr="00D70F5A">
              <w:t xml:space="preserve"> After Hours</w:t>
            </w:r>
            <w:r w:rsidR="004C5BDA">
              <w:t xml:space="preserve"> Service</w:t>
            </w:r>
          </w:p>
        </w:tc>
      </w:tr>
      <w:tr w:rsidR="00161056" w14:paraId="4E003EA0" w14:textId="77777777" w:rsidTr="00A27F7B">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3256" w:type="dxa"/>
          </w:tcPr>
          <w:p w14:paraId="279F7FEF" w14:textId="5BE0B437" w:rsidR="00161056" w:rsidRPr="00D70F5A" w:rsidRDefault="00161056" w:rsidP="00BF14E2">
            <w:pPr>
              <w:pStyle w:val="Tabletext"/>
            </w:pPr>
            <w:r>
              <w:t xml:space="preserve">94846 – Aboriginal </w:t>
            </w:r>
            <w:r w:rsidR="00F75002">
              <w:t>client support</w:t>
            </w:r>
          </w:p>
        </w:tc>
        <w:tc>
          <w:tcPr>
            <w:tcW w:w="5899" w:type="dxa"/>
          </w:tcPr>
          <w:p w14:paraId="2CFBABF2" w14:textId="0466F114" w:rsidR="00161056" w:rsidRPr="00D70F5A" w:rsidRDefault="00161056" w:rsidP="00BF14E2">
            <w:pPr>
              <w:pStyle w:val="Tabletext"/>
              <w:cnfStyle w:val="000000100000" w:firstRow="0" w:lastRow="0" w:firstColumn="0" w:lastColumn="0" w:oddVBand="0" w:evenVBand="0" w:oddHBand="1" w:evenHBand="0" w:firstRowFirstColumn="0" w:firstRowLastColumn="0" w:lastRowFirstColumn="0" w:lastRowLastColumn="0"/>
            </w:pPr>
            <w:r>
              <w:t xml:space="preserve">Aboriginal </w:t>
            </w:r>
            <w:r w:rsidR="00F75002">
              <w:t>client support initial assessment at entry point</w:t>
            </w:r>
          </w:p>
        </w:tc>
      </w:tr>
      <w:tr w:rsidR="00161056" w14:paraId="1A59ADAE" w14:textId="77777777" w:rsidTr="00A27F7B">
        <w:trPr>
          <w:trHeight w:val="309"/>
        </w:trPr>
        <w:tc>
          <w:tcPr>
            <w:cnfStyle w:val="001000000000" w:firstRow="0" w:lastRow="0" w:firstColumn="1" w:lastColumn="0" w:oddVBand="0" w:evenVBand="0" w:oddHBand="0" w:evenHBand="0" w:firstRowFirstColumn="0" w:firstRowLastColumn="0" w:lastRowFirstColumn="0" w:lastRowLastColumn="0"/>
            <w:tcW w:w="3256" w:type="dxa"/>
          </w:tcPr>
          <w:p w14:paraId="04A5DA02" w14:textId="6C3CC329" w:rsidR="00161056" w:rsidRDefault="00161056" w:rsidP="00BF14E2">
            <w:pPr>
              <w:pStyle w:val="Tabletext"/>
            </w:pPr>
            <w:r>
              <w:t xml:space="preserve">94841 – Support for </w:t>
            </w:r>
            <w:r w:rsidR="00F75002">
              <w:t>people sleeping rough</w:t>
            </w:r>
          </w:p>
        </w:tc>
        <w:tc>
          <w:tcPr>
            <w:tcW w:w="5899" w:type="dxa"/>
          </w:tcPr>
          <w:p w14:paraId="69A92E14" w14:textId="0ACC37AE" w:rsidR="00161056" w:rsidRDefault="00161056" w:rsidP="00BF14E2">
            <w:pPr>
              <w:pStyle w:val="Tabletext"/>
              <w:cnfStyle w:val="000000000000" w:firstRow="0" w:lastRow="0" w:firstColumn="0" w:lastColumn="0" w:oddVBand="0" w:evenVBand="0" w:oddHBand="0" w:evenHBand="0" w:firstRowFirstColumn="0" w:firstRowLastColumn="0" w:lastRowFirstColumn="0" w:lastRowLastColumn="0"/>
            </w:pPr>
            <w:hyperlink r:id="rId158">
              <w:r w:rsidRPr="37C5264E">
                <w:rPr>
                  <w:rStyle w:val="Hyperlink"/>
                </w:rPr>
                <w:t>Rough</w:t>
              </w:r>
              <w:r w:rsidR="00F75002" w:rsidRPr="37C5264E">
                <w:rPr>
                  <w:rStyle w:val="Hyperlink"/>
                </w:rPr>
                <w:t xml:space="preserve"> sleeping assertive outreach guidelines</w:t>
              </w:r>
            </w:hyperlink>
            <w:r w:rsidR="0073038A">
              <w:t xml:space="preserve"> </w:t>
            </w:r>
            <w:r w:rsidR="0011032B" w:rsidRPr="00181681">
              <w:t>https://fac.dffh.vic.gov.au/assertive-outreach-guidelines</w:t>
            </w:r>
          </w:p>
        </w:tc>
      </w:tr>
    </w:tbl>
    <w:p w14:paraId="36AA6AB6" w14:textId="271C6B3F" w:rsidR="00F5626C" w:rsidRDefault="00B079CD" w:rsidP="007B4546">
      <w:pPr>
        <w:pStyle w:val="Heading2"/>
        <w:ind w:left="851"/>
      </w:pPr>
      <w:bookmarkStart w:id="303" w:name="_Toc161139633"/>
      <w:bookmarkStart w:id="304" w:name="_Toc161139625"/>
      <w:bookmarkStart w:id="305" w:name="_Toc213412082"/>
      <w:r>
        <w:t xml:space="preserve">Flexible </w:t>
      </w:r>
      <w:r w:rsidR="00256AE7">
        <w:t>f</w:t>
      </w:r>
      <w:r>
        <w:t>unding</w:t>
      </w:r>
      <w:bookmarkEnd w:id="305"/>
    </w:p>
    <w:p w14:paraId="42CC9644" w14:textId="2DD1E847" w:rsidR="00F5626C" w:rsidRPr="00E64AC4" w:rsidRDefault="00563D5B" w:rsidP="003F23A5">
      <w:pPr>
        <w:pStyle w:val="Heading3"/>
      </w:pPr>
      <w:r w:rsidRPr="003F23A5">
        <w:t>Purpose</w:t>
      </w:r>
    </w:p>
    <w:p w14:paraId="298808D2" w14:textId="34746950" w:rsidR="00B079CD" w:rsidRPr="00F75002" w:rsidRDefault="00B079CD" w:rsidP="00BF14E2">
      <w:pPr>
        <w:pStyle w:val="Body"/>
        <w:rPr>
          <w:rFonts w:eastAsia="Times"/>
        </w:rPr>
      </w:pPr>
      <w:r w:rsidRPr="00713DEE">
        <w:rPr>
          <w:rFonts w:eastAsia="Times"/>
        </w:rPr>
        <w:t xml:space="preserve">Homelessness </w:t>
      </w:r>
      <w:r w:rsidR="0071491C">
        <w:rPr>
          <w:rFonts w:eastAsia="Times"/>
        </w:rPr>
        <w:t>f</w:t>
      </w:r>
      <w:r w:rsidRPr="00713DEE">
        <w:rPr>
          <w:rFonts w:eastAsia="Times"/>
        </w:rPr>
        <w:t xml:space="preserve">lexible </w:t>
      </w:r>
      <w:r w:rsidR="0071491C">
        <w:rPr>
          <w:rFonts w:eastAsia="Times"/>
        </w:rPr>
        <w:t>f</w:t>
      </w:r>
      <w:r w:rsidRPr="00713DEE">
        <w:rPr>
          <w:rFonts w:eastAsia="Times"/>
        </w:rPr>
        <w:t>unding</w:t>
      </w:r>
      <w:r w:rsidR="00331436">
        <w:rPr>
          <w:rFonts w:eastAsia="Times"/>
        </w:rPr>
        <w:t xml:space="preserve"> </w:t>
      </w:r>
      <w:r w:rsidR="009574FE">
        <w:rPr>
          <w:rFonts w:eastAsia="Times"/>
        </w:rPr>
        <w:t>offers</w:t>
      </w:r>
      <w:r w:rsidRPr="00713DEE">
        <w:rPr>
          <w:rFonts w:eastAsia="Times"/>
        </w:rPr>
        <w:t xml:space="preserve"> an effective and timely response to </w:t>
      </w:r>
      <w:r w:rsidR="009D2CC3">
        <w:rPr>
          <w:rFonts w:eastAsia="Times"/>
        </w:rPr>
        <w:t>urgent</w:t>
      </w:r>
      <w:r w:rsidRPr="00713DEE">
        <w:rPr>
          <w:rFonts w:eastAsia="Times"/>
        </w:rPr>
        <w:t xml:space="preserve"> need</w:t>
      </w:r>
      <w:r w:rsidR="009D2CC3">
        <w:rPr>
          <w:rFonts w:eastAsia="Times"/>
        </w:rPr>
        <w:t>s</w:t>
      </w:r>
      <w:r w:rsidR="00F87B65">
        <w:rPr>
          <w:rFonts w:eastAsia="Times"/>
        </w:rPr>
        <w:t>,</w:t>
      </w:r>
      <w:r w:rsidRPr="00713DEE">
        <w:rPr>
          <w:rFonts w:eastAsia="Times"/>
        </w:rPr>
        <w:t xml:space="preserve"> </w:t>
      </w:r>
      <w:r w:rsidR="00F87B65">
        <w:rPr>
          <w:rFonts w:eastAsia="Times"/>
        </w:rPr>
        <w:t xml:space="preserve">like emergency </w:t>
      </w:r>
      <w:r w:rsidRPr="00713DEE">
        <w:rPr>
          <w:rFonts w:eastAsia="Times"/>
        </w:rPr>
        <w:t xml:space="preserve">housing. It can also address the </w:t>
      </w:r>
      <w:r w:rsidR="00976F57">
        <w:rPr>
          <w:rFonts w:eastAsia="Times"/>
        </w:rPr>
        <w:t>overall goals</w:t>
      </w:r>
      <w:r w:rsidRPr="00713DEE">
        <w:rPr>
          <w:rFonts w:eastAsia="Times"/>
        </w:rPr>
        <w:t xml:space="preserve"> in </w:t>
      </w:r>
      <w:r w:rsidR="00976F57">
        <w:rPr>
          <w:rFonts w:eastAsia="Times"/>
        </w:rPr>
        <w:t>a</w:t>
      </w:r>
      <w:r w:rsidR="00976F57" w:rsidRPr="00713DEE">
        <w:rPr>
          <w:rFonts w:eastAsia="Times"/>
        </w:rPr>
        <w:t xml:space="preserve"> </w:t>
      </w:r>
      <w:r w:rsidRPr="00713DEE">
        <w:rPr>
          <w:rFonts w:eastAsia="Times"/>
        </w:rPr>
        <w:t>client’s case plan</w:t>
      </w:r>
      <w:r w:rsidR="00A37157">
        <w:rPr>
          <w:rFonts w:eastAsia="Times"/>
        </w:rPr>
        <w:t xml:space="preserve">. </w:t>
      </w:r>
      <w:r w:rsidR="001A6292">
        <w:rPr>
          <w:rFonts w:eastAsia="Times"/>
        </w:rPr>
        <w:t>This funding helps</w:t>
      </w:r>
      <w:r w:rsidRPr="00713DEE">
        <w:rPr>
          <w:rFonts w:eastAsia="Times"/>
        </w:rPr>
        <w:t xml:space="preserve"> </w:t>
      </w:r>
      <w:r w:rsidR="0044420F">
        <w:rPr>
          <w:rFonts w:eastAsia="Times"/>
        </w:rPr>
        <w:t>individuals and families</w:t>
      </w:r>
      <w:r w:rsidRPr="00713DEE">
        <w:rPr>
          <w:rFonts w:eastAsia="Times"/>
        </w:rPr>
        <w:t xml:space="preserve"> </w:t>
      </w:r>
      <w:r w:rsidR="001A6292">
        <w:rPr>
          <w:rFonts w:eastAsia="Times"/>
        </w:rPr>
        <w:t xml:space="preserve">become self-sufficient. </w:t>
      </w:r>
      <w:r w:rsidR="001A6292">
        <w:rPr>
          <w:rStyle w:val="Heading4Char"/>
        </w:rPr>
        <w:t xml:space="preserve">It </w:t>
      </w:r>
      <w:r w:rsidRPr="004B22B7">
        <w:rPr>
          <w:rStyle w:val="Heading4Char"/>
        </w:rPr>
        <w:t>includ</w:t>
      </w:r>
      <w:r w:rsidR="001A6292">
        <w:rPr>
          <w:rStyle w:val="Heading4Char"/>
        </w:rPr>
        <w:t>es</w:t>
      </w:r>
      <w:r w:rsidRPr="004B22B7">
        <w:rPr>
          <w:rStyle w:val="Heading4Char"/>
        </w:rPr>
        <w:t xml:space="preserve"> brief </w:t>
      </w:r>
      <w:r w:rsidRPr="00300D55">
        <w:rPr>
          <w:rStyle w:val="Heading4Char"/>
          <w:color w:val="auto"/>
        </w:rPr>
        <w:t>and targeted support to divert people from entering the</w:t>
      </w:r>
      <w:r w:rsidRPr="00F75002">
        <w:rPr>
          <w:rFonts w:eastAsia="Times"/>
        </w:rPr>
        <w:t xml:space="preserve"> homelessness service system.</w:t>
      </w:r>
    </w:p>
    <w:p w14:paraId="03BD26CD" w14:textId="3CD136C2" w:rsidR="002E6025" w:rsidRDefault="00F5626C" w:rsidP="00CF02D6">
      <w:pPr>
        <w:pStyle w:val="Body"/>
      </w:pPr>
      <w:r w:rsidRPr="005460F9">
        <w:t>This function</w:t>
      </w:r>
      <w:r w:rsidR="002E6025" w:rsidRPr="005460F9">
        <w:t xml:space="preserve"> includes:</w:t>
      </w:r>
    </w:p>
    <w:p w14:paraId="28CDC375" w14:textId="3A46A104" w:rsidR="00CE49FC" w:rsidRPr="004B22B7" w:rsidRDefault="1E030746" w:rsidP="00181681">
      <w:pPr>
        <w:pStyle w:val="Heading4"/>
        <w:rPr>
          <w:rStyle w:val="Heading4Char"/>
          <w:rFonts w:cs="Arial"/>
        </w:rPr>
      </w:pPr>
      <w:r w:rsidRPr="00CF02D6">
        <w:rPr>
          <w:rStyle w:val="Heading4Char"/>
        </w:rPr>
        <w:t>P</w:t>
      </w:r>
      <w:r w:rsidR="3D1315F5" w:rsidRPr="00CF02D6">
        <w:rPr>
          <w:rStyle w:val="Heading4Char"/>
        </w:rPr>
        <w:t>rogram</w:t>
      </w:r>
      <w:r w:rsidR="3D1315F5" w:rsidRPr="004B22B7">
        <w:rPr>
          <w:rStyle w:val="Heading4Char"/>
        </w:rPr>
        <w:t xml:space="preserve"> </w:t>
      </w:r>
      <w:r w:rsidR="00FA4888" w:rsidRPr="004B22B7">
        <w:rPr>
          <w:rStyle w:val="Heading4Char"/>
        </w:rPr>
        <w:t>specific</w:t>
      </w:r>
      <w:r w:rsidR="3D1315F5" w:rsidRPr="004B22B7">
        <w:rPr>
          <w:rStyle w:val="Heading4Char"/>
        </w:rPr>
        <w:t xml:space="preserve"> </w:t>
      </w:r>
      <w:r w:rsidR="66979D55" w:rsidRPr="004B22B7">
        <w:rPr>
          <w:rStyle w:val="Heading4Char"/>
        </w:rPr>
        <w:t>brokerage</w:t>
      </w:r>
    </w:p>
    <w:p w14:paraId="5E40D727" w14:textId="05AA5D41" w:rsidR="00F5626C" w:rsidRDefault="00080454" w:rsidP="00181681">
      <w:r>
        <w:t>B</w:t>
      </w:r>
      <w:r w:rsidR="212844BA">
        <w:t xml:space="preserve">rokerage may be </w:t>
      </w:r>
      <w:r w:rsidR="00B8522D">
        <w:t>offered through</w:t>
      </w:r>
      <w:r w:rsidR="212844BA">
        <w:t xml:space="preserve"> specific programs to effective</w:t>
      </w:r>
      <w:r w:rsidR="00B8522D">
        <w:t>ly</w:t>
      </w:r>
      <w:r w:rsidR="004645BB">
        <w:t xml:space="preserve"> r</w:t>
      </w:r>
      <w:r w:rsidR="212844BA">
        <w:t xml:space="preserve">esponse to housing and support </w:t>
      </w:r>
      <w:r w:rsidR="212844BA" w:rsidRPr="00CF02D6">
        <w:t>needs</w:t>
      </w:r>
      <w:r w:rsidR="212844BA">
        <w:t>. Program specific brokerage may differ between programs. Please refer to the appropriate program guidelines.</w:t>
      </w:r>
    </w:p>
    <w:p w14:paraId="47F4104B" w14:textId="647D499C" w:rsidR="00F5626C" w:rsidRDefault="00F848C6" w:rsidP="00181681">
      <w:pPr>
        <w:pStyle w:val="Heading4"/>
      </w:pPr>
      <w:r>
        <w:t xml:space="preserve"> </w:t>
      </w:r>
      <w:r w:rsidR="3D1315F5">
        <w:t xml:space="preserve">Housing Establishment </w:t>
      </w:r>
      <w:r w:rsidR="3D1315F5" w:rsidRPr="00CF02D6">
        <w:t>Funds</w:t>
      </w:r>
      <w:r w:rsidR="3D1315F5">
        <w:t xml:space="preserve"> </w:t>
      </w:r>
    </w:p>
    <w:p w14:paraId="71986EEE" w14:textId="70F8E8F1" w:rsidR="00CE49FC" w:rsidRDefault="00B70203" w:rsidP="00181681">
      <w:pPr>
        <w:pStyle w:val="Body"/>
      </w:pPr>
      <w:r>
        <w:t>Housing Establishment Funds (</w:t>
      </w:r>
      <w:r w:rsidR="54B464A3">
        <w:t>HEF</w:t>
      </w:r>
      <w:r>
        <w:t>)</w:t>
      </w:r>
      <w:r w:rsidR="54B464A3">
        <w:t xml:space="preserve"> </w:t>
      </w:r>
      <w:r w:rsidR="00050C34">
        <w:t>help meet urgent</w:t>
      </w:r>
      <w:r w:rsidR="54B464A3">
        <w:t xml:space="preserve"> need</w:t>
      </w:r>
      <w:r w:rsidR="00050C34">
        <w:t>s</w:t>
      </w:r>
      <w:r w:rsidR="00D370B5">
        <w:t xml:space="preserve"> like</w:t>
      </w:r>
      <w:r w:rsidR="54B464A3">
        <w:t xml:space="preserve"> emergency </w:t>
      </w:r>
      <w:r w:rsidR="54B464A3" w:rsidRPr="00CF02D6">
        <w:t>accommodation</w:t>
      </w:r>
      <w:r w:rsidR="54B464A3">
        <w:t>, private accommodation and discretionary items to establish housing or prevent a housing breakdown.</w:t>
      </w:r>
    </w:p>
    <w:p w14:paraId="04E8525E" w14:textId="40D33BAF" w:rsidR="00CE49FC" w:rsidRDefault="733E4EC9" w:rsidP="00BF14E2">
      <w:pPr>
        <w:pStyle w:val="Body"/>
      </w:pPr>
      <w:r>
        <w:t>Information on client safety in accommodation purchased using flexible funds or HEF</w:t>
      </w:r>
      <w:r w:rsidR="00A614FE">
        <w:t>,</w:t>
      </w:r>
      <w:r>
        <w:t xml:space="preserve"> such as hotels or motels, as well as regulation information</w:t>
      </w:r>
      <w:r w:rsidR="006C4D45">
        <w:t xml:space="preserve"> are</w:t>
      </w:r>
      <w:r>
        <w:t xml:space="preserve"> </w:t>
      </w:r>
      <w:r w:rsidR="006C4D45">
        <w:t>in</w:t>
      </w:r>
      <w:r>
        <w:t xml:space="preserve"> </w:t>
      </w:r>
      <w:hyperlink w:anchor="_Appendix_3_Client" w:history="1">
        <w:r w:rsidRPr="006C4D45">
          <w:rPr>
            <w:rStyle w:val="Hyperlink"/>
          </w:rPr>
          <w:t>Appendix 3</w:t>
        </w:r>
      </w:hyperlink>
      <w:r>
        <w:t>.</w:t>
      </w:r>
    </w:p>
    <w:p w14:paraId="62ED1B63" w14:textId="2021B70D" w:rsidR="00F5626C" w:rsidRPr="00E64AC4" w:rsidRDefault="00CA3F75" w:rsidP="003F23A5">
      <w:pPr>
        <w:pStyle w:val="Heading3"/>
      </w:pPr>
      <w:r w:rsidRPr="003F23A5">
        <w:lastRenderedPageBreak/>
        <w:t>Objective</w:t>
      </w:r>
    </w:p>
    <w:p w14:paraId="3F4E229A" w14:textId="4E952EB4" w:rsidR="00F83AE3" w:rsidRPr="00F83AE3" w:rsidRDefault="00F83AE3" w:rsidP="00BF14E2">
      <w:pPr>
        <w:pStyle w:val="Body"/>
        <w:rPr>
          <w:rFonts w:eastAsia="Times"/>
        </w:rPr>
      </w:pPr>
      <w:r w:rsidRPr="00F83AE3">
        <w:rPr>
          <w:rFonts w:eastAsia="Times"/>
        </w:rPr>
        <w:t xml:space="preserve">Homelessness </w:t>
      </w:r>
      <w:r w:rsidR="00A37157">
        <w:rPr>
          <w:rFonts w:eastAsia="Times"/>
        </w:rPr>
        <w:t>f</w:t>
      </w:r>
      <w:r w:rsidRPr="00F83AE3">
        <w:rPr>
          <w:rFonts w:eastAsia="Times"/>
        </w:rPr>
        <w:t xml:space="preserve">lexible </w:t>
      </w:r>
      <w:r w:rsidR="00A37157">
        <w:rPr>
          <w:rFonts w:eastAsia="Times"/>
        </w:rPr>
        <w:t>f</w:t>
      </w:r>
      <w:r w:rsidRPr="00F83AE3">
        <w:rPr>
          <w:rFonts w:eastAsia="Times"/>
        </w:rPr>
        <w:t>unding aims to address and prevent homelessness</w:t>
      </w:r>
      <w:r w:rsidR="00115E17">
        <w:rPr>
          <w:rFonts w:eastAsia="Times"/>
        </w:rPr>
        <w:t>. It offers</w:t>
      </w:r>
      <w:r w:rsidRPr="00F83AE3">
        <w:rPr>
          <w:rFonts w:eastAsia="Times"/>
        </w:rPr>
        <w:t xml:space="preserve"> financial </w:t>
      </w:r>
      <w:r w:rsidR="004459E6">
        <w:rPr>
          <w:rFonts w:eastAsia="Times"/>
        </w:rPr>
        <w:t>support</w:t>
      </w:r>
      <w:r w:rsidR="004459E6" w:rsidRPr="00F83AE3">
        <w:rPr>
          <w:rFonts w:eastAsia="Times"/>
        </w:rPr>
        <w:t xml:space="preserve"> </w:t>
      </w:r>
      <w:r w:rsidRPr="00F83AE3">
        <w:rPr>
          <w:rFonts w:eastAsia="Times"/>
        </w:rPr>
        <w:t>to people who are experiencing or at risk of homelessness or in housing crisis.</w:t>
      </w:r>
    </w:p>
    <w:p w14:paraId="775D6338" w14:textId="4C2D94B1" w:rsidR="00F5626C" w:rsidRDefault="00F5626C" w:rsidP="008819C2">
      <w:pPr>
        <w:pStyle w:val="Heading3"/>
      </w:pPr>
      <w:r>
        <w:t xml:space="preserve"> </w:t>
      </w:r>
      <w:r w:rsidRPr="008819C2">
        <w:t>Activities and guidelines</w:t>
      </w:r>
    </w:p>
    <w:tbl>
      <w:tblPr>
        <w:tblStyle w:val="ListTable3"/>
        <w:tblW w:w="4707" w:type="pct"/>
        <w:tblLook w:val="04A0" w:firstRow="1" w:lastRow="0" w:firstColumn="1" w:lastColumn="0" w:noHBand="0" w:noVBand="1"/>
      </w:tblPr>
      <w:tblGrid>
        <w:gridCol w:w="3256"/>
        <w:gridCol w:w="5488"/>
      </w:tblGrid>
      <w:tr w:rsidR="00F5626C" w14:paraId="232236B4" w14:textId="77777777" w:rsidTr="00A27F7B">
        <w:trPr>
          <w:cnfStyle w:val="100000000000" w:firstRow="1" w:lastRow="0" w:firstColumn="0" w:lastColumn="0" w:oddVBand="0" w:evenVBand="0" w:oddHBand="0" w:evenHBand="0" w:firstRowFirstColumn="0" w:firstRowLastColumn="0" w:lastRowFirstColumn="0" w:lastRowLastColumn="0"/>
          <w:trHeight w:val="637"/>
        </w:trPr>
        <w:tc>
          <w:tcPr>
            <w:cnfStyle w:val="001000000100" w:firstRow="0" w:lastRow="0" w:firstColumn="1" w:lastColumn="0" w:oddVBand="0" w:evenVBand="0" w:oddHBand="0" w:evenHBand="0" w:firstRowFirstColumn="1" w:firstRowLastColumn="0" w:lastRowFirstColumn="0" w:lastRowLastColumn="0"/>
            <w:tcW w:w="1862" w:type="pct"/>
          </w:tcPr>
          <w:p w14:paraId="54B46091" w14:textId="77777777" w:rsidR="00F5626C" w:rsidRDefault="00F5626C" w:rsidP="00A65C91">
            <w:pPr>
              <w:pStyle w:val="Tablecolhead"/>
            </w:pPr>
            <w:r>
              <w:t>Homelessness activity</w:t>
            </w:r>
          </w:p>
        </w:tc>
        <w:tc>
          <w:tcPr>
            <w:tcW w:w="3138" w:type="pct"/>
          </w:tcPr>
          <w:p w14:paraId="26E97305" w14:textId="777EB0E7" w:rsidR="00F5626C" w:rsidRDefault="7E247EA6" w:rsidP="00A65C91">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933117">
              <w:t xml:space="preserve"> guidance</w:t>
            </w:r>
            <w:r w:rsidR="00D5031C">
              <w:t xml:space="preserve"> </w:t>
            </w:r>
          </w:p>
        </w:tc>
      </w:tr>
      <w:tr w:rsidR="00F5626C" w:rsidRPr="00FB73C7" w14:paraId="424285EB" w14:textId="77777777" w:rsidTr="00A27F7B">
        <w:trPr>
          <w:cnfStyle w:val="000000100000" w:firstRow="0" w:lastRow="0" w:firstColumn="0" w:lastColumn="0" w:oddVBand="0" w:evenVBand="0" w:oddHBand="1" w:evenHBand="0"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862" w:type="pct"/>
          </w:tcPr>
          <w:p w14:paraId="72995E1F" w14:textId="10EB1D00" w:rsidR="00F5626C" w:rsidRPr="00FB73C7" w:rsidRDefault="00F5626C" w:rsidP="00FB73C7">
            <w:pPr>
              <w:pStyle w:val="Tabletext"/>
            </w:pPr>
            <w:r w:rsidRPr="00FB73C7">
              <w:t>94113</w:t>
            </w:r>
            <w:r w:rsidR="004804D4" w:rsidRPr="00FB73C7">
              <w:t xml:space="preserve"> – Housing Establishment Fund</w:t>
            </w:r>
          </w:p>
        </w:tc>
        <w:tc>
          <w:tcPr>
            <w:tcW w:w="3138" w:type="pct"/>
          </w:tcPr>
          <w:p w14:paraId="3F145E6E" w14:textId="00909DB9" w:rsidR="00F5626C" w:rsidRPr="00CD009C" w:rsidRDefault="00CD009C" w:rsidP="00FB73C7">
            <w:pPr>
              <w:pStyle w:val="Tabletext"/>
              <w:cnfStyle w:val="000000100000" w:firstRow="0" w:lastRow="0" w:firstColumn="0" w:lastColumn="0" w:oddVBand="0" w:evenVBand="0" w:oddHBand="1" w:evenHBand="0" w:firstRowFirstColumn="0" w:firstRowLastColumn="0" w:lastRowFirstColumn="0" w:lastRowLastColumn="0"/>
              <w:rPr>
                <w:rStyle w:val="Hyperlink"/>
              </w:rPr>
            </w:pPr>
            <w:r>
              <w:fldChar w:fldCharType="begin"/>
            </w:r>
            <w:r>
              <w:instrText>HYPERLINK "https://fac.dffh.vic.gov.au/housing-establishment-guidelines-hef"</w:instrText>
            </w:r>
            <w:r>
              <w:fldChar w:fldCharType="separate"/>
            </w:r>
            <w:r w:rsidR="00F5626C" w:rsidRPr="00CD009C">
              <w:rPr>
                <w:rStyle w:val="Hyperlink"/>
              </w:rPr>
              <w:t>Housing Establishment Funding (HEF)</w:t>
            </w:r>
          </w:p>
          <w:p w14:paraId="00BCB716" w14:textId="7E5223B3" w:rsidR="00406952" w:rsidRPr="00FB73C7" w:rsidRDefault="00CD009C" w:rsidP="00406952">
            <w:pPr>
              <w:pStyle w:val="Tabletext"/>
              <w:cnfStyle w:val="000000100000" w:firstRow="0" w:lastRow="0" w:firstColumn="0" w:lastColumn="0" w:oddVBand="0" w:evenVBand="0" w:oddHBand="1" w:evenHBand="0" w:firstRowFirstColumn="0" w:firstRowLastColumn="0" w:lastRowFirstColumn="0" w:lastRowLastColumn="0"/>
            </w:pPr>
            <w:r>
              <w:fldChar w:fldCharType="end"/>
            </w:r>
            <w:r w:rsidRPr="00CD009C">
              <w:t>https://fac.dffh.vic.gov.au/housing-establishment-guidelines-hef</w:t>
            </w:r>
          </w:p>
        </w:tc>
      </w:tr>
      <w:tr w:rsidR="00933117" w:rsidRPr="00FB73C7" w14:paraId="5C8D7D31" w14:textId="77777777" w:rsidTr="00A27F7B">
        <w:trPr>
          <w:trHeight w:val="786"/>
        </w:trPr>
        <w:tc>
          <w:tcPr>
            <w:cnfStyle w:val="001000000000" w:firstRow="0" w:lastRow="0" w:firstColumn="1" w:lastColumn="0" w:oddVBand="0" w:evenVBand="0" w:oddHBand="0" w:evenHBand="0" w:firstRowFirstColumn="0" w:firstRowLastColumn="0" w:lastRowFirstColumn="0" w:lastRowLastColumn="0"/>
            <w:tcW w:w="1862" w:type="pct"/>
          </w:tcPr>
          <w:p w14:paraId="1F249A32" w14:textId="67BC400E" w:rsidR="00933117" w:rsidRPr="00FB73C7" w:rsidRDefault="00933117" w:rsidP="00FB73C7">
            <w:pPr>
              <w:pStyle w:val="Tabletext"/>
            </w:pPr>
            <w:r w:rsidRPr="00FB73C7">
              <w:t>94851</w:t>
            </w:r>
            <w:r w:rsidR="004804D4" w:rsidRPr="00FB73C7">
              <w:t xml:space="preserve"> – Homelessness </w:t>
            </w:r>
            <w:r w:rsidR="00731651" w:rsidRPr="00FB73C7">
              <w:t>flexible funding</w:t>
            </w:r>
          </w:p>
        </w:tc>
        <w:tc>
          <w:tcPr>
            <w:tcW w:w="3138" w:type="pct"/>
          </w:tcPr>
          <w:p w14:paraId="5A3C2CDB" w14:textId="695ADF94" w:rsidR="00933117" w:rsidRPr="00FB73C7" w:rsidRDefault="00933117" w:rsidP="00FB73C7">
            <w:pPr>
              <w:pStyle w:val="Tabletext"/>
              <w:cnfStyle w:val="000000000000" w:firstRow="0" w:lastRow="0" w:firstColumn="0" w:lastColumn="0" w:oddVBand="0" w:evenVBand="0" w:oddHBand="0" w:evenHBand="0" w:firstRowFirstColumn="0" w:firstRowLastColumn="0" w:lastRowFirstColumn="0" w:lastRowLastColumn="0"/>
            </w:pPr>
            <w:r w:rsidRPr="00FB73C7">
              <w:t xml:space="preserve">Refer to the appropriate program guidelines for advice on program specific </w:t>
            </w:r>
            <w:r w:rsidR="00EF3DF3" w:rsidRPr="00FB73C7">
              <w:t>brokerage</w:t>
            </w:r>
            <w:r w:rsidR="00731651" w:rsidRPr="00FB73C7">
              <w:t>.</w:t>
            </w:r>
          </w:p>
        </w:tc>
      </w:tr>
    </w:tbl>
    <w:p w14:paraId="1517CD75" w14:textId="66B8CC52" w:rsidR="649EF093" w:rsidRDefault="649EF093" w:rsidP="007B4546">
      <w:pPr>
        <w:pStyle w:val="Heading2"/>
        <w:ind w:left="851"/>
        <w:rPr>
          <w:rStyle w:val="Heading2Char"/>
          <w:rFonts w:eastAsia="Times"/>
          <w:b/>
          <w:bCs/>
        </w:rPr>
      </w:pPr>
      <w:bookmarkStart w:id="306" w:name="_Toc213412083"/>
      <w:bookmarkEnd w:id="303"/>
      <w:r w:rsidRPr="007B4546">
        <w:t>Support</w:t>
      </w:r>
      <w:r w:rsidRPr="6501EB10">
        <w:rPr>
          <w:rStyle w:val="Heading2Char"/>
          <w:b/>
          <w:bCs/>
        </w:rPr>
        <w:t xml:space="preserve"> to </w:t>
      </w:r>
      <w:r w:rsidR="00256AE7">
        <w:rPr>
          <w:rStyle w:val="Heading2Char"/>
          <w:b/>
          <w:bCs/>
        </w:rPr>
        <w:t>e</w:t>
      </w:r>
      <w:r w:rsidRPr="6501EB10">
        <w:rPr>
          <w:rStyle w:val="Heading2Char"/>
          <w:b/>
          <w:bCs/>
        </w:rPr>
        <w:t xml:space="preserve">stablish and </w:t>
      </w:r>
      <w:r w:rsidR="00256AE7">
        <w:rPr>
          <w:rStyle w:val="Heading2Char"/>
          <w:b/>
          <w:bCs/>
        </w:rPr>
        <w:t>s</w:t>
      </w:r>
      <w:r w:rsidRPr="6501EB10">
        <w:rPr>
          <w:rStyle w:val="Heading2Char"/>
          <w:b/>
          <w:bCs/>
        </w:rPr>
        <w:t xml:space="preserve">ustain </w:t>
      </w:r>
      <w:r w:rsidR="00256AE7">
        <w:rPr>
          <w:rStyle w:val="Heading2Char"/>
          <w:b/>
          <w:bCs/>
        </w:rPr>
        <w:t>t</w:t>
      </w:r>
      <w:r w:rsidRPr="6501EB10">
        <w:rPr>
          <w:rStyle w:val="Heading2Char"/>
          <w:b/>
          <w:bCs/>
        </w:rPr>
        <w:t>enancies</w:t>
      </w:r>
      <w:bookmarkEnd w:id="306"/>
    </w:p>
    <w:p w14:paraId="1703E4DB" w14:textId="752B195F" w:rsidR="649EF093" w:rsidRPr="00E64AC4" w:rsidRDefault="00563D5B" w:rsidP="003F23A5">
      <w:pPr>
        <w:pStyle w:val="Heading3"/>
      </w:pPr>
      <w:r w:rsidRPr="003F23A5">
        <w:t>Purpose</w:t>
      </w:r>
    </w:p>
    <w:p w14:paraId="18B80EE6" w14:textId="1E17DD15" w:rsidR="649EF093" w:rsidRDefault="649EF093" w:rsidP="00BF14E2">
      <w:pPr>
        <w:pStyle w:val="Body"/>
        <w:rPr>
          <w:lang w:val="en-US"/>
        </w:rPr>
      </w:pPr>
      <w:r>
        <w:t xml:space="preserve">Support to </w:t>
      </w:r>
      <w:r w:rsidR="00A37157">
        <w:t>e</w:t>
      </w:r>
      <w:r>
        <w:t xml:space="preserve">stablish and </w:t>
      </w:r>
      <w:r w:rsidR="00A37157">
        <w:t>s</w:t>
      </w:r>
      <w:r>
        <w:t xml:space="preserve">ustain </w:t>
      </w:r>
      <w:r w:rsidR="00A37157">
        <w:t>t</w:t>
      </w:r>
      <w:r>
        <w:t>enanc</w:t>
      </w:r>
      <w:r w:rsidR="009B152C">
        <w:t>y</w:t>
      </w:r>
      <w:r>
        <w:t xml:space="preserve"> programs assist people experiencing </w:t>
      </w:r>
      <w:r w:rsidR="00A37157">
        <w:t xml:space="preserve">or at risk of </w:t>
      </w:r>
      <w:r>
        <w:t>homelessness to secure, stabilise and ensure tenancies in long</w:t>
      </w:r>
      <w:r w:rsidR="009F5EF2">
        <w:t>-term</w:t>
      </w:r>
      <w:r>
        <w:t xml:space="preserve"> housing</w:t>
      </w:r>
      <w:r w:rsidR="00A37157">
        <w:t xml:space="preserve">. </w:t>
      </w:r>
      <w:r w:rsidR="00B03EDC">
        <w:t xml:space="preserve">Such housing </w:t>
      </w:r>
      <w:r w:rsidR="00A37157">
        <w:t>includes</w:t>
      </w:r>
      <w:r>
        <w:t>:</w:t>
      </w:r>
    </w:p>
    <w:p w14:paraId="1E9AE1F5" w14:textId="4E765EA4" w:rsidR="649EF093" w:rsidRPr="003C448F" w:rsidRDefault="649EF093" w:rsidP="00E64AC4">
      <w:pPr>
        <w:pStyle w:val="Bullet1"/>
        <w:rPr>
          <w:lang w:val="en-US"/>
        </w:rPr>
      </w:pPr>
      <w:r w:rsidRPr="6501EB10">
        <w:rPr>
          <w:lang w:val="en-US"/>
        </w:rPr>
        <w:t>private rental</w:t>
      </w:r>
    </w:p>
    <w:p w14:paraId="11AC9032" w14:textId="06BCDE11" w:rsidR="649EF093" w:rsidRPr="003C448F" w:rsidRDefault="649EF093" w:rsidP="00E64AC4">
      <w:pPr>
        <w:pStyle w:val="Bullet1"/>
        <w:rPr>
          <w:lang w:val="en-US"/>
        </w:rPr>
      </w:pPr>
      <w:r w:rsidRPr="6501EB10">
        <w:rPr>
          <w:lang w:val="en-US"/>
        </w:rPr>
        <w:t>head leasing</w:t>
      </w:r>
    </w:p>
    <w:p w14:paraId="2F6EF03C" w14:textId="4D225B22" w:rsidR="649EF093" w:rsidRPr="003C448F" w:rsidRDefault="649EF093" w:rsidP="00E64AC4">
      <w:pPr>
        <w:pStyle w:val="Bullet1"/>
        <w:rPr>
          <w:lang w:val="en-US"/>
        </w:rPr>
      </w:pPr>
      <w:r w:rsidRPr="6501EB10">
        <w:rPr>
          <w:lang w:val="en-US"/>
        </w:rPr>
        <w:t>public housing</w:t>
      </w:r>
    </w:p>
    <w:p w14:paraId="23533901" w14:textId="3A0F157F" w:rsidR="649EF093" w:rsidRPr="003C448F" w:rsidRDefault="649EF093" w:rsidP="00E64AC4">
      <w:pPr>
        <w:pStyle w:val="Bullet1"/>
        <w:rPr>
          <w:lang w:val="en-US"/>
        </w:rPr>
      </w:pPr>
      <w:r w:rsidRPr="6501EB10">
        <w:rPr>
          <w:lang w:val="en-US"/>
        </w:rPr>
        <w:t>community housing</w:t>
      </w:r>
      <w:r w:rsidR="007A2DB6">
        <w:rPr>
          <w:lang w:val="en-US"/>
        </w:rPr>
        <w:t>.</w:t>
      </w:r>
    </w:p>
    <w:p w14:paraId="006A5562" w14:textId="11794787" w:rsidR="649EF093" w:rsidRPr="00E64AC4" w:rsidRDefault="00563D5B" w:rsidP="003F23A5">
      <w:pPr>
        <w:pStyle w:val="Heading3"/>
      </w:pPr>
      <w:r w:rsidRPr="003F23A5">
        <w:t>Objectives</w:t>
      </w:r>
    </w:p>
    <w:p w14:paraId="0934E00E" w14:textId="06AEDF2B" w:rsidR="649EF093" w:rsidRDefault="649EF093" w:rsidP="00BF14E2">
      <w:pPr>
        <w:pStyle w:val="Body"/>
      </w:pPr>
      <w:r>
        <w:t xml:space="preserve">Homelessness </w:t>
      </w:r>
      <w:r w:rsidR="00A37157">
        <w:t>s</w:t>
      </w:r>
      <w:r>
        <w:t xml:space="preserve">upport to </w:t>
      </w:r>
      <w:r w:rsidR="00A37157">
        <w:t>e</w:t>
      </w:r>
      <w:r>
        <w:t xml:space="preserve">stablish and </w:t>
      </w:r>
      <w:r w:rsidR="00A37157">
        <w:t>s</w:t>
      </w:r>
      <w:r>
        <w:t xml:space="preserve">ustain </w:t>
      </w:r>
      <w:r w:rsidR="00A37157">
        <w:t>t</w:t>
      </w:r>
      <w:r>
        <w:t>enancies programs:</w:t>
      </w:r>
    </w:p>
    <w:p w14:paraId="779571CC" w14:textId="5143351F" w:rsidR="649EF093" w:rsidRDefault="649EF093" w:rsidP="00E64AC4">
      <w:pPr>
        <w:pStyle w:val="Bullet1"/>
        <w:rPr>
          <w:lang w:val="en-US"/>
        </w:rPr>
      </w:pPr>
      <w:r w:rsidRPr="6501EB10">
        <w:rPr>
          <w:lang w:val="en-US"/>
        </w:rPr>
        <w:t xml:space="preserve">intervene early to </w:t>
      </w:r>
      <w:proofErr w:type="spellStart"/>
      <w:r w:rsidRPr="6501EB10">
        <w:rPr>
          <w:lang w:val="en-US"/>
        </w:rPr>
        <w:t>stabilise</w:t>
      </w:r>
      <w:proofErr w:type="spellEnd"/>
      <w:r w:rsidRPr="6501EB10">
        <w:rPr>
          <w:lang w:val="en-US"/>
        </w:rPr>
        <w:t xml:space="preserve"> and </w:t>
      </w:r>
      <w:r w:rsidR="004459E6">
        <w:rPr>
          <w:lang w:val="en-US"/>
        </w:rPr>
        <w:t>keep</w:t>
      </w:r>
      <w:r w:rsidR="004459E6" w:rsidRPr="6501EB10">
        <w:rPr>
          <w:lang w:val="en-US"/>
        </w:rPr>
        <w:t xml:space="preserve"> </w:t>
      </w:r>
      <w:r w:rsidRPr="6501EB10">
        <w:rPr>
          <w:lang w:val="en-US"/>
        </w:rPr>
        <w:t xml:space="preserve">housing arrangements </w:t>
      </w:r>
    </w:p>
    <w:p w14:paraId="4B1BD022" w14:textId="069ADC90" w:rsidR="649EF093" w:rsidRDefault="649EF093" w:rsidP="00E64AC4">
      <w:pPr>
        <w:pStyle w:val="Bullet1"/>
        <w:rPr>
          <w:lang w:val="en-US"/>
        </w:rPr>
      </w:pPr>
      <w:r w:rsidRPr="6501EB10">
        <w:rPr>
          <w:lang w:val="en-US"/>
        </w:rPr>
        <w:t xml:space="preserve">reduce </w:t>
      </w:r>
      <w:r w:rsidR="001A01BD" w:rsidRPr="6501EB10">
        <w:rPr>
          <w:lang w:val="en-US"/>
        </w:rPr>
        <w:t xml:space="preserve">eviction </w:t>
      </w:r>
      <w:r w:rsidRPr="6501EB10">
        <w:rPr>
          <w:lang w:val="en-US"/>
        </w:rPr>
        <w:t xml:space="preserve">risk and </w:t>
      </w:r>
      <w:r w:rsidR="001A01BD">
        <w:rPr>
          <w:lang w:val="en-US"/>
        </w:rPr>
        <w:t>its</w:t>
      </w:r>
      <w:r w:rsidRPr="6501EB10">
        <w:rPr>
          <w:lang w:val="en-US"/>
        </w:rPr>
        <w:t xml:space="preserve"> impact</w:t>
      </w:r>
      <w:r w:rsidR="001255D2">
        <w:rPr>
          <w:lang w:val="en-US"/>
        </w:rPr>
        <w:t>s</w:t>
      </w:r>
      <w:r w:rsidRPr="6501EB10">
        <w:rPr>
          <w:lang w:val="en-US"/>
        </w:rPr>
        <w:t xml:space="preserve"> on community connection, employment, schooling and recreation</w:t>
      </w:r>
    </w:p>
    <w:p w14:paraId="6B916343" w14:textId="7E0C3B21" w:rsidR="649EF093" w:rsidRPr="003C448F" w:rsidRDefault="649EF093" w:rsidP="00E64AC4">
      <w:pPr>
        <w:pStyle w:val="Bullet1"/>
        <w:rPr>
          <w:lang w:val="en-US"/>
        </w:rPr>
      </w:pPr>
      <w:r w:rsidRPr="6501EB10">
        <w:rPr>
          <w:lang w:val="en-US"/>
        </w:rPr>
        <w:t>remove barriers to accessing private rental</w:t>
      </w:r>
    </w:p>
    <w:p w14:paraId="72D2D8D3" w14:textId="703EBD88" w:rsidR="649EF093" w:rsidRDefault="649EF093" w:rsidP="00E64AC4">
      <w:pPr>
        <w:pStyle w:val="Bullet1"/>
      </w:pPr>
      <w:r w:rsidRPr="003C448F">
        <w:rPr>
          <w:lang w:val="en-US"/>
        </w:rPr>
        <w:t>increase access to medium and long-term affordable housing in</w:t>
      </w:r>
      <w:r w:rsidR="004A1DA9">
        <w:rPr>
          <w:lang w:val="en-US"/>
        </w:rPr>
        <w:t xml:space="preserve"> areas with </w:t>
      </w:r>
      <w:r w:rsidR="004459E6">
        <w:rPr>
          <w:lang w:val="en-US"/>
        </w:rPr>
        <w:t xml:space="preserve">very </w:t>
      </w:r>
      <w:r w:rsidR="004A1DA9">
        <w:rPr>
          <w:lang w:val="en-US"/>
        </w:rPr>
        <w:t>high demand.</w:t>
      </w:r>
    </w:p>
    <w:p w14:paraId="5BD8220B" w14:textId="31F9F52E" w:rsidR="649EF093" w:rsidRPr="008819C2" w:rsidRDefault="649EF093" w:rsidP="008819C2">
      <w:pPr>
        <w:pStyle w:val="Heading3"/>
      </w:pPr>
      <w:r w:rsidRPr="008819C2">
        <w:t>Activities and guidelines</w:t>
      </w:r>
    </w:p>
    <w:tbl>
      <w:tblPr>
        <w:tblStyle w:val="ListTable3"/>
        <w:tblW w:w="0" w:type="auto"/>
        <w:tblLook w:val="04A0" w:firstRow="1" w:lastRow="0" w:firstColumn="1" w:lastColumn="0" w:noHBand="0" w:noVBand="1"/>
      </w:tblPr>
      <w:tblGrid>
        <w:gridCol w:w="3256"/>
        <w:gridCol w:w="5489"/>
      </w:tblGrid>
      <w:tr w:rsidR="6501EB10" w14:paraId="1DBE8845" w14:textId="77777777" w:rsidTr="00406952">
        <w:trPr>
          <w:cnfStyle w:val="100000000000" w:firstRow="1" w:lastRow="0" w:firstColumn="0" w:lastColumn="0" w:oddVBand="0" w:evenVBand="0" w:oddHBand="0" w:evenHBand="0" w:firstRowFirstColumn="0" w:firstRowLastColumn="0" w:lastRowFirstColumn="0" w:lastRowLastColumn="0"/>
          <w:trHeight w:val="303"/>
        </w:trPr>
        <w:tc>
          <w:tcPr>
            <w:cnfStyle w:val="001000000100" w:firstRow="0" w:lastRow="0" w:firstColumn="1" w:lastColumn="0" w:oddVBand="0" w:evenVBand="0" w:oddHBand="0" w:evenHBand="0" w:firstRowFirstColumn="1" w:firstRowLastColumn="0" w:lastRowFirstColumn="0" w:lastRowLastColumn="0"/>
            <w:tcW w:w="3256" w:type="dxa"/>
          </w:tcPr>
          <w:p w14:paraId="377A1D4B" w14:textId="3CC386F8" w:rsidR="6501EB10" w:rsidRDefault="6501EB10" w:rsidP="6501EB10">
            <w:pPr>
              <w:pStyle w:val="Tablecolhead"/>
            </w:pPr>
            <w:r>
              <w:t>Homelessness activity</w:t>
            </w:r>
          </w:p>
        </w:tc>
        <w:tc>
          <w:tcPr>
            <w:tcW w:w="5489" w:type="dxa"/>
          </w:tcPr>
          <w:p w14:paraId="7D196BDB" w14:textId="52558F2B" w:rsidR="6501EB10" w:rsidRDefault="607784C2" w:rsidP="6501EB10">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0A2E84">
              <w:t xml:space="preserve"> guidance</w:t>
            </w:r>
            <w:r w:rsidR="00D5031C">
              <w:t xml:space="preserve"> </w:t>
            </w:r>
          </w:p>
          <w:p w14:paraId="205B7580" w14:textId="79BAFA21" w:rsidR="6501EB10" w:rsidRDefault="6501EB10" w:rsidP="6501EB10">
            <w:pPr>
              <w:pStyle w:val="Tablecolhead"/>
              <w:cnfStyle w:val="100000000000" w:firstRow="1" w:lastRow="0" w:firstColumn="0" w:lastColumn="0" w:oddVBand="0" w:evenVBand="0" w:oddHBand="0" w:evenHBand="0" w:firstRowFirstColumn="0" w:firstRowLastColumn="0" w:lastRowFirstColumn="0" w:lastRowLastColumn="0"/>
            </w:pPr>
          </w:p>
        </w:tc>
      </w:tr>
      <w:tr w:rsidR="00013B22" w14:paraId="11B0CD3E" w14:textId="77777777" w:rsidTr="0040695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256" w:type="dxa"/>
          </w:tcPr>
          <w:p w14:paraId="51E13F49" w14:textId="159A1926" w:rsidR="00013B22" w:rsidRDefault="00013B22" w:rsidP="00BF14E2">
            <w:pPr>
              <w:pStyle w:val="Tabletext"/>
            </w:pPr>
            <w:r>
              <w:t>94675 – Private Rental Assistance Program</w:t>
            </w:r>
          </w:p>
        </w:tc>
        <w:tc>
          <w:tcPr>
            <w:tcW w:w="5489" w:type="dxa"/>
          </w:tcPr>
          <w:p w14:paraId="516596E0" w14:textId="77777777" w:rsidR="00013B22" w:rsidRDefault="00013B22" w:rsidP="00BF14E2">
            <w:pPr>
              <w:pStyle w:val="Tabletext"/>
              <w:cnfStyle w:val="000000100000" w:firstRow="0" w:lastRow="0" w:firstColumn="0" w:lastColumn="0" w:oddVBand="0" w:evenVBand="0" w:oddHBand="1" w:evenHBand="0" w:firstRowFirstColumn="0" w:firstRowLastColumn="0" w:lastRowFirstColumn="0" w:lastRowLastColumn="0"/>
            </w:pPr>
            <w:hyperlink r:id="rId159">
              <w:r w:rsidRPr="6501EB10">
                <w:rPr>
                  <w:rStyle w:val="Hyperlink"/>
                </w:rPr>
                <w:t>APRAP Guidelines</w:t>
              </w:r>
            </w:hyperlink>
          </w:p>
          <w:p w14:paraId="4945B154" w14:textId="576BF593" w:rsidR="00013B22" w:rsidRDefault="00810A0C" w:rsidP="00805699">
            <w:pPr>
              <w:pStyle w:val="Tabletext"/>
              <w:cnfStyle w:val="000000100000" w:firstRow="0" w:lastRow="0" w:firstColumn="0" w:lastColumn="0" w:oddVBand="0" w:evenVBand="0" w:oddHBand="1" w:evenHBand="0" w:firstRowFirstColumn="0" w:firstRowLastColumn="0" w:lastRowFirstColumn="0" w:lastRowLastColumn="0"/>
            </w:pPr>
            <w:r w:rsidRPr="00181681">
              <w:t>https://fac.dffh.vic.gov.au/aboriginal-private-rental-assistance-program-aprap-guidelines</w:t>
            </w:r>
            <w:r w:rsidR="00731651">
              <w:t xml:space="preserve"> </w:t>
            </w:r>
          </w:p>
        </w:tc>
      </w:tr>
      <w:tr w:rsidR="005D38B8" w14:paraId="774A10B6" w14:textId="77777777" w:rsidTr="00406952">
        <w:trPr>
          <w:trHeight w:val="303"/>
        </w:trPr>
        <w:tc>
          <w:tcPr>
            <w:cnfStyle w:val="001000000000" w:firstRow="0" w:lastRow="0" w:firstColumn="1" w:lastColumn="0" w:oddVBand="0" w:evenVBand="0" w:oddHBand="0" w:evenHBand="0" w:firstRowFirstColumn="0" w:firstRowLastColumn="0" w:lastRowFirstColumn="0" w:lastRowLastColumn="0"/>
            <w:tcW w:w="3256" w:type="dxa"/>
          </w:tcPr>
          <w:p w14:paraId="3787CE1A" w14:textId="187E54EB" w:rsidR="005D38B8" w:rsidRDefault="00013B22" w:rsidP="00BF14E2">
            <w:pPr>
              <w:pStyle w:val="Tabletext"/>
            </w:pPr>
            <w:r>
              <w:t>94675 – Private Rental Assistance Program</w:t>
            </w:r>
          </w:p>
        </w:tc>
        <w:tc>
          <w:tcPr>
            <w:tcW w:w="5489" w:type="dxa"/>
          </w:tcPr>
          <w:p w14:paraId="7E310A1B" w14:textId="77777777" w:rsidR="00731651" w:rsidRDefault="00013B22" w:rsidP="00805699">
            <w:pPr>
              <w:pStyle w:val="Tabletext"/>
              <w:cnfStyle w:val="000000000000" w:firstRow="0" w:lastRow="0" w:firstColumn="0" w:lastColumn="0" w:oddVBand="0" w:evenVBand="0" w:oddHBand="0" w:evenHBand="0" w:firstRowFirstColumn="0" w:firstRowLastColumn="0" w:lastRowFirstColumn="0" w:lastRowLastColumn="0"/>
            </w:pPr>
            <w:hyperlink r:id="rId160">
              <w:r w:rsidRPr="6501EB10">
                <w:rPr>
                  <w:rStyle w:val="Hyperlink"/>
                  <w:lang w:val="nl-NL"/>
                </w:rPr>
                <w:t>PRAP Guidelines</w:t>
              </w:r>
            </w:hyperlink>
            <w:r>
              <w:t xml:space="preserve"> </w:t>
            </w:r>
          </w:p>
          <w:p w14:paraId="6FFA7AE8" w14:textId="2F3EAC3D" w:rsidR="005D38B8" w:rsidRDefault="00810A0C" w:rsidP="000E64EF">
            <w:pPr>
              <w:pStyle w:val="Tabletext"/>
              <w:cnfStyle w:val="000000000000" w:firstRow="0" w:lastRow="0" w:firstColumn="0" w:lastColumn="0" w:oddVBand="0" w:evenVBand="0" w:oddHBand="0" w:evenHBand="0" w:firstRowFirstColumn="0" w:firstRowLastColumn="0" w:lastRowFirstColumn="0" w:lastRowLastColumn="0"/>
            </w:pPr>
            <w:r w:rsidRPr="00181681">
              <w:t>https://fac.dffh.vic.gov.au/private-rental-assistance-program-guidelines</w:t>
            </w:r>
            <w:r w:rsidR="00731651">
              <w:t xml:space="preserve"> </w:t>
            </w:r>
          </w:p>
        </w:tc>
      </w:tr>
      <w:tr w:rsidR="6501EB10" w14:paraId="2E530D63" w14:textId="77777777" w:rsidTr="0040695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256" w:type="dxa"/>
          </w:tcPr>
          <w:p w14:paraId="08FF33EB" w14:textId="70B8A07F" w:rsidR="6501EB10" w:rsidRDefault="6501EB10" w:rsidP="00BF14E2">
            <w:pPr>
              <w:pStyle w:val="Tabletext"/>
            </w:pPr>
            <w:r>
              <w:lastRenderedPageBreak/>
              <w:t>94846</w:t>
            </w:r>
            <w:r w:rsidR="00800439">
              <w:t xml:space="preserve"> – Aboriginal </w:t>
            </w:r>
            <w:r w:rsidR="00731651">
              <w:t>c</w:t>
            </w:r>
            <w:r w:rsidR="00800439">
              <w:t xml:space="preserve">lient </w:t>
            </w:r>
            <w:r w:rsidR="00731651">
              <w:t>s</w:t>
            </w:r>
            <w:r w:rsidR="00800439">
              <w:t>upport</w:t>
            </w:r>
          </w:p>
        </w:tc>
        <w:tc>
          <w:tcPr>
            <w:tcW w:w="5489" w:type="dxa"/>
          </w:tcPr>
          <w:p w14:paraId="595E21D0" w14:textId="7F16BF9D" w:rsidR="6501EB10" w:rsidRDefault="000A2E84" w:rsidP="00BF14E2">
            <w:pPr>
              <w:pStyle w:val="Tabletext"/>
              <w:cnfStyle w:val="000000100000" w:firstRow="0" w:lastRow="0" w:firstColumn="0" w:lastColumn="0" w:oddVBand="0" w:evenVBand="0" w:oddHBand="1" w:evenHBand="0" w:firstRowFirstColumn="0" w:firstRowLastColumn="0" w:lastRowFirstColumn="0" w:lastRowLastColumn="0"/>
            </w:pPr>
            <w:hyperlink w:anchor="_Indigenous_Tenancies_at">
              <w:r w:rsidRPr="57694823">
                <w:rPr>
                  <w:rStyle w:val="Hyperlink"/>
                </w:rPr>
                <w:t>ATAR (includes the program formerly known as ITAR)</w:t>
              </w:r>
            </w:hyperlink>
          </w:p>
        </w:tc>
      </w:tr>
      <w:tr w:rsidR="001919F0" w14:paraId="3CE3474D" w14:textId="77777777" w:rsidTr="00406952">
        <w:trPr>
          <w:trHeight w:val="303"/>
        </w:trPr>
        <w:tc>
          <w:tcPr>
            <w:cnfStyle w:val="001000000000" w:firstRow="0" w:lastRow="0" w:firstColumn="1" w:lastColumn="0" w:oddVBand="0" w:evenVBand="0" w:oddHBand="0" w:evenHBand="0" w:firstRowFirstColumn="0" w:firstRowLastColumn="0" w:lastRowFirstColumn="0" w:lastRowLastColumn="0"/>
            <w:tcW w:w="3256" w:type="dxa"/>
          </w:tcPr>
          <w:p w14:paraId="7D740785" w14:textId="75F2208B" w:rsidR="001919F0" w:rsidRDefault="001919F0" w:rsidP="00BF14E2">
            <w:pPr>
              <w:pStyle w:val="Tabletext"/>
            </w:pPr>
            <w:r>
              <w:t xml:space="preserve">91423 – Tenancy Plus </w:t>
            </w:r>
            <w:r w:rsidR="00731651">
              <w:t>a</w:t>
            </w:r>
            <w:r>
              <w:t>dvocacy</w:t>
            </w:r>
          </w:p>
        </w:tc>
        <w:tc>
          <w:tcPr>
            <w:tcW w:w="5489" w:type="dxa"/>
          </w:tcPr>
          <w:p w14:paraId="43E6D19C" w14:textId="388D31F1" w:rsidR="00E80DD2" w:rsidRDefault="00E80DD2" w:rsidP="00BF14E2">
            <w:pPr>
              <w:pStyle w:val="Tabletext"/>
              <w:cnfStyle w:val="000000000000" w:firstRow="0" w:lastRow="0" w:firstColumn="0" w:lastColumn="0" w:oddVBand="0" w:evenVBand="0" w:oddHBand="0" w:evenHBand="0" w:firstRowFirstColumn="0" w:firstRowLastColumn="0" w:lastRowFirstColumn="0" w:lastRowLastColumn="0"/>
            </w:pPr>
            <w:hyperlink r:id="rId161" w:history="1">
              <w:r w:rsidRPr="009A6359">
                <w:rPr>
                  <w:rStyle w:val="Hyperlink"/>
                </w:rPr>
                <w:t>Tena</w:t>
              </w:r>
              <w:r w:rsidR="009A6359" w:rsidRPr="009A6359">
                <w:rPr>
                  <w:rStyle w:val="Hyperlink"/>
                </w:rPr>
                <w:t>ncy Plus</w:t>
              </w:r>
            </w:hyperlink>
          </w:p>
          <w:p w14:paraId="67518189" w14:textId="6D99E4AE" w:rsidR="001919F0" w:rsidRDefault="00E80DD2" w:rsidP="00BF14E2">
            <w:pPr>
              <w:pStyle w:val="Tabletext"/>
              <w:cnfStyle w:val="000000000000" w:firstRow="0" w:lastRow="0" w:firstColumn="0" w:lastColumn="0" w:oddVBand="0" w:evenVBand="0" w:oddHBand="0" w:evenHBand="0" w:firstRowFirstColumn="0" w:firstRowLastColumn="0" w:lastRowFirstColumn="0" w:lastRowLastColumn="0"/>
            </w:pPr>
            <w:r w:rsidRPr="00E80DD2">
              <w:t>https://www.housing.vic.gov.au/tenancy-plus-support-program</w:t>
            </w:r>
          </w:p>
        </w:tc>
      </w:tr>
      <w:tr w:rsidR="001919F0" w14:paraId="4168EBBA" w14:textId="77777777" w:rsidTr="0040695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256" w:type="dxa"/>
          </w:tcPr>
          <w:p w14:paraId="3FC3A9EC" w14:textId="380F4F80" w:rsidR="001919F0" w:rsidRDefault="001919F0" w:rsidP="00BF14E2">
            <w:pPr>
              <w:pStyle w:val="Tabletext"/>
            </w:pPr>
            <w:r>
              <w:t xml:space="preserve">91424 – Tenancy Plus </w:t>
            </w:r>
            <w:r w:rsidR="00731651">
              <w:t>e</w:t>
            </w:r>
            <w:r>
              <w:t xml:space="preserve">stablishment and </w:t>
            </w:r>
            <w:r w:rsidR="00731651">
              <w:t>i</w:t>
            </w:r>
            <w:r>
              <w:t>ntervention</w:t>
            </w:r>
          </w:p>
        </w:tc>
        <w:tc>
          <w:tcPr>
            <w:tcW w:w="5489" w:type="dxa"/>
          </w:tcPr>
          <w:p w14:paraId="7F0522EA" w14:textId="14349F07" w:rsidR="00E80DD2" w:rsidRDefault="009A6359" w:rsidP="00BF14E2">
            <w:pPr>
              <w:pStyle w:val="Tabletext"/>
              <w:cnfStyle w:val="000000100000" w:firstRow="0" w:lastRow="0" w:firstColumn="0" w:lastColumn="0" w:oddVBand="0" w:evenVBand="0" w:oddHBand="1" w:evenHBand="0" w:firstRowFirstColumn="0" w:firstRowLastColumn="0" w:lastRowFirstColumn="0" w:lastRowLastColumn="0"/>
            </w:pPr>
            <w:hyperlink r:id="rId162" w:history="1">
              <w:r w:rsidRPr="009A6359">
                <w:rPr>
                  <w:rStyle w:val="Hyperlink"/>
                </w:rPr>
                <w:t>Tenancy Plus</w:t>
              </w:r>
            </w:hyperlink>
          </w:p>
          <w:p w14:paraId="505AAB42" w14:textId="090424D1" w:rsidR="001919F0" w:rsidRDefault="00E80DD2" w:rsidP="00BF14E2">
            <w:pPr>
              <w:pStyle w:val="Tabletext"/>
              <w:cnfStyle w:val="000000100000" w:firstRow="0" w:lastRow="0" w:firstColumn="0" w:lastColumn="0" w:oddVBand="0" w:evenVBand="0" w:oddHBand="1" w:evenHBand="0" w:firstRowFirstColumn="0" w:firstRowLastColumn="0" w:lastRowFirstColumn="0" w:lastRowLastColumn="0"/>
            </w:pPr>
            <w:r w:rsidRPr="00E80DD2">
              <w:t>https://www.housing.vic.gov.au/tenancy-plus-support-program</w:t>
            </w:r>
          </w:p>
        </w:tc>
      </w:tr>
      <w:tr w:rsidR="00514630" w14:paraId="0E152982" w14:textId="77777777" w:rsidTr="00406952">
        <w:trPr>
          <w:trHeight w:val="303"/>
        </w:trPr>
        <w:tc>
          <w:tcPr>
            <w:cnfStyle w:val="001000000000" w:firstRow="0" w:lastRow="0" w:firstColumn="1" w:lastColumn="0" w:oddVBand="0" w:evenVBand="0" w:oddHBand="0" w:evenHBand="0" w:firstRowFirstColumn="0" w:firstRowLastColumn="0" w:lastRowFirstColumn="0" w:lastRowLastColumn="0"/>
            <w:tcW w:w="3256" w:type="dxa"/>
          </w:tcPr>
          <w:p w14:paraId="3E808BE0" w14:textId="06AF2ADA" w:rsidR="00514630" w:rsidRDefault="00800439" w:rsidP="00BF14E2">
            <w:pPr>
              <w:pStyle w:val="Tabletext"/>
            </w:pPr>
            <w:r>
              <w:t>20082</w:t>
            </w:r>
            <w:r w:rsidR="00731651">
              <w:t xml:space="preserve"> –</w:t>
            </w:r>
            <w:r w:rsidR="00BC3EF1">
              <w:t xml:space="preserve"> Ca</w:t>
            </w:r>
            <w:r w:rsidR="00E451BE">
              <w:t xml:space="preserve">se </w:t>
            </w:r>
            <w:r w:rsidR="00731651">
              <w:t>m</w:t>
            </w:r>
            <w:r w:rsidR="00E451BE">
              <w:t xml:space="preserve">anagement and THM </w:t>
            </w:r>
            <w:r w:rsidR="00731651">
              <w:t>s</w:t>
            </w:r>
            <w:r w:rsidR="00E451BE">
              <w:t>upport</w:t>
            </w:r>
          </w:p>
        </w:tc>
        <w:tc>
          <w:tcPr>
            <w:tcW w:w="5489" w:type="dxa"/>
          </w:tcPr>
          <w:p w14:paraId="6482EEEF" w14:textId="384ECE43" w:rsidR="00514630" w:rsidRPr="00F0796B" w:rsidRDefault="00F0796B" w:rsidP="00BF14E2">
            <w:pPr>
              <w:pStyle w:val="Tabletext"/>
              <w:cnfStyle w:val="000000000000" w:firstRow="0" w:lastRow="0" w:firstColumn="0" w:lastColumn="0" w:oddVBand="0" w:evenVBand="0" w:oddHBand="0" w:evenHBand="0" w:firstRowFirstColumn="0" w:firstRowLastColumn="0" w:lastRowFirstColumn="0" w:lastRowLastColumn="0"/>
            </w:pPr>
            <w:hyperlink w:anchor="_Youth_Private_Rental" w:history="1">
              <w:r w:rsidRPr="00F0796B">
                <w:rPr>
                  <w:rStyle w:val="Hyperlink"/>
                </w:rPr>
                <w:t>Creating Connections - Youth Private Rental Brokerage</w:t>
              </w:r>
            </w:hyperlink>
          </w:p>
        </w:tc>
      </w:tr>
      <w:tr w:rsidR="00514630" w14:paraId="65C20762" w14:textId="77777777" w:rsidTr="0040695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256" w:type="dxa"/>
          </w:tcPr>
          <w:p w14:paraId="081BA509" w14:textId="5D059D3E" w:rsidR="00514630" w:rsidRDefault="00514630" w:rsidP="00BF14E2">
            <w:pPr>
              <w:pStyle w:val="Tabletext"/>
            </w:pPr>
            <w:r>
              <w:t>94827</w:t>
            </w:r>
            <w:r w:rsidR="00731651">
              <w:t xml:space="preserve"> –</w:t>
            </w:r>
            <w:r w:rsidR="008B28CF">
              <w:t xml:space="preserve"> Homelessness </w:t>
            </w:r>
            <w:r w:rsidR="00731651">
              <w:t>h</w:t>
            </w:r>
            <w:r w:rsidR="008B28CF">
              <w:t xml:space="preserve">ead </w:t>
            </w:r>
            <w:r w:rsidR="00731651">
              <w:t>l</w:t>
            </w:r>
            <w:r w:rsidR="008B28CF">
              <w:t>easing</w:t>
            </w:r>
          </w:p>
        </w:tc>
        <w:tc>
          <w:tcPr>
            <w:tcW w:w="5489" w:type="dxa"/>
          </w:tcPr>
          <w:p w14:paraId="2796F858" w14:textId="535CBD4C" w:rsidR="00514630" w:rsidRDefault="00972600" w:rsidP="00BF14E2">
            <w:pPr>
              <w:pStyle w:val="Tabletext"/>
              <w:cnfStyle w:val="000000100000" w:firstRow="0" w:lastRow="0" w:firstColumn="0" w:lastColumn="0" w:oddVBand="0" w:evenVBand="0" w:oddHBand="1" w:evenHBand="0" w:firstRowFirstColumn="0" w:firstRowLastColumn="0" w:lastRowFirstColumn="0" w:lastRowLastColumn="0"/>
            </w:pPr>
            <w:r>
              <w:t>Head leasing</w:t>
            </w:r>
            <w:r w:rsidR="00A340DE">
              <w:t xml:space="preserve"> (not available at time of publication)</w:t>
            </w:r>
          </w:p>
        </w:tc>
      </w:tr>
      <w:tr w:rsidR="00CF3153" w14:paraId="581396EE" w14:textId="77777777" w:rsidTr="00406952">
        <w:trPr>
          <w:trHeight w:val="303"/>
        </w:trPr>
        <w:tc>
          <w:tcPr>
            <w:cnfStyle w:val="001000000000" w:firstRow="0" w:lastRow="0" w:firstColumn="1" w:lastColumn="0" w:oddVBand="0" w:evenVBand="0" w:oddHBand="0" w:evenHBand="0" w:firstRowFirstColumn="0" w:firstRowLastColumn="0" w:lastRowFirstColumn="0" w:lastRowLastColumn="0"/>
            <w:tcW w:w="3256" w:type="dxa"/>
          </w:tcPr>
          <w:p w14:paraId="64057C23" w14:textId="77777777" w:rsidR="00CF3153" w:rsidRDefault="00CF3153" w:rsidP="00BF14E2">
            <w:pPr>
              <w:pStyle w:val="Tabletext"/>
            </w:pPr>
            <w:r>
              <w:t>94841</w:t>
            </w:r>
          </w:p>
          <w:p w14:paraId="7A5E94A3" w14:textId="77777777" w:rsidR="00CF3153" w:rsidRDefault="00CF3153" w:rsidP="00BF14E2">
            <w:pPr>
              <w:pStyle w:val="Tabletext"/>
            </w:pPr>
          </w:p>
        </w:tc>
        <w:tc>
          <w:tcPr>
            <w:tcW w:w="5489" w:type="dxa"/>
          </w:tcPr>
          <w:p w14:paraId="05439726" w14:textId="77777777" w:rsidR="00CF3153" w:rsidRDefault="00CF3153" w:rsidP="00BF14E2">
            <w:pPr>
              <w:pStyle w:val="Tabletext"/>
              <w:cnfStyle w:val="000000000000" w:firstRow="0" w:lastRow="0" w:firstColumn="0" w:lastColumn="0" w:oddVBand="0" w:evenVBand="0" w:oddHBand="0" w:evenHBand="0" w:firstRowFirstColumn="0" w:firstRowLastColumn="0" w:lastRowFirstColumn="0" w:lastRowLastColumn="0"/>
            </w:pPr>
            <w:hyperlink r:id="rId163" w:history="1">
              <w:r w:rsidRPr="0081049D">
                <w:rPr>
                  <w:rStyle w:val="Hyperlink"/>
                </w:rPr>
                <w:t>RSAP Supportive housing guidelines</w:t>
              </w:r>
            </w:hyperlink>
          </w:p>
          <w:p w14:paraId="19792881" w14:textId="7AF7C86E" w:rsidR="00CF3153" w:rsidRDefault="00472F18" w:rsidP="00BF14E2">
            <w:pPr>
              <w:pStyle w:val="Tabletext"/>
              <w:cnfStyle w:val="000000000000" w:firstRow="0" w:lastRow="0" w:firstColumn="0" w:lastColumn="0" w:oddVBand="0" w:evenVBand="0" w:oddHBand="0" w:evenHBand="0" w:firstRowFirstColumn="0" w:firstRowLastColumn="0" w:lastRowFirstColumn="0" w:lastRowLastColumn="0"/>
            </w:pPr>
            <w:r w:rsidRPr="00181681">
              <w:t>https://fac.dffh.vic.gov.au/supportive-housing-guidelines</w:t>
            </w:r>
            <w:r w:rsidR="00731651">
              <w:t xml:space="preserve"> </w:t>
            </w:r>
          </w:p>
        </w:tc>
      </w:tr>
      <w:tr w:rsidR="00CF3153" w14:paraId="6151BE07" w14:textId="77777777" w:rsidTr="00406952">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256" w:type="dxa"/>
          </w:tcPr>
          <w:p w14:paraId="069B142B" w14:textId="1B6A40C1" w:rsidR="00CF3153" w:rsidRDefault="00CF3153" w:rsidP="00BF14E2">
            <w:pPr>
              <w:pStyle w:val="Tabletext"/>
            </w:pPr>
            <w:r>
              <w:t>94841</w:t>
            </w:r>
          </w:p>
        </w:tc>
        <w:tc>
          <w:tcPr>
            <w:tcW w:w="5489" w:type="dxa"/>
          </w:tcPr>
          <w:p w14:paraId="0661644E" w14:textId="1CD5685C" w:rsidR="00CF3153" w:rsidRDefault="00CF3153" w:rsidP="00BF14E2">
            <w:pPr>
              <w:pStyle w:val="Tabletext"/>
              <w:cnfStyle w:val="000000100000" w:firstRow="0" w:lastRow="0" w:firstColumn="0" w:lastColumn="0" w:oddVBand="0" w:evenVBand="0" w:oddHBand="1" w:evenHBand="0" w:firstRowFirstColumn="0" w:firstRowLastColumn="0" w:lastRowFirstColumn="0" w:lastRowLastColumn="0"/>
            </w:pPr>
            <w:r w:rsidRPr="00406952">
              <w:t>Journey to Social Inclusion</w:t>
            </w:r>
            <w:r w:rsidR="00406952">
              <w:t xml:space="preserve"> (not available at time of publication)</w:t>
            </w:r>
          </w:p>
        </w:tc>
      </w:tr>
    </w:tbl>
    <w:p w14:paraId="2EF89D66" w14:textId="03546E3D" w:rsidR="000435E4" w:rsidRPr="00D8085A" w:rsidRDefault="00FC14D1" w:rsidP="007B4546">
      <w:pPr>
        <w:pStyle w:val="Heading2"/>
        <w:ind w:left="851"/>
        <w:rPr>
          <w:rStyle w:val="Heading2Char"/>
          <w:rFonts w:eastAsia="Times"/>
          <w:b/>
        </w:rPr>
      </w:pPr>
      <w:bookmarkStart w:id="307" w:name="_Toc189157179"/>
      <w:bookmarkStart w:id="308" w:name="_Toc189588381"/>
      <w:bookmarkStart w:id="309" w:name="_Toc189588475"/>
      <w:bookmarkStart w:id="310" w:name="_Toc189588568"/>
      <w:bookmarkStart w:id="311" w:name="_Toc189588697"/>
      <w:bookmarkStart w:id="312" w:name="_Toc190005711"/>
      <w:bookmarkStart w:id="313" w:name="_Toc190014930"/>
      <w:bookmarkStart w:id="314" w:name="_Toc213412084"/>
      <w:bookmarkEnd w:id="307"/>
      <w:bookmarkEnd w:id="308"/>
      <w:bookmarkEnd w:id="309"/>
      <w:bookmarkEnd w:id="310"/>
      <w:bookmarkEnd w:id="311"/>
      <w:bookmarkEnd w:id="312"/>
      <w:bookmarkEnd w:id="313"/>
      <w:r>
        <w:rPr>
          <w:rStyle w:val="Heading2Char"/>
          <w:b/>
        </w:rPr>
        <w:t xml:space="preserve">Client </w:t>
      </w:r>
      <w:r w:rsidR="00256AE7">
        <w:t>s</w:t>
      </w:r>
      <w:r w:rsidR="000435E4" w:rsidRPr="00405B71">
        <w:t>upport</w:t>
      </w:r>
      <w:r w:rsidR="000435E4">
        <w:rPr>
          <w:rStyle w:val="Heading2Char"/>
          <w:b/>
        </w:rPr>
        <w:t xml:space="preserve"> and </w:t>
      </w:r>
      <w:r w:rsidR="00256AE7">
        <w:rPr>
          <w:rStyle w:val="Heading2Char"/>
          <w:b/>
        </w:rPr>
        <w:t>c</w:t>
      </w:r>
      <w:r w:rsidR="000435E4">
        <w:rPr>
          <w:rStyle w:val="Heading2Char"/>
          <w:b/>
        </w:rPr>
        <w:t xml:space="preserve">ase </w:t>
      </w:r>
      <w:r w:rsidR="00256AE7">
        <w:rPr>
          <w:rStyle w:val="Heading2Char"/>
          <w:b/>
        </w:rPr>
        <w:t>m</w:t>
      </w:r>
      <w:r w:rsidR="000435E4">
        <w:rPr>
          <w:rStyle w:val="Heading2Char"/>
          <w:b/>
        </w:rPr>
        <w:t>anagement</w:t>
      </w:r>
      <w:bookmarkEnd w:id="314"/>
    </w:p>
    <w:p w14:paraId="12BB0D07" w14:textId="74B9BCD0" w:rsidR="000435E4" w:rsidRPr="00E64AC4" w:rsidRDefault="00563D5B" w:rsidP="003F23A5">
      <w:pPr>
        <w:pStyle w:val="Heading3"/>
      </w:pPr>
      <w:r w:rsidRPr="003F23A5">
        <w:t>Purpose</w:t>
      </w:r>
    </w:p>
    <w:p w14:paraId="57810181" w14:textId="0CC82F26" w:rsidR="001255D2" w:rsidRDefault="4F156CE0" w:rsidP="00BF14E2">
      <w:pPr>
        <w:pStyle w:val="Body"/>
      </w:pPr>
      <w:r>
        <w:t>C</w:t>
      </w:r>
      <w:r w:rsidR="794A3A7A">
        <w:t>lient</w:t>
      </w:r>
      <w:r w:rsidR="000435E4">
        <w:t xml:space="preserve"> support </w:t>
      </w:r>
      <w:r w:rsidR="00F848C6">
        <w:t>and case management</w:t>
      </w:r>
      <w:r w:rsidR="000435E4">
        <w:t xml:space="preserve"> </w:t>
      </w:r>
      <w:r w:rsidR="0062538D">
        <w:t>focus on</w:t>
      </w:r>
      <w:r w:rsidR="00B21660">
        <w:t xml:space="preserve"> people who are at risk of or experiencing homelessness. </w:t>
      </w:r>
      <w:r w:rsidR="0062538D">
        <w:t xml:space="preserve">The goal is </w:t>
      </w:r>
      <w:r w:rsidR="000435E4">
        <w:t xml:space="preserve">to </w:t>
      </w:r>
      <w:r w:rsidR="0062538D">
        <w:t>secure</w:t>
      </w:r>
      <w:r w:rsidR="000435E4">
        <w:t xml:space="preserve"> long-term housing and improve health and wellbeing</w:t>
      </w:r>
      <w:r w:rsidR="0062538D">
        <w:t xml:space="preserve">. </w:t>
      </w:r>
      <w:r w:rsidR="21D2A1EC">
        <w:t>C</w:t>
      </w:r>
      <w:r w:rsidR="6697E988">
        <w:t>lient</w:t>
      </w:r>
      <w:r w:rsidR="000435E4" w:rsidRPr="00BA03A9">
        <w:t xml:space="preserve"> support </w:t>
      </w:r>
      <w:r w:rsidR="21D2A1EC">
        <w:t>and</w:t>
      </w:r>
      <w:r w:rsidR="6697E988">
        <w:t xml:space="preserve"> </w:t>
      </w:r>
      <w:r w:rsidR="000435E4" w:rsidRPr="00BA03A9">
        <w:t>case management include</w:t>
      </w:r>
      <w:r w:rsidR="00F214A6">
        <w:t>s</w:t>
      </w:r>
      <w:r w:rsidR="000435E4" w:rsidRPr="00BA03A9">
        <w:t xml:space="preserve"> </w:t>
      </w:r>
      <w:r w:rsidR="41C61149">
        <w:t>but</w:t>
      </w:r>
      <w:r w:rsidR="002A190D">
        <w:t xml:space="preserve"> is not limited to</w:t>
      </w:r>
      <w:r w:rsidR="001255D2">
        <w:t>:</w:t>
      </w:r>
    </w:p>
    <w:p w14:paraId="700A7E60" w14:textId="108D34DE" w:rsidR="001255D2" w:rsidRDefault="000435E4" w:rsidP="00E64AC4">
      <w:pPr>
        <w:pStyle w:val="Bullet1"/>
      </w:pPr>
      <w:r w:rsidRPr="00BA03A9">
        <w:t>crisis resolution</w:t>
      </w:r>
    </w:p>
    <w:p w14:paraId="3A480F99" w14:textId="1431D66F" w:rsidR="001255D2" w:rsidRDefault="000435E4" w:rsidP="00E64AC4">
      <w:pPr>
        <w:pStyle w:val="Bullet1"/>
      </w:pPr>
      <w:r w:rsidRPr="00BA03A9">
        <w:t>life skills training</w:t>
      </w:r>
    </w:p>
    <w:p w14:paraId="2E5E669D" w14:textId="56FC1320" w:rsidR="001255D2" w:rsidRDefault="000435E4" w:rsidP="00E64AC4">
      <w:pPr>
        <w:pStyle w:val="Bullet1"/>
      </w:pPr>
      <w:r w:rsidRPr="00BA03A9">
        <w:t>information</w:t>
      </w:r>
    </w:p>
    <w:p w14:paraId="2887316F" w14:textId="77777777" w:rsidR="001255D2" w:rsidRDefault="000435E4" w:rsidP="00E64AC4">
      <w:pPr>
        <w:pStyle w:val="Bullet1"/>
      </w:pPr>
      <w:r w:rsidRPr="00BA03A9">
        <w:t xml:space="preserve">advocacy </w:t>
      </w:r>
    </w:p>
    <w:p w14:paraId="79BAA9B8" w14:textId="6C9061BD" w:rsidR="000435E4" w:rsidRPr="00BA03A9" w:rsidRDefault="00467A91" w:rsidP="00E64AC4">
      <w:pPr>
        <w:pStyle w:val="Bullet1"/>
      </w:pPr>
      <w:r>
        <w:t>support</w:t>
      </w:r>
      <w:r w:rsidRPr="00BA03A9">
        <w:t xml:space="preserve"> </w:t>
      </w:r>
      <w:r w:rsidR="000435E4" w:rsidRPr="00BA03A9">
        <w:t>to access training and employment opportunities designed to help people access and sustain long</w:t>
      </w:r>
      <w:r w:rsidR="009F5EF2">
        <w:t>-term</w:t>
      </w:r>
      <w:r w:rsidR="000435E4" w:rsidRPr="00BA03A9">
        <w:t xml:space="preserve"> housing.</w:t>
      </w:r>
    </w:p>
    <w:p w14:paraId="090DEB89" w14:textId="5A5D4196" w:rsidR="000435E4" w:rsidRDefault="751828D6" w:rsidP="00E64AC4">
      <w:pPr>
        <w:pStyle w:val="Bodyafterbullets"/>
      </w:pPr>
      <w:r>
        <w:t xml:space="preserve">Case workers also provide direct support to meet the goals and outcomes in a person’s case plan. </w:t>
      </w:r>
      <w:r w:rsidR="00467A91">
        <w:t>A person can receive s</w:t>
      </w:r>
      <w:r>
        <w:t xml:space="preserve">upport </w:t>
      </w:r>
      <w:r w:rsidR="00467A91">
        <w:t>regardless of their</w:t>
      </w:r>
      <w:r>
        <w:t xml:space="preserve"> existing living environment</w:t>
      </w:r>
      <w:r w:rsidR="3F2E708D">
        <w:t>,</w:t>
      </w:r>
      <w:r>
        <w:t xml:space="preserve"> for example in rooming houses, transitional housing, squats</w:t>
      </w:r>
      <w:r w:rsidR="004A5914">
        <w:t xml:space="preserve"> and</w:t>
      </w:r>
      <w:r>
        <w:t xml:space="preserve"> informal arrangements.</w:t>
      </w:r>
    </w:p>
    <w:p w14:paraId="34A37F8E" w14:textId="46BDC155" w:rsidR="002E6025" w:rsidRPr="00E618DB" w:rsidRDefault="12446EBE" w:rsidP="00CF02D6">
      <w:pPr>
        <w:pStyle w:val="Heading4"/>
      </w:pPr>
      <w:r w:rsidRPr="5FE09447">
        <w:t xml:space="preserve">Homeless </w:t>
      </w:r>
      <w:r w:rsidR="3476970D" w:rsidRPr="00181681">
        <w:t>C</w:t>
      </w:r>
      <w:r w:rsidRPr="00181681">
        <w:t>hildren’s</w:t>
      </w:r>
      <w:r w:rsidRPr="5FE09447">
        <w:t xml:space="preserve"> </w:t>
      </w:r>
      <w:r w:rsidR="3476970D" w:rsidRPr="5FE09447">
        <w:t>S</w:t>
      </w:r>
      <w:r w:rsidRPr="5FE09447">
        <w:t xml:space="preserve">pecialist </w:t>
      </w:r>
      <w:r w:rsidR="3476970D">
        <w:t>S</w:t>
      </w:r>
      <w:r>
        <w:t>upport</w:t>
      </w:r>
      <w:r w:rsidRPr="5FE09447">
        <w:t xml:space="preserve"> </w:t>
      </w:r>
      <w:r w:rsidR="3476970D" w:rsidRPr="5FE09447">
        <w:t>S</w:t>
      </w:r>
      <w:r w:rsidRPr="5FE09447">
        <w:t>ervice</w:t>
      </w:r>
    </w:p>
    <w:p w14:paraId="7F614313" w14:textId="2E08C614" w:rsidR="002E6025" w:rsidRDefault="00331436" w:rsidP="00BF14E2">
      <w:pPr>
        <w:pStyle w:val="Body"/>
      </w:pPr>
      <w:r>
        <w:t>H</w:t>
      </w:r>
      <w:r w:rsidR="002E6025" w:rsidRPr="00DD6183">
        <w:t>omelessness and related issues can cause serious and long-lasting issues for children</w:t>
      </w:r>
      <w:r w:rsidR="001255D2">
        <w:t>. These effects can</w:t>
      </w:r>
      <w:r w:rsidR="002E6025" w:rsidRPr="00DD6183">
        <w:t xml:space="preserve"> includ</w:t>
      </w:r>
      <w:r w:rsidR="001255D2">
        <w:t>e</w:t>
      </w:r>
      <w:r w:rsidR="002E6025" w:rsidRPr="00DD6183">
        <w:t xml:space="preserve"> developmental delays, social exclusion, interrupted education, and mental and physical health issues</w:t>
      </w:r>
      <w:r w:rsidR="002E6025">
        <w:t>.</w:t>
      </w:r>
    </w:p>
    <w:p w14:paraId="16174D6D" w14:textId="31A75831" w:rsidR="002E6025" w:rsidRPr="00BA03A9" w:rsidRDefault="002E6025" w:rsidP="00BF14E2">
      <w:pPr>
        <w:pStyle w:val="Body"/>
      </w:pPr>
      <w:r>
        <w:t xml:space="preserve">The Homeless Children’s Specialist Support Service </w:t>
      </w:r>
      <w:r w:rsidR="00550CC4">
        <w:t>offers</w:t>
      </w:r>
      <w:r w:rsidR="009079FE">
        <w:t xml:space="preserve"> various</w:t>
      </w:r>
      <w:r>
        <w:t xml:space="preserve"> support responses </w:t>
      </w:r>
      <w:r w:rsidR="009079FE">
        <w:t xml:space="preserve">for </w:t>
      </w:r>
      <w:r>
        <w:t>children and families</w:t>
      </w:r>
      <w:r w:rsidR="009079FE">
        <w:t>. These</w:t>
      </w:r>
      <w:r>
        <w:t xml:space="preserve"> includ</w:t>
      </w:r>
      <w:r w:rsidR="009079FE">
        <w:t>e</w:t>
      </w:r>
      <w:r>
        <w:t xml:space="preserve"> assessment and case planning support, enhanced case management support and therapeutic group work. The service aims to </w:t>
      </w:r>
      <w:r w:rsidR="009079FE">
        <w:t xml:space="preserve">improve </w:t>
      </w:r>
      <w:r>
        <w:t>response</w:t>
      </w:r>
      <w:r w:rsidR="009079FE">
        <w:t>s</w:t>
      </w:r>
      <w:r>
        <w:t xml:space="preserve"> </w:t>
      </w:r>
      <w:r w:rsidR="008C1153">
        <w:t xml:space="preserve">for </w:t>
      </w:r>
      <w:r>
        <w:t>children experiencing homelessness</w:t>
      </w:r>
      <w:r w:rsidR="008C1153">
        <w:t>. It also helps</w:t>
      </w:r>
      <w:r>
        <w:t xml:space="preserve"> the homelessness service sector improve their knowledge, skills and confidence in </w:t>
      </w:r>
      <w:r>
        <w:lastRenderedPageBreak/>
        <w:t>support</w:t>
      </w:r>
      <w:r w:rsidR="00D75D3C">
        <w:t>ing</w:t>
      </w:r>
      <w:r>
        <w:t xml:space="preserve"> children and families.</w:t>
      </w:r>
      <w:r w:rsidR="00D93A0E">
        <w:t xml:space="preserve"> </w:t>
      </w:r>
      <w:r w:rsidR="000555F3">
        <w:t>S</w:t>
      </w:r>
      <w:r>
        <w:t>upport responses tailored to children and families</w:t>
      </w:r>
      <w:r w:rsidRPr="00BA03A9">
        <w:t xml:space="preserve"> includ</w:t>
      </w:r>
      <w:r w:rsidR="00D93A0E">
        <w:t>e</w:t>
      </w:r>
      <w:r w:rsidRPr="00BA03A9">
        <w:t>:</w:t>
      </w:r>
    </w:p>
    <w:p w14:paraId="17021615" w14:textId="77777777" w:rsidR="002E6025" w:rsidRPr="009975CD" w:rsidRDefault="002E6025" w:rsidP="00E64AC4">
      <w:pPr>
        <w:pStyle w:val="Bullet1"/>
        <w:rPr>
          <w:lang w:val="en-US"/>
        </w:rPr>
      </w:pPr>
      <w:r w:rsidRPr="009975CD">
        <w:rPr>
          <w:lang w:val="en-US"/>
        </w:rPr>
        <w:t>case management</w:t>
      </w:r>
    </w:p>
    <w:p w14:paraId="4615E20B" w14:textId="2961822D" w:rsidR="002E6025" w:rsidRPr="009975CD" w:rsidRDefault="002E6025" w:rsidP="00E64AC4">
      <w:pPr>
        <w:pStyle w:val="Bullet1"/>
        <w:rPr>
          <w:lang w:val="en-US"/>
        </w:rPr>
      </w:pPr>
      <w:r w:rsidRPr="009975CD">
        <w:rPr>
          <w:lang w:val="en-US"/>
        </w:rPr>
        <w:t>engagement in and maintaining education (including early education services</w:t>
      </w:r>
      <w:r w:rsidR="00331436">
        <w:rPr>
          <w:lang w:val="en-US"/>
        </w:rPr>
        <w:t>)</w:t>
      </w:r>
    </w:p>
    <w:p w14:paraId="508DA599" w14:textId="150152A1" w:rsidR="002E6025" w:rsidRPr="009975CD" w:rsidRDefault="002E6025" w:rsidP="00E64AC4">
      <w:pPr>
        <w:pStyle w:val="Bullet1"/>
        <w:rPr>
          <w:lang w:val="en-US"/>
        </w:rPr>
      </w:pPr>
      <w:r w:rsidRPr="009975CD">
        <w:rPr>
          <w:lang w:val="en-US"/>
        </w:rPr>
        <w:t>reduc</w:t>
      </w:r>
      <w:r w:rsidR="00A73AA1">
        <w:rPr>
          <w:lang w:val="en-US"/>
        </w:rPr>
        <w:t>ing</w:t>
      </w:r>
      <w:r w:rsidRPr="009975CD">
        <w:rPr>
          <w:lang w:val="en-US"/>
        </w:rPr>
        <w:t xml:space="preserve"> social isolation by enhancing access to support, social and recreational opportunities within their community</w:t>
      </w:r>
    </w:p>
    <w:p w14:paraId="6516C41C" w14:textId="6ECB94D2" w:rsidR="002E6025" w:rsidRPr="009975CD" w:rsidRDefault="002E6025" w:rsidP="00E64AC4">
      <w:pPr>
        <w:pStyle w:val="Bullet1"/>
        <w:rPr>
          <w:lang w:val="en-US"/>
        </w:rPr>
      </w:pPr>
      <w:r w:rsidRPr="009975CD">
        <w:rPr>
          <w:lang w:val="en-US"/>
        </w:rPr>
        <w:t>social and emotional growth opportunities for children</w:t>
      </w:r>
      <w:r w:rsidR="001255D2">
        <w:rPr>
          <w:lang w:val="en-US"/>
        </w:rPr>
        <w:t>,</w:t>
      </w:r>
      <w:r w:rsidRPr="009975CD">
        <w:rPr>
          <w:lang w:val="en-US"/>
        </w:rPr>
        <w:t xml:space="preserve"> including to increase relational bonds between parents/carers and children.</w:t>
      </w:r>
    </w:p>
    <w:p w14:paraId="475A9680" w14:textId="6C804BDC" w:rsidR="000435E4" w:rsidRPr="00E64AC4" w:rsidRDefault="00563D5B" w:rsidP="003F23A5">
      <w:pPr>
        <w:pStyle w:val="Heading3"/>
      </w:pPr>
      <w:r w:rsidRPr="003F23A5">
        <w:t>Objectives</w:t>
      </w:r>
    </w:p>
    <w:p w14:paraId="1EF2168F" w14:textId="526EA71B" w:rsidR="000435E4" w:rsidRPr="00BA03A9" w:rsidRDefault="00331436" w:rsidP="00BF14E2">
      <w:pPr>
        <w:pStyle w:val="Body"/>
      </w:pPr>
      <w:r>
        <w:t>C</w:t>
      </w:r>
      <w:r w:rsidR="000435E4" w:rsidRPr="00BA03A9">
        <w:t xml:space="preserve">lient </w:t>
      </w:r>
      <w:r w:rsidR="00C244F3">
        <w:t>s</w:t>
      </w:r>
      <w:r w:rsidR="000435E4" w:rsidRPr="00BA03A9">
        <w:t>upport</w:t>
      </w:r>
      <w:r w:rsidR="00C244F3">
        <w:t xml:space="preserve"> and case management</w:t>
      </w:r>
      <w:r w:rsidR="000435E4" w:rsidRPr="00BA03A9">
        <w:t xml:space="preserve"> </w:t>
      </w:r>
      <w:r w:rsidR="000435E4">
        <w:t>response</w:t>
      </w:r>
      <w:r>
        <w:t>s</w:t>
      </w:r>
      <w:r w:rsidR="000435E4" w:rsidRPr="00BA03A9">
        <w:t xml:space="preserve"> </w:t>
      </w:r>
      <w:r w:rsidR="000D10DD">
        <w:t xml:space="preserve">may </w:t>
      </w:r>
      <w:r w:rsidR="000435E4" w:rsidRPr="00BA03A9">
        <w:t>vary in resource, cohort, intensity</w:t>
      </w:r>
      <w:r w:rsidR="004A5914">
        <w:t xml:space="preserve"> and</w:t>
      </w:r>
      <w:r w:rsidR="000435E4" w:rsidRPr="00BA03A9">
        <w:t xml:space="preserve"> level of engagement</w:t>
      </w:r>
      <w:r w:rsidR="007564E3">
        <w:t>. T</w:t>
      </w:r>
      <w:r w:rsidR="000435E4" w:rsidRPr="00BA03A9">
        <w:t xml:space="preserve">he principles </w:t>
      </w:r>
      <w:r w:rsidR="007564E3">
        <w:t>that</w:t>
      </w:r>
      <w:r w:rsidR="007564E3" w:rsidRPr="00BA03A9">
        <w:t xml:space="preserve"> </w:t>
      </w:r>
      <w:r w:rsidR="000435E4" w:rsidRPr="00BA03A9">
        <w:t xml:space="preserve">underpin </w:t>
      </w:r>
      <w:r w:rsidR="007564E3">
        <w:t xml:space="preserve">responses </w:t>
      </w:r>
      <w:r w:rsidR="000435E4" w:rsidRPr="00BA03A9">
        <w:t>will remain the same and include:</w:t>
      </w:r>
    </w:p>
    <w:p w14:paraId="4858221F" w14:textId="7A0D972A" w:rsidR="000435E4" w:rsidRPr="009975CD" w:rsidRDefault="000435E4" w:rsidP="00E64AC4">
      <w:pPr>
        <w:pStyle w:val="Bullet1"/>
        <w:rPr>
          <w:lang w:val="en-US"/>
        </w:rPr>
      </w:pPr>
      <w:r w:rsidRPr="009975CD">
        <w:rPr>
          <w:lang w:val="en-US"/>
        </w:rPr>
        <w:t>interven</w:t>
      </w:r>
      <w:r w:rsidR="007564E3">
        <w:rPr>
          <w:lang w:val="en-US"/>
        </w:rPr>
        <w:t>ing</w:t>
      </w:r>
      <w:r w:rsidRPr="009975CD">
        <w:rPr>
          <w:lang w:val="en-US"/>
        </w:rPr>
        <w:t xml:space="preserve"> earlier to prevent housing breakdowns</w:t>
      </w:r>
    </w:p>
    <w:p w14:paraId="7821E59C" w14:textId="77777777" w:rsidR="000435E4" w:rsidRPr="009975CD" w:rsidRDefault="000435E4" w:rsidP="00E64AC4">
      <w:pPr>
        <w:pStyle w:val="Bullet1"/>
        <w:rPr>
          <w:lang w:val="en-US"/>
        </w:rPr>
      </w:pPr>
      <w:r w:rsidRPr="009975CD">
        <w:rPr>
          <w:lang w:val="en-US"/>
        </w:rPr>
        <w:t>client focused practice which considers the trauma a client has experienced</w:t>
      </w:r>
    </w:p>
    <w:p w14:paraId="47729685" w14:textId="02D9B71A" w:rsidR="000435E4" w:rsidRPr="009975CD" w:rsidRDefault="000435E4" w:rsidP="00E64AC4">
      <w:pPr>
        <w:pStyle w:val="Bullet1"/>
        <w:rPr>
          <w:lang w:val="en-US"/>
        </w:rPr>
      </w:pPr>
      <w:r w:rsidRPr="009975CD">
        <w:rPr>
          <w:lang w:val="en-US"/>
        </w:rPr>
        <w:t>flexible and tailored responses</w:t>
      </w:r>
    </w:p>
    <w:p w14:paraId="1205481B" w14:textId="77777777" w:rsidR="000435E4" w:rsidRPr="009975CD" w:rsidRDefault="000435E4" w:rsidP="00E64AC4">
      <w:pPr>
        <w:pStyle w:val="Bullet1"/>
        <w:rPr>
          <w:lang w:val="en-US"/>
        </w:rPr>
      </w:pPr>
      <w:r w:rsidRPr="009975CD">
        <w:rPr>
          <w:lang w:val="en-US"/>
        </w:rPr>
        <w:t>targeted and specialist support.</w:t>
      </w:r>
    </w:p>
    <w:p w14:paraId="68BE172D" w14:textId="0FF902F7" w:rsidR="000435E4" w:rsidRPr="008819C2" w:rsidRDefault="000435E4" w:rsidP="008819C2">
      <w:pPr>
        <w:pStyle w:val="Heading3"/>
      </w:pPr>
      <w:r w:rsidRPr="008819C2">
        <w:t>Activities and guidelines</w:t>
      </w:r>
    </w:p>
    <w:tbl>
      <w:tblPr>
        <w:tblStyle w:val="ListTable3"/>
        <w:tblW w:w="8784" w:type="dxa"/>
        <w:tblLook w:val="04A0" w:firstRow="1" w:lastRow="0" w:firstColumn="1" w:lastColumn="0" w:noHBand="0" w:noVBand="1"/>
      </w:tblPr>
      <w:tblGrid>
        <w:gridCol w:w="3256"/>
        <w:gridCol w:w="5528"/>
      </w:tblGrid>
      <w:tr w:rsidR="000435E4" w14:paraId="36D3BA02" w14:textId="77777777" w:rsidTr="000E64EF">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256" w:type="dxa"/>
          </w:tcPr>
          <w:p w14:paraId="5F8C102F" w14:textId="77777777" w:rsidR="000435E4" w:rsidRDefault="000435E4" w:rsidP="00A65C91">
            <w:pPr>
              <w:pStyle w:val="Tablecolhead"/>
            </w:pPr>
            <w:r>
              <w:t>Homelessness activity</w:t>
            </w:r>
          </w:p>
        </w:tc>
        <w:tc>
          <w:tcPr>
            <w:tcW w:w="5528" w:type="dxa"/>
          </w:tcPr>
          <w:p w14:paraId="73C410F2" w14:textId="37624B33" w:rsidR="000435E4" w:rsidRDefault="30F04EFE" w:rsidP="4B6668AA">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2B0166">
              <w:t xml:space="preserve"> guidance</w:t>
            </w:r>
            <w:r w:rsidR="00D5031C">
              <w:t xml:space="preserve"> </w:t>
            </w:r>
          </w:p>
          <w:p w14:paraId="1B55B810" w14:textId="5F858042" w:rsidR="000435E4" w:rsidRDefault="000435E4" w:rsidP="00EF1152">
            <w:pPr>
              <w:pStyle w:val="Tablecolhead"/>
              <w:ind w:left="720"/>
              <w:cnfStyle w:val="100000000000" w:firstRow="1" w:lastRow="0" w:firstColumn="0" w:lastColumn="0" w:oddVBand="0" w:evenVBand="0" w:oddHBand="0" w:evenHBand="0" w:firstRowFirstColumn="0" w:firstRowLastColumn="0" w:lastRowFirstColumn="0" w:lastRowLastColumn="0"/>
            </w:pPr>
          </w:p>
        </w:tc>
      </w:tr>
      <w:tr w:rsidR="00B40192" w14:paraId="435EF1CC"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7B335231" w14:textId="71414D53"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7E0AEF3D" w14:textId="77777777" w:rsidR="00B40192" w:rsidRDefault="00B40192" w:rsidP="00BF14E2">
            <w:pPr>
              <w:pStyle w:val="Tabletext"/>
              <w:cnfStyle w:val="000000100000" w:firstRow="0" w:lastRow="0" w:firstColumn="0" w:lastColumn="0" w:oddVBand="0" w:evenVBand="0" w:oddHBand="1" w:evenHBand="0" w:firstRowFirstColumn="0" w:firstRowLastColumn="0" w:lastRowFirstColumn="0" w:lastRowLastColumn="0"/>
            </w:pPr>
            <w:hyperlink w:anchor="_Accommodation_Options_for">
              <w:r w:rsidRPr="293933C7">
                <w:rPr>
                  <w:rStyle w:val="Hyperlink"/>
                </w:rPr>
                <w:t xml:space="preserve">Homelessness Accommodation Options for Families </w:t>
              </w:r>
              <w:r>
                <w:rPr>
                  <w:rStyle w:val="Hyperlink"/>
                </w:rPr>
                <w:t>guidance</w:t>
              </w:r>
            </w:hyperlink>
          </w:p>
          <w:p w14:paraId="7AE5223A"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206F00A3"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3DCE412C" w14:textId="4FF3EFC6"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3487C92A" w14:textId="7082D46B" w:rsidR="00B40192" w:rsidRPr="002E3542" w:rsidRDefault="00B40192" w:rsidP="00BF14E2">
            <w:pPr>
              <w:pStyle w:val="Tabletext"/>
              <w:cnfStyle w:val="000000000000" w:firstRow="0" w:lastRow="0" w:firstColumn="0" w:lastColumn="0" w:oddVBand="0" w:evenVBand="0" w:oddHBand="0" w:evenHBand="0" w:firstRowFirstColumn="0" w:firstRowLastColumn="0" w:lastRowFirstColumn="0" w:lastRowLastColumn="0"/>
            </w:pPr>
            <w:hyperlink w:anchor="_Appendix_4_Program">
              <w:r w:rsidRPr="001F2901">
                <w:rPr>
                  <w:rStyle w:val="Hyperlink"/>
                </w:rPr>
                <w:t>A Place to Call Home guidance</w:t>
              </w:r>
            </w:hyperlink>
          </w:p>
          <w:p w14:paraId="2CA7121F" w14:textId="77777777"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p>
        </w:tc>
      </w:tr>
      <w:tr w:rsidR="00B40192" w14:paraId="2FC35CBE"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C7E2938" w14:textId="76B661DC"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652C2B7E" w14:textId="47D45F83" w:rsidR="00B40192" w:rsidRDefault="00B40192" w:rsidP="00BF14E2">
            <w:pPr>
              <w:pStyle w:val="Tabletext"/>
              <w:cnfStyle w:val="000000100000" w:firstRow="0" w:lastRow="0" w:firstColumn="0" w:lastColumn="0" w:oddVBand="0" w:evenVBand="0" w:oddHBand="1" w:evenHBand="0" w:firstRowFirstColumn="0" w:firstRowLastColumn="0" w:lastRowFirstColumn="0" w:lastRowLastColumn="0"/>
            </w:pPr>
            <w:hyperlink r:id="rId164">
              <w:r w:rsidRPr="293933C7">
                <w:rPr>
                  <w:rStyle w:val="Hyperlink"/>
                </w:rPr>
                <w:t>Enhanced Housing Pathways Guidelines</w:t>
              </w:r>
            </w:hyperlink>
            <w:r>
              <w:t xml:space="preserve"> </w:t>
            </w:r>
            <w:r w:rsidR="00472F18" w:rsidRPr="00181681">
              <w:t>https://fac.dffh.vic.gov.au/enhanced-housing-pathways-guidelines</w:t>
            </w:r>
            <w:r w:rsidR="007544E3">
              <w:t xml:space="preserve"> </w:t>
            </w:r>
          </w:p>
          <w:p w14:paraId="2F000B6F"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54771FFA"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4988F752" w14:textId="0444C254"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323D4D26" w14:textId="77777777" w:rsidR="00B40192" w:rsidRPr="002E3542" w:rsidRDefault="00B40192" w:rsidP="00BF14E2">
            <w:pPr>
              <w:pStyle w:val="Tabletext"/>
              <w:cnfStyle w:val="000000000000" w:firstRow="0" w:lastRow="0" w:firstColumn="0" w:lastColumn="0" w:oddVBand="0" w:evenVBand="0" w:oddHBand="0" w:evenHBand="0" w:firstRowFirstColumn="0" w:firstRowLastColumn="0" w:lastRowFirstColumn="0" w:lastRowLastColumn="0"/>
            </w:pPr>
            <w:hyperlink w:anchor="_Transitional_Support" w:history="1">
              <w:r w:rsidRPr="009D2D4F">
                <w:rPr>
                  <w:rStyle w:val="Hyperlink"/>
                </w:rPr>
                <w:t>Case management in transitional housing</w:t>
              </w:r>
            </w:hyperlink>
          </w:p>
          <w:p w14:paraId="2684ECA4" w14:textId="77777777"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p>
        </w:tc>
      </w:tr>
      <w:tr w:rsidR="00B40192" w14:paraId="5DB85DFC"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4759831E" w14:textId="0F9F96C0"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070A38EE" w14:textId="7D47996F" w:rsidR="00B40192" w:rsidRPr="004F5BB4" w:rsidRDefault="00B40192" w:rsidP="00BF14E2">
            <w:pPr>
              <w:pStyle w:val="Tabletext"/>
              <w:cnfStyle w:val="000000100000" w:firstRow="0" w:lastRow="0" w:firstColumn="0" w:lastColumn="0" w:oddVBand="0" w:evenVBand="0" w:oddHBand="1" w:evenHBand="0" w:firstRowFirstColumn="0" w:firstRowLastColumn="0" w:lastRowFirstColumn="0" w:lastRowLastColumn="0"/>
            </w:pPr>
            <w:r>
              <w:t>Creating Connections Education Pathways</w:t>
            </w:r>
            <w:r w:rsidR="00A340DE">
              <w:t xml:space="preserve"> (not available at time of publication)</w:t>
            </w:r>
          </w:p>
          <w:p w14:paraId="5007FE6C"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04EBA84F"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0A7E0F1F" w14:textId="6453C078"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2116DB66" w14:textId="3998F92D"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r>
              <w:t xml:space="preserve">Drug </w:t>
            </w:r>
            <w:r w:rsidR="007544E3">
              <w:t>c</w:t>
            </w:r>
            <w:r>
              <w:t>ourts</w:t>
            </w:r>
            <w:r w:rsidR="00A340DE">
              <w:t xml:space="preserve"> (not available at time of publication)</w:t>
            </w:r>
          </w:p>
        </w:tc>
      </w:tr>
      <w:tr w:rsidR="00B40192" w14:paraId="35776FCD"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553373A4" w14:textId="2FC086D2"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30890CE4" w14:textId="46C47DDD" w:rsidR="00B40192" w:rsidRDefault="00B40192" w:rsidP="00BF14E2">
            <w:pPr>
              <w:pStyle w:val="Tabletext"/>
              <w:cnfStyle w:val="000000100000" w:firstRow="0" w:lastRow="0" w:firstColumn="0" w:lastColumn="0" w:oddVBand="0" w:evenVBand="0" w:oddHBand="1" w:evenHBand="0" w:firstRowFirstColumn="0" w:firstRowLastColumn="0" w:lastRowFirstColumn="0" w:lastRowLastColumn="0"/>
            </w:pPr>
            <w:r>
              <w:t xml:space="preserve">Intensive </w:t>
            </w:r>
            <w:r w:rsidR="007544E3">
              <w:t>c</w:t>
            </w:r>
            <w:r>
              <w:t xml:space="preserve">ase </w:t>
            </w:r>
            <w:r w:rsidR="007544E3">
              <w:t>m</w:t>
            </w:r>
            <w:r>
              <w:t>anagement</w:t>
            </w:r>
            <w:r w:rsidR="00A340DE">
              <w:t xml:space="preserve"> (not available at time of publication)</w:t>
            </w:r>
          </w:p>
          <w:p w14:paraId="31E83CF6"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5C575316"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66AE99D7" w14:textId="5A16A395" w:rsidR="00B40192" w:rsidRDefault="00B40192" w:rsidP="00BF14E2">
            <w:pPr>
              <w:pStyle w:val="Tabletext"/>
            </w:pPr>
            <w:r>
              <w:lastRenderedPageBreak/>
              <w:t xml:space="preserve">20082 – Case </w:t>
            </w:r>
            <w:r w:rsidR="007544E3">
              <w:t>m</w:t>
            </w:r>
            <w:r>
              <w:t xml:space="preserve">anagement and THM </w:t>
            </w:r>
            <w:r w:rsidR="007544E3">
              <w:t>s</w:t>
            </w:r>
            <w:r>
              <w:t>upport</w:t>
            </w:r>
          </w:p>
        </w:tc>
        <w:tc>
          <w:tcPr>
            <w:tcW w:w="5528" w:type="dxa"/>
          </w:tcPr>
          <w:p w14:paraId="055F6EAB" w14:textId="66BBD0D1" w:rsidR="00B40192" w:rsidRPr="00744783" w:rsidRDefault="00B40192" w:rsidP="00BF14E2">
            <w:pPr>
              <w:pStyle w:val="Tabletext"/>
              <w:cnfStyle w:val="000000000000" w:firstRow="0" w:lastRow="0" w:firstColumn="0" w:lastColumn="0" w:oddVBand="0" w:evenVBand="0" w:oddHBand="0" w:evenHBand="0" w:firstRowFirstColumn="0" w:firstRowLastColumn="0" w:lastRowFirstColumn="0" w:lastRowLastColumn="0"/>
              <w:rPr>
                <w:rStyle w:val="Hyperlink"/>
                <w:rFonts w:eastAsia="Times"/>
              </w:rPr>
            </w:pPr>
            <w:hyperlink w:anchor="_Appendix_4_Program">
              <w:r w:rsidRPr="293933C7">
                <w:rPr>
                  <w:rStyle w:val="Hyperlink"/>
                </w:rPr>
                <w:t>Support for people residing in transitional housing</w:t>
              </w:r>
              <w:r>
                <w:rPr>
                  <w:rStyle w:val="Hyperlink"/>
                </w:rPr>
                <w:t xml:space="preserve"> </w:t>
              </w:r>
              <w:r w:rsidRPr="293933C7">
                <w:rPr>
                  <w:rStyle w:val="Hyperlink"/>
                </w:rPr>
                <w:t>properties guidance</w:t>
              </w:r>
            </w:hyperlink>
          </w:p>
          <w:p w14:paraId="5350C30B" w14:textId="77777777"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p>
        </w:tc>
      </w:tr>
      <w:tr w:rsidR="00B40192" w14:paraId="0FEE7CC1"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39A41A6C" w14:textId="7D189EF5" w:rsidR="00B40192" w:rsidRDefault="00B40192" w:rsidP="00BF14E2">
            <w:pPr>
              <w:pStyle w:val="Tabletext"/>
            </w:pPr>
            <w:r>
              <w:t xml:space="preserve">20082 – Case </w:t>
            </w:r>
            <w:r w:rsidR="007544E3">
              <w:t>m</w:t>
            </w:r>
            <w:r>
              <w:t xml:space="preserve">anagement and THM </w:t>
            </w:r>
            <w:r w:rsidR="007544E3">
              <w:t>s</w:t>
            </w:r>
            <w:r>
              <w:t>upport</w:t>
            </w:r>
          </w:p>
        </w:tc>
        <w:tc>
          <w:tcPr>
            <w:tcW w:w="5528" w:type="dxa"/>
          </w:tcPr>
          <w:p w14:paraId="6A84A49C" w14:textId="34972A9F" w:rsidR="00B40192" w:rsidRDefault="00B40192" w:rsidP="00BF14E2">
            <w:pPr>
              <w:pStyle w:val="Tabletext"/>
              <w:cnfStyle w:val="000000100000" w:firstRow="0" w:lastRow="0" w:firstColumn="0" w:lastColumn="0" w:oddVBand="0" w:evenVBand="0" w:oddHBand="1" w:evenHBand="0" w:firstRowFirstColumn="0" w:firstRowLastColumn="0" w:lastRowFirstColumn="0" w:lastRowLastColumn="0"/>
            </w:pPr>
            <w:hyperlink w:anchor="_Support_for_Young">
              <w:r w:rsidRPr="293933C7">
                <w:rPr>
                  <w:rStyle w:val="Hyperlink"/>
                </w:rPr>
                <w:t>Support for Young People Who Really Count guidance</w:t>
              </w:r>
            </w:hyperlink>
          </w:p>
          <w:p w14:paraId="679666B1"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9374C" w14:paraId="61F86BE0"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7933D334" w14:textId="661D151F" w:rsidR="00B9374C" w:rsidRDefault="00126577" w:rsidP="00BF14E2">
            <w:pPr>
              <w:pStyle w:val="Tabletext"/>
            </w:pPr>
            <w:r>
              <w:t>20082 – Case management and THM support</w:t>
            </w:r>
          </w:p>
        </w:tc>
        <w:tc>
          <w:tcPr>
            <w:tcW w:w="5528" w:type="dxa"/>
          </w:tcPr>
          <w:p w14:paraId="543A771D" w14:textId="714275DB" w:rsidR="00B9374C" w:rsidRPr="006630DC" w:rsidRDefault="00B9374C" w:rsidP="00BF14E2">
            <w:pPr>
              <w:pStyle w:val="Tabletext"/>
              <w:cnfStyle w:val="000000000000" w:firstRow="0" w:lastRow="0" w:firstColumn="0" w:lastColumn="0" w:oddVBand="0" w:evenVBand="0" w:oddHBand="0" w:evenHBand="0" w:firstRowFirstColumn="0" w:firstRowLastColumn="0" w:lastRowFirstColumn="0" w:lastRowLastColumn="0"/>
            </w:pPr>
            <w:hyperlink w:anchor="_Supporting_Young_Parents">
              <w:r w:rsidRPr="00F52231">
                <w:rPr>
                  <w:rStyle w:val="Hyperlink"/>
                </w:rPr>
                <w:t>Supporting Young Parents guidance</w:t>
              </w:r>
            </w:hyperlink>
          </w:p>
        </w:tc>
      </w:tr>
      <w:tr w:rsidR="00B40192" w14:paraId="3AE7D4A3"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067BB82" w14:textId="1F27D3E2" w:rsidR="00B40192" w:rsidRDefault="00B40192" w:rsidP="00BF14E2">
            <w:pPr>
              <w:pStyle w:val="Tabletext"/>
            </w:pPr>
            <w:r>
              <w:t xml:space="preserve">20082 – Case </w:t>
            </w:r>
            <w:r w:rsidR="0059092F">
              <w:t>m</w:t>
            </w:r>
            <w:r>
              <w:t xml:space="preserve">anagement and THM </w:t>
            </w:r>
            <w:r w:rsidR="0059092F">
              <w:t>s</w:t>
            </w:r>
            <w:r>
              <w:t>upport</w:t>
            </w:r>
          </w:p>
        </w:tc>
        <w:tc>
          <w:tcPr>
            <w:tcW w:w="5528" w:type="dxa"/>
          </w:tcPr>
          <w:p w14:paraId="14456F6F" w14:textId="77777777" w:rsidR="00B40192" w:rsidRDefault="00B40192" w:rsidP="00BF14E2">
            <w:pPr>
              <w:pStyle w:val="Tabletext"/>
              <w:cnfStyle w:val="000000100000" w:firstRow="0" w:lastRow="0" w:firstColumn="0" w:lastColumn="0" w:oddVBand="0" w:evenVBand="0" w:oddHBand="1" w:evenHBand="0" w:firstRowFirstColumn="0" w:firstRowLastColumn="0" w:lastRowFirstColumn="0" w:lastRowLastColumn="0"/>
            </w:pPr>
            <w:hyperlink w:anchor="_Homelessness_Youth_Dual">
              <w:r w:rsidRPr="293933C7">
                <w:rPr>
                  <w:rStyle w:val="Hyperlink"/>
                </w:rPr>
                <w:t>Dual Diagnosis Youth Homelessness program guidance</w:t>
              </w:r>
            </w:hyperlink>
          </w:p>
          <w:p w14:paraId="76912FE8"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50423FF1"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5725E457" w14:textId="2CF673F2" w:rsidR="00B40192" w:rsidRDefault="00B9374C" w:rsidP="00BF14E2">
            <w:pPr>
              <w:pStyle w:val="Tabletext"/>
            </w:pPr>
            <w:r>
              <w:t xml:space="preserve">20082 – Case </w:t>
            </w:r>
            <w:r w:rsidR="0059092F">
              <w:t>m</w:t>
            </w:r>
            <w:r>
              <w:t xml:space="preserve">anagement and THM </w:t>
            </w:r>
            <w:r w:rsidR="0059092F">
              <w:t>s</w:t>
            </w:r>
            <w:r>
              <w:t>upport</w:t>
            </w:r>
          </w:p>
        </w:tc>
        <w:tc>
          <w:tcPr>
            <w:tcW w:w="5528" w:type="dxa"/>
          </w:tcPr>
          <w:p w14:paraId="53414135" w14:textId="3149389E" w:rsidR="00B40192" w:rsidRDefault="00B40192" w:rsidP="00BF14E2">
            <w:pPr>
              <w:pStyle w:val="Tabletext"/>
              <w:cnfStyle w:val="000000000000" w:firstRow="0" w:lastRow="0" w:firstColumn="0" w:lastColumn="0" w:oddVBand="0" w:evenVBand="0" w:oddHBand="0" w:evenHBand="0" w:firstRowFirstColumn="0" w:firstRowLastColumn="0" w:lastRowFirstColumn="0" w:lastRowLastColumn="0"/>
            </w:pPr>
            <w:r>
              <w:t>Young people life skills</w:t>
            </w:r>
            <w:r w:rsidR="00A340DE">
              <w:t xml:space="preserve"> (not available at time of publication)</w:t>
            </w:r>
          </w:p>
          <w:p w14:paraId="63B5CB39" w14:textId="77777777"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p>
        </w:tc>
      </w:tr>
      <w:tr w:rsidR="00B40192" w14:paraId="35ECF27A"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6D574ED" w14:textId="02E2A3FA" w:rsidR="00B40192" w:rsidRDefault="00B9374C" w:rsidP="00BF14E2">
            <w:pPr>
              <w:pStyle w:val="Tabletext"/>
            </w:pPr>
            <w:r>
              <w:t>20082 – Case Management and THM Support</w:t>
            </w:r>
          </w:p>
        </w:tc>
        <w:tc>
          <w:tcPr>
            <w:tcW w:w="5528" w:type="dxa"/>
          </w:tcPr>
          <w:p w14:paraId="4F0AA16D" w14:textId="77777777" w:rsidR="00B40192" w:rsidRDefault="00B40192" w:rsidP="00BF14E2">
            <w:pPr>
              <w:pStyle w:val="Tabletext"/>
              <w:cnfStyle w:val="000000100000" w:firstRow="0" w:lastRow="0" w:firstColumn="0" w:lastColumn="0" w:oddVBand="0" w:evenVBand="0" w:oddHBand="1" w:evenHBand="0" w:firstRowFirstColumn="0" w:firstRowLastColumn="0" w:lastRowFirstColumn="0" w:lastRowLastColumn="0"/>
            </w:pPr>
            <w:hyperlink w:anchor="_Young_people_leaving">
              <w:r w:rsidRPr="293933C7">
                <w:rPr>
                  <w:rStyle w:val="Hyperlink"/>
                </w:rPr>
                <w:t>Young people leaving care guidance</w:t>
              </w:r>
            </w:hyperlink>
          </w:p>
          <w:p w14:paraId="15F36817"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6844A651"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721A5F4" w14:textId="116B7CCA" w:rsidR="00B40192" w:rsidRDefault="00B40192" w:rsidP="00BF14E2">
            <w:pPr>
              <w:pStyle w:val="Tabletext"/>
            </w:pPr>
            <w:r>
              <w:t xml:space="preserve">20082 – Case </w:t>
            </w:r>
            <w:r w:rsidR="0059092F">
              <w:t>m</w:t>
            </w:r>
            <w:r>
              <w:t xml:space="preserve">anagement and THM </w:t>
            </w:r>
            <w:r w:rsidR="0059092F">
              <w:t>s</w:t>
            </w:r>
            <w:r>
              <w:t>upport</w:t>
            </w:r>
          </w:p>
        </w:tc>
        <w:tc>
          <w:tcPr>
            <w:tcW w:w="5528" w:type="dxa"/>
          </w:tcPr>
          <w:p w14:paraId="00E83BA4" w14:textId="6D1C7E49" w:rsidR="00B40192" w:rsidRPr="006630DC" w:rsidRDefault="00B9374C" w:rsidP="00126577">
            <w:pPr>
              <w:pStyle w:val="Tabletext"/>
              <w:cnfStyle w:val="000000000000" w:firstRow="0" w:lastRow="0" w:firstColumn="0" w:lastColumn="0" w:oddVBand="0" w:evenVBand="0" w:oddHBand="0" w:evenHBand="0" w:firstRowFirstColumn="0" w:firstRowLastColumn="0" w:lastRowFirstColumn="0" w:lastRowLastColumn="0"/>
            </w:pPr>
            <w:r w:rsidRPr="004D37DD">
              <w:t>Melbourne Street to Home</w:t>
            </w:r>
            <w:r w:rsidR="00A340DE">
              <w:t xml:space="preserve"> (not available at time of publication)</w:t>
            </w:r>
          </w:p>
        </w:tc>
      </w:tr>
      <w:tr w:rsidR="00B40192" w14:paraId="213EBB28"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519C0A2F" w14:textId="7A0A043A" w:rsidR="00B40192" w:rsidRDefault="00B9374C" w:rsidP="00BF14E2">
            <w:pPr>
              <w:pStyle w:val="Tabletext"/>
            </w:pPr>
            <w:r>
              <w:t xml:space="preserve">20082 – Case </w:t>
            </w:r>
            <w:r w:rsidR="0059092F">
              <w:t>m</w:t>
            </w:r>
            <w:r>
              <w:t xml:space="preserve">anagement and THM </w:t>
            </w:r>
            <w:r w:rsidR="0059092F">
              <w:t>s</w:t>
            </w:r>
            <w:r>
              <w:t>upport</w:t>
            </w:r>
          </w:p>
        </w:tc>
        <w:tc>
          <w:tcPr>
            <w:tcW w:w="5528" w:type="dxa"/>
          </w:tcPr>
          <w:p w14:paraId="0FA63BCE" w14:textId="77777777" w:rsidR="00B9374C" w:rsidRPr="002C5551" w:rsidRDefault="00B9374C" w:rsidP="00BF14E2">
            <w:pPr>
              <w:pStyle w:val="Tabletext"/>
              <w:cnfStyle w:val="000000100000" w:firstRow="0" w:lastRow="0" w:firstColumn="0" w:lastColumn="0" w:oddVBand="0" w:evenVBand="0" w:oddHBand="1" w:evenHBand="0" w:firstRowFirstColumn="0" w:firstRowLastColumn="0" w:lastRowFirstColumn="0" w:lastRowLastColumn="0"/>
            </w:pPr>
            <w:hyperlink w:anchor="_Family_Reconciliation_and">
              <w:r w:rsidRPr="293933C7">
                <w:rPr>
                  <w:rStyle w:val="Hyperlink"/>
                </w:rPr>
                <w:t>Family Reconciliation and Mediation Program guidance</w:t>
              </w:r>
            </w:hyperlink>
          </w:p>
          <w:p w14:paraId="6A3F80D8"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688BA078"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2A6A1EF7" w14:textId="13A722E3" w:rsidR="00B40192" w:rsidRDefault="00B40192" w:rsidP="00BF14E2">
            <w:pPr>
              <w:pStyle w:val="Tabletext"/>
            </w:pPr>
            <w:r>
              <w:t xml:space="preserve">20082 – Case </w:t>
            </w:r>
            <w:r w:rsidR="0059092F">
              <w:t>m</w:t>
            </w:r>
            <w:r>
              <w:t xml:space="preserve">anagement and THM </w:t>
            </w:r>
            <w:r w:rsidR="0059092F">
              <w:t>s</w:t>
            </w:r>
            <w:r>
              <w:t>upport</w:t>
            </w:r>
          </w:p>
        </w:tc>
        <w:tc>
          <w:tcPr>
            <w:tcW w:w="5528" w:type="dxa"/>
          </w:tcPr>
          <w:p w14:paraId="6328A846" w14:textId="3F20159E" w:rsidR="00B9374C" w:rsidRDefault="00B9374C" w:rsidP="00BF14E2">
            <w:pPr>
              <w:pStyle w:val="Tabletext"/>
              <w:cnfStyle w:val="000000000000" w:firstRow="0" w:lastRow="0" w:firstColumn="0" w:lastColumn="0" w:oddVBand="0" w:evenVBand="0" w:oddHBand="0" w:evenHBand="0" w:firstRowFirstColumn="0" w:firstRowLastColumn="0" w:lastRowFirstColumn="0" w:lastRowLastColumn="0"/>
            </w:pPr>
            <w:r>
              <w:t>Creating Connections Education, Employment and Training</w:t>
            </w:r>
            <w:r w:rsidR="00A340DE">
              <w:t xml:space="preserve"> (not available at time of publication)</w:t>
            </w:r>
          </w:p>
          <w:p w14:paraId="4432B662" w14:textId="77777777"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p>
        </w:tc>
      </w:tr>
      <w:tr w:rsidR="00B40192" w14:paraId="736E7A64"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05013F39" w14:textId="7A6A7759" w:rsidR="00B40192" w:rsidRDefault="00B9374C" w:rsidP="00BF14E2">
            <w:pPr>
              <w:pStyle w:val="Tabletext"/>
            </w:pPr>
            <w:r>
              <w:t xml:space="preserve">20082 – Case </w:t>
            </w:r>
            <w:r w:rsidR="0059092F">
              <w:t>m</w:t>
            </w:r>
            <w:r>
              <w:t xml:space="preserve">anagement and THM </w:t>
            </w:r>
            <w:r w:rsidR="0059092F">
              <w:t>s</w:t>
            </w:r>
            <w:r>
              <w:t>upport</w:t>
            </w:r>
          </w:p>
        </w:tc>
        <w:tc>
          <w:tcPr>
            <w:tcW w:w="5528" w:type="dxa"/>
          </w:tcPr>
          <w:p w14:paraId="5B82E94D" w14:textId="4C840FF0" w:rsidR="00B9374C" w:rsidRDefault="00B9374C" w:rsidP="00BF14E2">
            <w:pPr>
              <w:pStyle w:val="Tabletext"/>
              <w:cnfStyle w:val="000000100000" w:firstRow="0" w:lastRow="0" w:firstColumn="0" w:lastColumn="0" w:oddVBand="0" w:evenVBand="0" w:oddHBand="1" w:evenHBand="0" w:firstRowFirstColumn="0" w:firstRowLastColumn="0" w:lastRowFirstColumn="0" w:lastRowLastColumn="0"/>
            </w:pPr>
            <w:r w:rsidRPr="002A3586">
              <w:t>Families at risk of Homelessness</w:t>
            </w:r>
            <w:r w:rsidR="00A340DE">
              <w:t xml:space="preserve"> (not available at time of publication)</w:t>
            </w:r>
          </w:p>
          <w:p w14:paraId="1BE320D0" w14:textId="77777777"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p>
        </w:tc>
      </w:tr>
      <w:tr w:rsidR="00B40192" w14:paraId="0419B529"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654D56D9" w14:textId="66348020" w:rsidR="00B40192" w:rsidRDefault="00B9374C" w:rsidP="00BF14E2">
            <w:pPr>
              <w:pStyle w:val="Tabletext"/>
            </w:pPr>
            <w:r>
              <w:t xml:space="preserve">20082 – Case </w:t>
            </w:r>
            <w:r w:rsidR="0059092F">
              <w:t>m</w:t>
            </w:r>
            <w:r>
              <w:t xml:space="preserve">anagement and THM </w:t>
            </w:r>
            <w:r w:rsidR="0059092F">
              <w:t>s</w:t>
            </w:r>
            <w:r>
              <w:t>upport</w:t>
            </w:r>
          </w:p>
        </w:tc>
        <w:tc>
          <w:tcPr>
            <w:tcW w:w="5528" w:type="dxa"/>
          </w:tcPr>
          <w:p w14:paraId="6309A55C" w14:textId="7EBAD067" w:rsidR="00B40192" w:rsidRPr="006630DC" w:rsidRDefault="00B9374C" w:rsidP="00BF14E2">
            <w:pPr>
              <w:pStyle w:val="Tabletext"/>
              <w:cnfStyle w:val="000000000000" w:firstRow="0" w:lastRow="0" w:firstColumn="0" w:lastColumn="0" w:oddVBand="0" w:evenVBand="0" w:oddHBand="0" w:evenHBand="0" w:firstRowFirstColumn="0" w:firstRowLastColumn="0" w:lastRowFirstColumn="0" w:lastRowLastColumn="0"/>
            </w:pPr>
            <w:r>
              <w:t xml:space="preserve">Better Health and Housing </w:t>
            </w:r>
            <w:r w:rsidR="00A340DE">
              <w:t xml:space="preserve">(not available at time of publication) </w:t>
            </w:r>
          </w:p>
        </w:tc>
      </w:tr>
      <w:tr w:rsidR="00B40192" w14:paraId="61D506D4"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659801EC" w14:textId="5AF0FA4A" w:rsidR="00B40192" w:rsidRDefault="00B40192" w:rsidP="00BF14E2">
            <w:pPr>
              <w:pStyle w:val="Tabletext"/>
            </w:pPr>
            <w:r>
              <w:t xml:space="preserve">94846- Aboriginal </w:t>
            </w:r>
            <w:r w:rsidR="0059092F">
              <w:t>c</w:t>
            </w:r>
            <w:r>
              <w:t xml:space="preserve">lient </w:t>
            </w:r>
            <w:r w:rsidR="0059092F">
              <w:t>s</w:t>
            </w:r>
            <w:r>
              <w:t>upport</w:t>
            </w:r>
          </w:p>
        </w:tc>
        <w:tc>
          <w:tcPr>
            <w:tcW w:w="5528" w:type="dxa"/>
          </w:tcPr>
          <w:p w14:paraId="138EA177" w14:textId="46397630" w:rsidR="00B40192" w:rsidRPr="006630DC" w:rsidRDefault="00B40192" w:rsidP="00BF14E2">
            <w:pPr>
              <w:pStyle w:val="Tabletext"/>
              <w:cnfStyle w:val="000000100000" w:firstRow="0" w:lastRow="0" w:firstColumn="0" w:lastColumn="0" w:oddVBand="0" w:evenVBand="0" w:oddHBand="1" w:evenHBand="0" w:firstRowFirstColumn="0" w:firstRowLastColumn="0" w:lastRowFirstColumn="0" w:lastRowLastColumn="0"/>
            </w:pPr>
            <w:r>
              <w:t>Aboriginal Client Support Initial Assessment at Entry Point</w:t>
            </w:r>
            <w:r w:rsidR="00A340DE">
              <w:t xml:space="preserve"> (not available at time of publication)</w:t>
            </w:r>
          </w:p>
        </w:tc>
      </w:tr>
      <w:tr w:rsidR="00B40192" w14:paraId="4B581A4C"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705A3C52" w14:textId="68543C88" w:rsidR="00B40192" w:rsidRDefault="00B40192" w:rsidP="00BF14E2">
            <w:pPr>
              <w:pStyle w:val="Tabletext"/>
            </w:pPr>
            <w:r>
              <w:t xml:space="preserve">94846- Aboriginal </w:t>
            </w:r>
            <w:r w:rsidR="0059092F">
              <w:t>c</w:t>
            </w:r>
            <w:r>
              <w:t xml:space="preserve">lient </w:t>
            </w:r>
            <w:r w:rsidR="0059092F">
              <w:t>s</w:t>
            </w:r>
            <w:r>
              <w:t>upport</w:t>
            </w:r>
          </w:p>
        </w:tc>
        <w:tc>
          <w:tcPr>
            <w:tcW w:w="5528" w:type="dxa"/>
          </w:tcPr>
          <w:p w14:paraId="50C90881" w14:textId="104A4185" w:rsidR="00B40192" w:rsidRPr="006630DC" w:rsidRDefault="00B40192" w:rsidP="00BF14E2">
            <w:pPr>
              <w:pStyle w:val="Tabletext"/>
              <w:cnfStyle w:val="000000000000" w:firstRow="0" w:lastRow="0" w:firstColumn="0" w:lastColumn="0" w:oddVBand="0" w:evenVBand="0" w:oddHBand="0" w:evenHBand="0" w:firstRowFirstColumn="0" w:firstRowLastColumn="0" w:lastRowFirstColumn="0" w:lastRowLastColumn="0"/>
            </w:pPr>
            <w:r w:rsidRPr="00F71CFA">
              <w:t>Aboriginal Corrections Housing Pathways Initiative</w:t>
            </w:r>
            <w:r w:rsidR="00F71CFA" w:rsidRPr="00F71CFA">
              <w:t xml:space="preserve"> </w:t>
            </w:r>
            <w:r w:rsidR="00F71CFA">
              <w:t>(not available at time of publication)</w:t>
            </w:r>
          </w:p>
        </w:tc>
      </w:tr>
      <w:tr w:rsidR="00B9374C" w14:paraId="3D75E7EC"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25B17AD4" w14:textId="06DB5275" w:rsidR="00B9374C" w:rsidRDefault="00B9374C" w:rsidP="00BF14E2">
            <w:pPr>
              <w:pStyle w:val="Tabletext"/>
            </w:pPr>
            <w:r>
              <w:t>94841- Support for People Sleeping Rough</w:t>
            </w:r>
          </w:p>
        </w:tc>
        <w:tc>
          <w:tcPr>
            <w:tcW w:w="5528" w:type="dxa"/>
          </w:tcPr>
          <w:p w14:paraId="24C1E4DE" w14:textId="777B2988" w:rsidR="00B9374C" w:rsidRPr="006630DC" w:rsidRDefault="009B29EB" w:rsidP="00BF14E2">
            <w:pPr>
              <w:pStyle w:val="Tabletext"/>
              <w:cnfStyle w:val="000000100000" w:firstRow="0" w:lastRow="0" w:firstColumn="0" w:lastColumn="0" w:oddVBand="0" w:evenVBand="0" w:oddHBand="1" w:evenHBand="0" w:firstRowFirstColumn="0" w:firstRowLastColumn="0" w:lastRowFirstColumn="0" w:lastRowLastColumn="0"/>
            </w:pPr>
            <w:hyperlink r:id="rId165">
              <w:r w:rsidRPr="5FE09447">
                <w:rPr>
                  <w:rStyle w:val="Hyperlink"/>
                </w:rPr>
                <w:t>RSAP Supportive housing guidelines</w:t>
              </w:r>
            </w:hyperlink>
            <w:r>
              <w:t xml:space="preserve"> </w:t>
            </w:r>
            <w:r w:rsidR="00991375" w:rsidRPr="003329A9">
              <w:t>https://fac.dffh.vic.gov.au/supportive-housing-guidelines</w:t>
            </w:r>
          </w:p>
        </w:tc>
      </w:tr>
      <w:tr w:rsidR="00B9374C" w14:paraId="4520613D"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F1C2B8C" w14:textId="26F704C8" w:rsidR="00B9374C" w:rsidRDefault="00B9374C" w:rsidP="00BF14E2">
            <w:pPr>
              <w:pStyle w:val="Tabletext"/>
            </w:pPr>
            <w:r>
              <w:t>94841- Support for People Sleeping Rough</w:t>
            </w:r>
          </w:p>
        </w:tc>
        <w:tc>
          <w:tcPr>
            <w:tcW w:w="5528" w:type="dxa"/>
          </w:tcPr>
          <w:p w14:paraId="3CAE327D" w14:textId="77777777" w:rsidR="009B29EB" w:rsidRDefault="009B29EB" w:rsidP="00805699">
            <w:pPr>
              <w:pStyle w:val="Tabletext"/>
              <w:cnfStyle w:val="000000000000" w:firstRow="0" w:lastRow="0" w:firstColumn="0" w:lastColumn="0" w:oddVBand="0" w:evenVBand="0" w:oddHBand="0" w:evenHBand="0" w:firstRowFirstColumn="0" w:firstRowLastColumn="0" w:lastRowFirstColumn="0" w:lastRowLastColumn="0"/>
            </w:pPr>
            <w:hyperlink r:id="rId166" w:history="1">
              <w:r w:rsidRPr="005B0F29">
                <w:rPr>
                  <w:rStyle w:val="Hyperlink"/>
                </w:rPr>
                <w:t>RSAP Assertive outreach guidelines</w:t>
              </w:r>
            </w:hyperlink>
          </w:p>
          <w:p w14:paraId="16BF54AE" w14:textId="4DCF8A07" w:rsidR="00B9374C" w:rsidRPr="006630DC" w:rsidRDefault="00472F18" w:rsidP="00BF14E2">
            <w:pPr>
              <w:pStyle w:val="Tabletext"/>
              <w:cnfStyle w:val="000000000000" w:firstRow="0" w:lastRow="0" w:firstColumn="0" w:lastColumn="0" w:oddVBand="0" w:evenVBand="0" w:oddHBand="0" w:evenHBand="0" w:firstRowFirstColumn="0" w:firstRowLastColumn="0" w:lastRowFirstColumn="0" w:lastRowLastColumn="0"/>
            </w:pPr>
            <w:r w:rsidRPr="00181681">
              <w:t>https://fac.dffh.vic.gov.au/assertive-outreach-guidelines</w:t>
            </w:r>
            <w:r w:rsidR="007544E3">
              <w:t xml:space="preserve"> </w:t>
            </w:r>
          </w:p>
        </w:tc>
      </w:tr>
      <w:tr w:rsidR="00B9374C" w14:paraId="0F4464EC" w14:textId="77777777" w:rsidTr="000E64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256" w:type="dxa"/>
          </w:tcPr>
          <w:p w14:paraId="16EB7374" w14:textId="6D7F41EC" w:rsidR="00B9374C" w:rsidRDefault="00B9374C" w:rsidP="00BF14E2">
            <w:pPr>
              <w:pStyle w:val="Tabletext"/>
            </w:pPr>
            <w:r>
              <w:t>94841- Support for People Sleeping Rough</w:t>
            </w:r>
          </w:p>
        </w:tc>
        <w:tc>
          <w:tcPr>
            <w:tcW w:w="5528" w:type="dxa"/>
          </w:tcPr>
          <w:p w14:paraId="61B8F2B8" w14:textId="7077CBC7" w:rsidR="00B9374C" w:rsidRPr="006630DC" w:rsidRDefault="009B29EB" w:rsidP="00BF14E2">
            <w:pPr>
              <w:pStyle w:val="Tabletext"/>
              <w:cnfStyle w:val="000000100000" w:firstRow="0" w:lastRow="0" w:firstColumn="0" w:lastColumn="0" w:oddVBand="0" w:evenVBand="0" w:oddHBand="1" w:evenHBand="0" w:firstRowFirstColumn="0" w:firstRowLastColumn="0" w:lastRowFirstColumn="0" w:lastRowLastColumn="0"/>
            </w:pPr>
            <w:r w:rsidRPr="00126577">
              <w:t xml:space="preserve">Homes First </w:t>
            </w:r>
            <w:r w:rsidR="007544E3" w:rsidRPr="00126577">
              <w:t>p</w:t>
            </w:r>
            <w:r w:rsidRPr="00126577">
              <w:t xml:space="preserve">rogram </w:t>
            </w:r>
            <w:r w:rsidR="00126577" w:rsidRPr="00126577">
              <w:t>(not</w:t>
            </w:r>
            <w:r w:rsidR="00126577">
              <w:t xml:space="preserve"> available at time of publication)</w:t>
            </w:r>
          </w:p>
        </w:tc>
      </w:tr>
      <w:tr w:rsidR="009B29EB" w14:paraId="6D9F100E" w14:textId="77777777" w:rsidTr="000E64EF">
        <w:trPr>
          <w:trHeight w:val="300"/>
        </w:trPr>
        <w:tc>
          <w:tcPr>
            <w:cnfStyle w:val="001000000000" w:firstRow="0" w:lastRow="0" w:firstColumn="1" w:lastColumn="0" w:oddVBand="0" w:evenVBand="0" w:oddHBand="0" w:evenHBand="0" w:firstRowFirstColumn="0" w:firstRowLastColumn="0" w:lastRowFirstColumn="0" w:lastRowLastColumn="0"/>
            <w:tcW w:w="3256" w:type="dxa"/>
          </w:tcPr>
          <w:p w14:paraId="0BD6791F" w14:textId="1CE3DA4E" w:rsidR="009B29EB" w:rsidRDefault="009B29EB" w:rsidP="00BF14E2">
            <w:pPr>
              <w:pStyle w:val="Tabletext"/>
            </w:pPr>
            <w:r>
              <w:lastRenderedPageBreak/>
              <w:t>94841- Support for People Sleeping Rough</w:t>
            </w:r>
          </w:p>
        </w:tc>
        <w:tc>
          <w:tcPr>
            <w:tcW w:w="5528" w:type="dxa"/>
          </w:tcPr>
          <w:p w14:paraId="3DF15036" w14:textId="08D07582" w:rsidR="009B29EB" w:rsidRDefault="009B29EB" w:rsidP="00BF14E2">
            <w:pPr>
              <w:pStyle w:val="Tabletext"/>
              <w:cnfStyle w:val="000000000000" w:firstRow="0" w:lastRow="0" w:firstColumn="0" w:lastColumn="0" w:oddVBand="0" w:evenVBand="0" w:oddHBand="0" w:evenHBand="0" w:firstRowFirstColumn="0" w:firstRowLastColumn="0" w:lastRowFirstColumn="0" w:lastRowLastColumn="0"/>
            </w:pPr>
            <w:r w:rsidRPr="00095F16">
              <w:t>Journey to Social Inclusion</w:t>
            </w:r>
            <w:r w:rsidR="00095F16">
              <w:t xml:space="preserve"> (not available at time of publication)</w:t>
            </w:r>
          </w:p>
        </w:tc>
      </w:tr>
    </w:tbl>
    <w:p w14:paraId="2C540EDD" w14:textId="562D7684" w:rsidR="000435E4" w:rsidRPr="00D8085A" w:rsidRDefault="000435E4" w:rsidP="007B4546">
      <w:pPr>
        <w:pStyle w:val="Heading2"/>
        <w:ind w:left="851"/>
        <w:rPr>
          <w:rStyle w:val="Heading2Char"/>
          <w:b/>
        </w:rPr>
      </w:pPr>
      <w:bookmarkStart w:id="315" w:name="_Toc213412085"/>
      <w:r w:rsidRPr="00D8085A">
        <w:t xml:space="preserve">Staffed </w:t>
      </w:r>
      <w:r w:rsidR="00256AE7">
        <w:t>a</w:t>
      </w:r>
      <w:r w:rsidRPr="00405B71">
        <w:t>ccommodation</w:t>
      </w:r>
      <w:bookmarkEnd w:id="315"/>
    </w:p>
    <w:p w14:paraId="2FCAFCD1" w14:textId="10EB1F4D" w:rsidR="000435E4" w:rsidRPr="00E64AC4" w:rsidRDefault="00563D5B" w:rsidP="003F23A5">
      <w:pPr>
        <w:pStyle w:val="Heading3"/>
      </w:pPr>
      <w:bookmarkStart w:id="316" w:name="_Toc30597578"/>
      <w:bookmarkStart w:id="317" w:name="_Toc33608687"/>
      <w:bookmarkStart w:id="318" w:name="_Toc77319640"/>
      <w:r w:rsidRPr="003F23A5">
        <w:t>Purpose</w:t>
      </w:r>
    </w:p>
    <w:p w14:paraId="1951B12C" w14:textId="5A3CEB1F" w:rsidR="000435E4" w:rsidRDefault="000435E4" w:rsidP="00BF14E2">
      <w:pPr>
        <w:pStyle w:val="Body"/>
      </w:pPr>
      <w:r w:rsidRPr="00BA03A9">
        <w:t xml:space="preserve">The </w:t>
      </w:r>
      <w:r w:rsidR="00331436">
        <w:t>h</w:t>
      </w:r>
      <w:r w:rsidRPr="00BA03A9">
        <w:t xml:space="preserve">omelessness </w:t>
      </w:r>
      <w:r w:rsidR="00331436">
        <w:t>s</w:t>
      </w:r>
      <w:r w:rsidRPr="00BA03A9">
        <w:t xml:space="preserve">taffed </w:t>
      </w:r>
      <w:r w:rsidR="00331436">
        <w:t>a</w:t>
      </w:r>
      <w:r w:rsidRPr="00BA03A9">
        <w:t xml:space="preserve">ccommodation </w:t>
      </w:r>
      <w:r>
        <w:t>response</w:t>
      </w:r>
      <w:r w:rsidRPr="00BA03A9">
        <w:t xml:space="preserve"> provides crisis and medium to long</w:t>
      </w:r>
      <w:r w:rsidR="009F5EF2">
        <w:t>-term</w:t>
      </w:r>
      <w:r w:rsidRPr="00BA03A9" w:rsidDel="00611169">
        <w:t xml:space="preserve"> </w:t>
      </w:r>
      <w:r>
        <w:t>supported accommodation</w:t>
      </w:r>
      <w:r w:rsidRPr="00BA03A9">
        <w:t>.</w:t>
      </w:r>
    </w:p>
    <w:p w14:paraId="6E06B741" w14:textId="154F186A" w:rsidR="000435E4" w:rsidRDefault="751828D6" w:rsidP="00BF14E2">
      <w:pPr>
        <w:pStyle w:val="Body"/>
      </w:pPr>
      <w:r>
        <w:t xml:space="preserve">Staffed homelessness accommodation includes </w:t>
      </w:r>
      <w:r w:rsidDel="00262BAA">
        <w:t xml:space="preserve">24/7 </w:t>
      </w:r>
      <w:r>
        <w:t>access to accommodation</w:t>
      </w:r>
      <w:r w:rsidR="74A8C71E">
        <w:t>. These services have</w:t>
      </w:r>
      <w:r w:rsidR="4AAD0FCF">
        <w:t xml:space="preserve"> differing hours of case management </w:t>
      </w:r>
      <w:r w:rsidR="0BFC2DDF">
        <w:t xml:space="preserve">support </w:t>
      </w:r>
      <w:r w:rsidR="4AAD0FCF">
        <w:t>dependent on service type and funding</w:t>
      </w:r>
      <w:r w:rsidR="00331436">
        <w:t xml:space="preserve">. This </w:t>
      </w:r>
      <w:r>
        <w:t>includ</w:t>
      </w:r>
      <w:r w:rsidR="00331436">
        <w:t>es</w:t>
      </w:r>
      <w:r>
        <w:t xml:space="preserve"> upkeep and maintenance of facilit</w:t>
      </w:r>
      <w:r w:rsidR="00331436">
        <w:t>ies</w:t>
      </w:r>
      <w:r>
        <w:t xml:space="preserve">. </w:t>
      </w:r>
      <w:r w:rsidR="00BE458C">
        <w:t>S</w:t>
      </w:r>
      <w:r>
        <w:t>upport includes trauma</w:t>
      </w:r>
      <w:r w:rsidR="00BE458C">
        <w:t>-</w:t>
      </w:r>
      <w:r>
        <w:t>informed and client</w:t>
      </w:r>
      <w:r w:rsidR="009F5EF2">
        <w:t>-centred</w:t>
      </w:r>
      <w:r>
        <w:t xml:space="preserve"> practice</w:t>
      </w:r>
      <w:r w:rsidR="00BE458C">
        <w:t>s. This approach</w:t>
      </w:r>
      <w:r>
        <w:t xml:space="preserve"> recognises the need for tailored</w:t>
      </w:r>
      <w:r w:rsidR="5BB197DE">
        <w:t xml:space="preserve">, strengths-based </w:t>
      </w:r>
      <w:r w:rsidR="00BE0255">
        <w:t xml:space="preserve">strategies </w:t>
      </w:r>
      <w:r>
        <w:t xml:space="preserve">to </w:t>
      </w:r>
      <w:r w:rsidR="12256822">
        <w:t xml:space="preserve">help </w:t>
      </w:r>
      <w:r>
        <w:t>individual</w:t>
      </w:r>
      <w:r w:rsidR="00BE0255">
        <w:t>s</w:t>
      </w:r>
      <w:r>
        <w:t xml:space="preserve"> </w:t>
      </w:r>
      <w:r w:rsidR="7EE1E6CC">
        <w:t xml:space="preserve">build </w:t>
      </w:r>
      <w:r>
        <w:t>independence.</w:t>
      </w:r>
    </w:p>
    <w:p w14:paraId="1413E5B3" w14:textId="21BC6C8D" w:rsidR="000435E4" w:rsidRDefault="004A5EF6" w:rsidP="00BF14E2">
      <w:pPr>
        <w:pStyle w:val="Body"/>
      </w:pPr>
      <w:r>
        <w:t>Some staffed accommodation receive</w:t>
      </w:r>
      <w:r w:rsidR="751828D6">
        <w:t xml:space="preserve"> contribution</w:t>
      </w:r>
      <w:r>
        <w:t>s</w:t>
      </w:r>
      <w:r w:rsidR="751828D6">
        <w:t xml:space="preserve"> to facility re-establishment </w:t>
      </w:r>
      <w:r>
        <w:t>included in</w:t>
      </w:r>
      <w:r w:rsidR="751828D6">
        <w:t xml:space="preserve"> the funding model (under the same activity).</w:t>
      </w:r>
      <w:bookmarkEnd w:id="316"/>
      <w:bookmarkEnd w:id="317"/>
      <w:bookmarkEnd w:id="318"/>
    </w:p>
    <w:p w14:paraId="3BD85847" w14:textId="7241E1A4" w:rsidR="000435E4" w:rsidRPr="00BA03A9" w:rsidRDefault="000435E4" w:rsidP="00181681">
      <w:pPr>
        <w:pStyle w:val="Heading5"/>
      </w:pPr>
      <w:r w:rsidRPr="00BA03A9">
        <w:t xml:space="preserve">Youth </w:t>
      </w:r>
      <w:r w:rsidR="004A5914" w:rsidRPr="00CF02D6">
        <w:t>r</w:t>
      </w:r>
      <w:r w:rsidRPr="00CF02D6">
        <w:t>efuges</w:t>
      </w:r>
    </w:p>
    <w:p w14:paraId="75BF7CD2" w14:textId="20B46667" w:rsidR="000435E4" w:rsidRPr="00BA03A9" w:rsidRDefault="751828D6" w:rsidP="00BF14E2">
      <w:pPr>
        <w:pStyle w:val="Body"/>
      </w:pPr>
      <w:r w:rsidRPr="00512FBE">
        <w:t xml:space="preserve">Youth refuges </w:t>
      </w:r>
      <w:r w:rsidR="007F0455">
        <w:t xml:space="preserve">provide </w:t>
      </w:r>
      <w:r w:rsidR="0076612C">
        <w:t xml:space="preserve">temporary crisis and accommodation for </w:t>
      </w:r>
      <w:r w:rsidR="004A5EF6">
        <w:t xml:space="preserve">people </w:t>
      </w:r>
      <w:r w:rsidR="004A5EF6" w:rsidRPr="00512FBE">
        <w:t>aged 16-24</w:t>
      </w:r>
      <w:r w:rsidR="213B238D">
        <w:t xml:space="preserve"> (inclusive)</w:t>
      </w:r>
      <w:r w:rsidR="007564E3">
        <w:t xml:space="preserve">. Refuges </w:t>
      </w:r>
      <w:r w:rsidR="0076612C">
        <w:t xml:space="preserve">support </w:t>
      </w:r>
      <w:r w:rsidR="004A5EF6">
        <w:t>their</w:t>
      </w:r>
      <w:r w:rsidR="0076612C">
        <w:t xml:space="preserve"> social, emotional, and practical needs</w:t>
      </w:r>
      <w:r w:rsidR="004A5EF6">
        <w:t>.</w:t>
      </w:r>
    </w:p>
    <w:p w14:paraId="4E248D1C" w14:textId="5FDC24D6" w:rsidR="000435E4" w:rsidRPr="00BA03A9" w:rsidRDefault="000435E4" w:rsidP="000435E4">
      <w:pPr>
        <w:pStyle w:val="Heading5"/>
        <w:ind w:left="1008" w:hanging="1008"/>
      </w:pPr>
      <w:r w:rsidRPr="00BA03A9">
        <w:t xml:space="preserve">Youth </w:t>
      </w:r>
      <w:r w:rsidR="004A5914">
        <w:t>f</w:t>
      </w:r>
      <w:r w:rsidRPr="00BA03A9">
        <w:t>oyers</w:t>
      </w:r>
    </w:p>
    <w:p w14:paraId="6B4638B8" w14:textId="7B03CD5A" w:rsidR="000435E4" w:rsidRPr="0059550D" w:rsidRDefault="751828D6" w:rsidP="00BF14E2">
      <w:pPr>
        <w:pStyle w:val="Body"/>
      </w:pPr>
      <w:r>
        <w:t xml:space="preserve">Youth foyer models </w:t>
      </w:r>
      <w:r w:rsidR="00A3219E">
        <w:t xml:space="preserve">provide extended </w:t>
      </w:r>
      <w:r>
        <w:t>housing and support are for young people aged 16</w:t>
      </w:r>
      <w:r w:rsidR="004A5914">
        <w:t xml:space="preserve"> to </w:t>
      </w:r>
      <w:r w:rsidR="017B3BE7">
        <w:t>2</w:t>
      </w:r>
      <w:r w:rsidR="492AA7EB">
        <w:t>4</w:t>
      </w:r>
      <w:r w:rsidR="017B3BE7">
        <w:t xml:space="preserve"> </w:t>
      </w:r>
      <w:r w:rsidR="46C45504">
        <w:t>(inclusive)</w:t>
      </w:r>
      <w:r w:rsidR="017B3BE7">
        <w:t xml:space="preserve"> </w:t>
      </w:r>
      <w:r>
        <w:t>years</w:t>
      </w:r>
      <w:r w:rsidR="00A3219E">
        <w:t xml:space="preserve">. Programs are </w:t>
      </w:r>
      <w:r>
        <w:t>for up to two years, with an emphasis on employment, education</w:t>
      </w:r>
      <w:r w:rsidR="004A5914">
        <w:t xml:space="preserve"> and</w:t>
      </w:r>
      <w:r>
        <w:t xml:space="preserve"> training.</w:t>
      </w:r>
    </w:p>
    <w:p w14:paraId="7FFAEAF8" w14:textId="0B50BCC4" w:rsidR="000435E4" w:rsidRPr="0059550D" w:rsidRDefault="000435E4" w:rsidP="000435E4">
      <w:pPr>
        <w:pStyle w:val="Heading5"/>
        <w:ind w:left="1008" w:hanging="1008"/>
      </w:pPr>
      <w:r w:rsidRPr="0059550D">
        <w:t xml:space="preserve">Congregate </w:t>
      </w:r>
      <w:r w:rsidR="004A5914">
        <w:t>s</w:t>
      </w:r>
      <w:r w:rsidRPr="0059550D">
        <w:t xml:space="preserve">upportive </w:t>
      </w:r>
      <w:r w:rsidR="004A5914">
        <w:t>h</w:t>
      </w:r>
      <w:r w:rsidRPr="0059550D">
        <w:t>ousing</w:t>
      </w:r>
    </w:p>
    <w:p w14:paraId="58151D4F" w14:textId="641A999A" w:rsidR="000435E4" w:rsidRDefault="751828D6" w:rsidP="00BF14E2">
      <w:pPr>
        <w:pStyle w:val="Body"/>
      </w:pPr>
      <w:r>
        <w:t xml:space="preserve">Congregate supportive housing </w:t>
      </w:r>
      <w:r w:rsidR="25C4B531">
        <w:t>(sometimes referred to a</w:t>
      </w:r>
      <w:r w:rsidR="003C2B75">
        <w:t>s</w:t>
      </w:r>
      <w:r w:rsidR="25C4B531">
        <w:t xml:space="preserve"> Common Ground programs) </w:t>
      </w:r>
      <w:r>
        <w:t>combines permanent, affordable housing with flexible support services on-site</w:t>
      </w:r>
      <w:r w:rsidR="004A5EF6">
        <w:t xml:space="preserve">. The services </w:t>
      </w:r>
      <w:r w:rsidR="00596FEC">
        <w:t>focus on creating</w:t>
      </w:r>
      <w:r>
        <w:t xml:space="preserve"> paths to independent living</w:t>
      </w:r>
      <w:r w:rsidR="00D7124A">
        <w:t>. They help develop</w:t>
      </w:r>
      <w:r>
        <w:t xml:space="preserve"> life skills and </w:t>
      </w:r>
      <w:r w:rsidR="00D7124A">
        <w:t>provide</w:t>
      </w:r>
      <w:r>
        <w:t xml:space="preserve"> renter-led support </w:t>
      </w:r>
      <w:r w:rsidR="00D7124A">
        <w:t>based on</w:t>
      </w:r>
      <w:r>
        <w:t xml:space="preserve"> individual needs. It </w:t>
      </w:r>
      <w:r w:rsidR="009B45DB">
        <w:t>targets</w:t>
      </w:r>
      <w:r>
        <w:t xml:space="preserve"> people experiencing chronic homelessness with high needs</w:t>
      </w:r>
      <w:r w:rsidR="004A5EF6">
        <w:t xml:space="preserve">. </w:t>
      </w:r>
      <w:r w:rsidR="009B45DB">
        <w:t>It</w:t>
      </w:r>
      <w:r w:rsidR="004A5EF6">
        <w:t xml:space="preserve"> includes</w:t>
      </w:r>
      <w:r>
        <w:t xml:space="preserve"> people on low incomes with mental health, drug and alcohol and other concerns</w:t>
      </w:r>
      <w:r w:rsidR="00815247">
        <w:t>. These issues</w:t>
      </w:r>
      <w:r>
        <w:t xml:space="preserve"> restrict their ability to access secure housing and </w:t>
      </w:r>
      <w:r w:rsidR="00452DF0">
        <w:t xml:space="preserve">necessary </w:t>
      </w:r>
      <w:r>
        <w:t>support or treatment.</w:t>
      </w:r>
    </w:p>
    <w:p w14:paraId="3D124B39" w14:textId="63161A7E" w:rsidR="000435E4" w:rsidRPr="0059550D" w:rsidRDefault="000435E4" w:rsidP="000435E4">
      <w:pPr>
        <w:pStyle w:val="Heading5"/>
        <w:ind w:left="1008" w:hanging="1008"/>
      </w:pPr>
      <w:r w:rsidRPr="00F770B2">
        <w:t xml:space="preserve">Congregate </w:t>
      </w:r>
      <w:r w:rsidR="004A5914">
        <w:t>c</w:t>
      </w:r>
      <w:r w:rsidRPr="00F770B2">
        <w:t xml:space="preserve">risis </w:t>
      </w:r>
      <w:r w:rsidR="004A5914">
        <w:t>a</w:t>
      </w:r>
      <w:r w:rsidRPr="00F770B2">
        <w:t>ccommodation</w:t>
      </w:r>
    </w:p>
    <w:p w14:paraId="01DC964A" w14:textId="1B5921FC" w:rsidR="000435E4" w:rsidRPr="00173E03" w:rsidRDefault="751828D6" w:rsidP="00BF14E2">
      <w:pPr>
        <w:pStyle w:val="Body"/>
        <w:rPr>
          <w:rFonts w:eastAsia="MS Mincho"/>
        </w:rPr>
      </w:pPr>
      <w:r w:rsidRPr="5FE09447">
        <w:rPr>
          <w:rFonts w:eastAsia="MS Mincho"/>
        </w:rPr>
        <w:t>Congregate crisis accommodation provides short</w:t>
      </w:r>
      <w:r w:rsidR="009F5EF2">
        <w:rPr>
          <w:rFonts w:eastAsia="MS Mincho"/>
        </w:rPr>
        <w:t>-term</w:t>
      </w:r>
      <w:r w:rsidRPr="5FE09447">
        <w:rPr>
          <w:rFonts w:eastAsia="MS Mincho"/>
        </w:rPr>
        <w:t xml:space="preserve"> accommodation for people who have nowhere to live</w:t>
      </w:r>
      <w:r w:rsidR="1CD3CF13" w:rsidRPr="5FE09447">
        <w:rPr>
          <w:rFonts w:eastAsia="MS Mincho"/>
        </w:rPr>
        <w:t>,</w:t>
      </w:r>
      <w:r w:rsidR="00A61356">
        <w:rPr>
          <w:rFonts w:eastAsia="MS Mincho"/>
        </w:rPr>
        <w:t xml:space="preserve"> m</w:t>
      </w:r>
      <w:r w:rsidRPr="5FE09447">
        <w:rPr>
          <w:rFonts w:eastAsia="MS Mincho"/>
        </w:rPr>
        <w:t>ay be sleeping roug</w:t>
      </w:r>
      <w:r w:rsidR="00331436">
        <w:rPr>
          <w:rFonts w:eastAsia="MS Mincho"/>
        </w:rPr>
        <w:t xml:space="preserve">h or </w:t>
      </w:r>
      <w:r w:rsidR="004A5EF6">
        <w:rPr>
          <w:rFonts w:eastAsia="MS Mincho"/>
        </w:rPr>
        <w:t>need</w:t>
      </w:r>
      <w:r w:rsidR="004A5EF6" w:rsidRPr="5FE09447">
        <w:rPr>
          <w:rFonts w:eastAsia="MS Mincho"/>
        </w:rPr>
        <w:t xml:space="preserve"> </w:t>
      </w:r>
      <w:r w:rsidRPr="5FE09447">
        <w:rPr>
          <w:rFonts w:eastAsia="MS Mincho"/>
        </w:rPr>
        <w:t>immediate access to housing</w:t>
      </w:r>
      <w:r w:rsidR="007564E3">
        <w:rPr>
          <w:rFonts w:eastAsia="MS Mincho"/>
        </w:rPr>
        <w:t>. It</w:t>
      </w:r>
      <w:r w:rsidRPr="5FE09447">
        <w:rPr>
          <w:rFonts w:eastAsia="MS Mincho"/>
        </w:rPr>
        <w:t xml:space="preserve"> is a pathway to long</w:t>
      </w:r>
      <w:r w:rsidR="009F5EF2">
        <w:rPr>
          <w:rFonts w:eastAsia="MS Mincho"/>
        </w:rPr>
        <w:t>-term</w:t>
      </w:r>
      <w:r w:rsidRPr="5FE09447">
        <w:rPr>
          <w:rFonts w:eastAsia="MS Mincho"/>
        </w:rPr>
        <w:t xml:space="preserve"> housing.</w:t>
      </w:r>
    </w:p>
    <w:p w14:paraId="067E3A6D" w14:textId="411F8497" w:rsidR="000435E4" w:rsidRDefault="751828D6" w:rsidP="00BF14E2">
      <w:pPr>
        <w:pStyle w:val="Body"/>
        <w:rPr>
          <w:rFonts w:eastAsia="MS Mincho"/>
        </w:rPr>
      </w:pPr>
      <w:r w:rsidRPr="5FE09447">
        <w:rPr>
          <w:rFonts w:eastAsia="MS Mincho"/>
        </w:rPr>
        <w:t xml:space="preserve">Congregate crisis accommodation </w:t>
      </w:r>
      <w:r w:rsidR="001A38FF">
        <w:rPr>
          <w:rFonts w:eastAsia="MS Mincho"/>
        </w:rPr>
        <w:t>connects people to</w:t>
      </w:r>
      <w:r w:rsidRPr="5FE09447">
        <w:rPr>
          <w:rFonts w:eastAsia="MS Mincho"/>
        </w:rPr>
        <w:t xml:space="preserve"> services to stabilise and improve the</w:t>
      </w:r>
      <w:r w:rsidR="005B59EE">
        <w:rPr>
          <w:rFonts w:eastAsia="MS Mincho"/>
        </w:rPr>
        <w:t>ir</w:t>
      </w:r>
      <w:r w:rsidRPr="5FE09447">
        <w:rPr>
          <w:rFonts w:eastAsia="MS Mincho"/>
        </w:rPr>
        <w:t xml:space="preserve"> health and wellbeing</w:t>
      </w:r>
      <w:r w:rsidR="005B59EE">
        <w:rPr>
          <w:rFonts w:eastAsia="MS Mincho"/>
        </w:rPr>
        <w:t>. It also</w:t>
      </w:r>
      <w:r w:rsidRPr="5FE09447">
        <w:rPr>
          <w:rFonts w:eastAsia="MS Mincho"/>
        </w:rPr>
        <w:t xml:space="preserve"> address</w:t>
      </w:r>
      <w:r w:rsidR="005B59EE">
        <w:rPr>
          <w:rFonts w:eastAsia="MS Mincho"/>
        </w:rPr>
        <w:t>es</w:t>
      </w:r>
      <w:r w:rsidRPr="5FE09447">
        <w:rPr>
          <w:rFonts w:eastAsia="MS Mincho"/>
        </w:rPr>
        <w:t xml:space="preserve"> issues </w:t>
      </w:r>
      <w:r w:rsidR="007564E3">
        <w:rPr>
          <w:rFonts w:eastAsia="MS Mincho"/>
        </w:rPr>
        <w:t>that</w:t>
      </w:r>
      <w:r w:rsidR="007564E3" w:rsidRPr="5FE09447">
        <w:rPr>
          <w:rFonts w:eastAsia="MS Mincho"/>
        </w:rPr>
        <w:t xml:space="preserve"> </w:t>
      </w:r>
      <w:r w:rsidR="00E371B0">
        <w:rPr>
          <w:rFonts w:eastAsia="MS Mincho"/>
        </w:rPr>
        <w:t>prevent</w:t>
      </w:r>
      <w:r w:rsidRPr="5FE09447">
        <w:rPr>
          <w:rFonts w:eastAsia="MS Mincho"/>
        </w:rPr>
        <w:t xml:space="preserve"> independent</w:t>
      </w:r>
      <w:r w:rsidR="00E371B0">
        <w:rPr>
          <w:rFonts w:eastAsia="MS Mincho"/>
        </w:rPr>
        <w:t xml:space="preserve"> living</w:t>
      </w:r>
      <w:r w:rsidRPr="5FE09447">
        <w:rPr>
          <w:rFonts w:eastAsia="MS Mincho"/>
        </w:rPr>
        <w:t>.</w:t>
      </w:r>
    </w:p>
    <w:p w14:paraId="33941B27" w14:textId="0FD393B7" w:rsidR="000435E4" w:rsidRDefault="00470D98" w:rsidP="00BF14E2">
      <w:pPr>
        <w:pStyle w:val="Body"/>
        <w:rPr>
          <w:rFonts w:eastAsia="MS Mincho"/>
        </w:rPr>
      </w:pPr>
      <w:r>
        <w:rPr>
          <w:rFonts w:eastAsia="MS Mincho"/>
        </w:rPr>
        <w:t>There are a range of c</w:t>
      </w:r>
      <w:r w:rsidR="00650F95">
        <w:rPr>
          <w:rFonts w:eastAsia="MS Mincho"/>
        </w:rPr>
        <w:t xml:space="preserve">ongregate crisis accommodation </w:t>
      </w:r>
      <w:r>
        <w:rPr>
          <w:rFonts w:eastAsia="MS Mincho"/>
        </w:rPr>
        <w:t xml:space="preserve">models across Victoria, including </w:t>
      </w:r>
      <w:r w:rsidR="00E371B0">
        <w:rPr>
          <w:rFonts w:eastAsia="MS Mincho"/>
        </w:rPr>
        <w:t>t</w:t>
      </w:r>
      <w:r w:rsidR="751828D6" w:rsidRPr="5FE09447">
        <w:rPr>
          <w:rFonts w:eastAsia="MS Mincho"/>
        </w:rPr>
        <w:t xml:space="preserve">hree crisis accommodation centres </w:t>
      </w:r>
      <w:r>
        <w:rPr>
          <w:rFonts w:eastAsia="MS Mincho"/>
        </w:rPr>
        <w:t xml:space="preserve">which are funded to </w:t>
      </w:r>
      <w:r w:rsidR="00E371B0">
        <w:rPr>
          <w:rFonts w:eastAsia="MS Mincho"/>
        </w:rPr>
        <w:t>provide</w:t>
      </w:r>
      <w:r w:rsidR="751828D6" w:rsidRPr="5FE09447">
        <w:rPr>
          <w:rFonts w:eastAsia="MS Mincho"/>
        </w:rPr>
        <w:t xml:space="preserve"> a</w:t>
      </w:r>
      <w:r>
        <w:rPr>
          <w:rFonts w:eastAsia="MS Mincho"/>
        </w:rPr>
        <w:t xml:space="preserve"> specific</w:t>
      </w:r>
      <w:r w:rsidR="751828D6" w:rsidRPr="5FE09447">
        <w:rPr>
          <w:rFonts w:eastAsia="MS Mincho"/>
        </w:rPr>
        <w:t xml:space="preserve"> therapeutic response</w:t>
      </w:r>
      <w:r w:rsidR="008D24DA">
        <w:rPr>
          <w:rFonts w:eastAsia="MS Mincho"/>
        </w:rPr>
        <w:t>. The</w:t>
      </w:r>
      <w:r w:rsidR="00E371B0">
        <w:rPr>
          <w:rFonts w:eastAsia="MS Mincho"/>
        </w:rPr>
        <w:t>y offer</w:t>
      </w:r>
      <w:r w:rsidR="751828D6" w:rsidRPr="5FE09447">
        <w:rPr>
          <w:rFonts w:eastAsia="MS Mincho"/>
        </w:rPr>
        <w:t xml:space="preserve"> on-site support services </w:t>
      </w:r>
      <w:r w:rsidR="00E371B0">
        <w:rPr>
          <w:rFonts w:eastAsia="MS Mincho"/>
        </w:rPr>
        <w:t>like</w:t>
      </w:r>
      <w:r w:rsidR="751828D6" w:rsidRPr="5FE09447">
        <w:rPr>
          <w:rFonts w:eastAsia="MS Mincho"/>
        </w:rPr>
        <w:t xml:space="preserve"> counselling, health </w:t>
      </w:r>
      <w:r w:rsidR="001065C1">
        <w:rPr>
          <w:rFonts w:eastAsia="MS Mincho"/>
        </w:rPr>
        <w:t>care</w:t>
      </w:r>
      <w:r w:rsidR="751828D6" w:rsidRPr="5FE09447">
        <w:rPr>
          <w:rFonts w:eastAsia="MS Mincho"/>
        </w:rPr>
        <w:t xml:space="preserve">, material aid, </w:t>
      </w:r>
      <w:r w:rsidR="008D24DA">
        <w:rPr>
          <w:rFonts w:eastAsia="MS Mincho"/>
        </w:rPr>
        <w:t xml:space="preserve">and </w:t>
      </w:r>
      <w:r w:rsidR="001065C1">
        <w:rPr>
          <w:rFonts w:eastAsia="MS Mincho"/>
        </w:rPr>
        <w:t>help with</w:t>
      </w:r>
      <w:r w:rsidR="751828D6" w:rsidRPr="5FE09447">
        <w:rPr>
          <w:rFonts w:eastAsia="MS Mincho"/>
        </w:rPr>
        <w:t xml:space="preserve"> income and employment options.</w:t>
      </w:r>
    </w:p>
    <w:p w14:paraId="40819075" w14:textId="4F0AF8AF" w:rsidR="001E0C5D" w:rsidRPr="00E64AC4" w:rsidRDefault="00563D5B" w:rsidP="003F23A5">
      <w:pPr>
        <w:pStyle w:val="Heading3"/>
      </w:pPr>
      <w:r w:rsidRPr="003F23A5">
        <w:t>Objectives</w:t>
      </w:r>
    </w:p>
    <w:p w14:paraId="458FA156" w14:textId="30A75F6F" w:rsidR="001E0C5D" w:rsidRPr="00BA03A9" w:rsidRDefault="1EFCBCE8" w:rsidP="00BF14E2">
      <w:pPr>
        <w:pStyle w:val="Body"/>
      </w:pPr>
      <w:r>
        <w:t>Homelessness Staffed Accommodation responses</w:t>
      </w:r>
      <w:r w:rsidR="097C0DA3">
        <w:t xml:space="preserve"> </w:t>
      </w:r>
      <w:r w:rsidR="71C9BEB1">
        <w:t>aim</w:t>
      </w:r>
      <w:r w:rsidR="097C0DA3">
        <w:t xml:space="preserve"> to </w:t>
      </w:r>
      <w:r w:rsidR="00D949AA">
        <w:t xml:space="preserve">improve </w:t>
      </w:r>
      <w:r w:rsidR="097C0DA3">
        <w:t>client engagement, integrated care and positive outcomes for people through:</w:t>
      </w:r>
    </w:p>
    <w:p w14:paraId="322D2900" w14:textId="7A17076D" w:rsidR="001E0C5D" w:rsidRPr="009975CD" w:rsidRDefault="001E0C5D" w:rsidP="00E64AC4">
      <w:pPr>
        <w:pStyle w:val="Bullet1"/>
        <w:rPr>
          <w:lang w:val="en-US"/>
        </w:rPr>
      </w:pPr>
      <w:r w:rsidRPr="009975CD">
        <w:rPr>
          <w:lang w:val="en-US"/>
        </w:rPr>
        <w:lastRenderedPageBreak/>
        <w:t>trauma-informed service delivery principles that offer choice, control</w:t>
      </w:r>
      <w:r w:rsidR="004A5914">
        <w:rPr>
          <w:lang w:val="en-US"/>
        </w:rPr>
        <w:t xml:space="preserve"> and</w:t>
      </w:r>
      <w:r w:rsidRPr="009975CD">
        <w:rPr>
          <w:lang w:val="en-US"/>
        </w:rPr>
        <w:t xml:space="preserve"> continuity of care to people seeking to create or rebuild a life, home</w:t>
      </w:r>
      <w:r w:rsidR="004A5914">
        <w:rPr>
          <w:lang w:val="en-US"/>
        </w:rPr>
        <w:t xml:space="preserve"> and</w:t>
      </w:r>
      <w:r w:rsidRPr="009975CD">
        <w:rPr>
          <w:lang w:val="en-US"/>
        </w:rPr>
        <w:t xml:space="preserve"> community that they value</w:t>
      </w:r>
    </w:p>
    <w:p w14:paraId="098AA6CA" w14:textId="65F2DBBC" w:rsidR="001E0C5D" w:rsidRPr="009975CD" w:rsidRDefault="001E0C5D" w:rsidP="00E64AC4">
      <w:pPr>
        <w:pStyle w:val="Bullet1"/>
        <w:rPr>
          <w:lang w:val="en-US"/>
        </w:rPr>
      </w:pPr>
      <w:r w:rsidRPr="009975CD">
        <w:rPr>
          <w:lang w:val="en-US"/>
        </w:rPr>
        <w:t xml:space="preserve">integrated services for </w:t>
      </w:r>
      <w:r w:rsidR="0044420F">
        <w:rPr>
          <w:lang w:val="en-US"/>
        </w:rPr>
        <w:t>individuals and families</w:t>
      </w:r>
      <w:r w:rsidRPr="009975CD">
        <w:rPr>
          <w:lang w:val="en-US"/>
        </w:rPr>
        <w:t xml:space="preserve"> with complex needs who struggle with treatment or case plans or access</w:t>
      </w:r>
      <w:r w:rsidR="00636144">
        <w:rPr>
          <w:lang w:val="en-US"/>
        </w:rPr>
        <w:t>ing</w:t>
      </w:r>
      <w:r w:rsidRPr="009975CD">
        <w:rPr>
          <w:lang w:val="en-US"/>
        </w:rPr>
        <w:t xml:space="preserve"> conventional community-based settings</w:t>
      </w:r>
    </w:p>
    <w:p w14:paraId="272D594B" w14:textId="30E49A75" w:rsidR="001E0C5D" w:rsidRPr="009975CD" w:rsidRDefault="001E0C5D" w:rsidP="00E64AC4">
      <w:pPr>
        <w:pStyle w:val="Bullet1"/>
        <w:rPr>
          <w:lang w:val="en-US"/>
        </w:rPr>
      </w:pPr>
      <w:r w:rsidRPr="009975CD">
        <w:rPr>
          <w:lang w:val="en-US"/>
        </w:rPr>
        <w:t>improved connectedness to family, education, employment</w:t>
      </w:r>
      <w:r w:rsidR="004A5914">
        <w:rPr>
          <w:lang w:val="en-US"/>
        </w:rPr>
        <w:t xml:space="preserve"> and</w:t>
      </w:r>
      <w:r w:rsidRPr="009975CD">
        <w:rPr>
          <w:lang w:val="en-US"/>
        </w:rPr>
        <w:t xml:space="preserve"> community</w:t>
      </w:r>
    </w:p>
    <w:p w14:paraId="11C757C8" w14:textId="6119B1B4" w:rsidR="001E0C5D" w:rsidRPr="009975CD" w:rsidRDefault="001E0C5D" w:rsidP="00E64AC4">
      <w:pPr>
        <w:pStyle w:val="Bullet1"/>
        <w:rPr>
          <w:lang w:val="en-US"/>
        </w:rPr>
      </w:pPr>
      <w:r w:rsidRPr="009975CD">
        <w:rPr>
          <w:lang w:val="en-US"/>
        </w:rPr>
        <w:t xml:space="preserve">generating suitable longer-term housing options for </w:t>
      </w:r>
      <w:r w:rsidR="0044420F">
        <w:rPr>
          <w:lang w:val="en-US"/>
        </w:rPr>
        <w:t>individuals and families</w:t>
      </w:r>
      <w:r w:rsidRPr="009975CD">
        <w:rPr>
          <w:lang w:val="en-US"/>
        </w:rPr>
        <w:t>.</w:t>
      </w:r>
    </w:p>
    <w:p w14:paraId="53E27070" w14:textId="30040A1E" w:rsidR="000435E4" w:rsidRPr="008819C2" w:rsidRDefault="000435E4" w:rsidP="008819C2">
      <w:pPr>
        <w:pStyle w:val="Heading3"/>
      </w:pPr>
      <w:r w:rsidRPr="008819C2">
        <w:t>Activities and guidelines</w:t>
      </w:r>
    </w:p>
    <w:tbl>
      <w:tblPr>
        <w:tblStyle w:val="ListTable3"/>
        <w:tblW w:w="4704" w:type="pct"/>
        <w:tblLook w:val="04A0" w:firstRow="1" w:lastRow="0" w:firstColumn="1" w:lastColumn="0" w:noHBand="0" w:noVBand="1"/>
      </w:tblPr>
      <w:tblGrid>
        <w:gridCol w:w="3114"/>
        <w:gridCol w:w="142"/>
        <w:gridCol w:w="5482"/>
      </w:tblGrid>
      <w:tr w:rsidR="000435E4" w:rsidRPr="0059550D" w14:paraId="0EFFBD05" w14:textId="77777777" w:rsidTr="00C13D8E">
        <w:trPr>
          <w:cnfStyle w:val="100000000000" w:firstRow="1" w:lastRow="0" w:firstColumn="0" w:lastColumn="0" w:oddVBand="0" w:evenVBand="0" w:oddHBand="0" w:evenHBand="0" w:firstRowFirstColumn="0" w:firstRowLastColumn="0" w:lastRowFirstColumn="0" w:lastRowLastColumn="0"/>
          <w:trHeight w:val="636"/>
        </w:trPr>
        <w:tc>
          <w:tcPr>
            <w:cnfStyle w:val="001000000100" w:firstRow="0" w:lastRow="0" w:firstColumn="1" w:lastColumn="0" w:oddVBand="0" w:evenVBand="0" w:oddHBand="0" w:evenHBand="0" w:firstRowFirstColumn="1" w:firstRowLastColumn="0" w:lastRowFirstColumn="0" w:lastRowLastColumn="0"/>
            <w:tcW w:w="1782" w:type="pct"/>
          </w:tcPr>
          <w:p w14:paraId="31005C02" w14:textId="77777777" w:rsidR="000435E4" w:rsidRPr="0059550D" w:rsidRDefault="000435E4" w:rsidP="00A65C91">
            <w:pPr>
              <w:pStyle w:val="Tablecolhead"/>
            </w:pPr>
            <w:r>
              <w:t>Homelessness activity</w:t>
            </w:r>
          </w:p>
        </w:tc>
        <w:tc>
          <w:tcPr>
            <w:tcW w:w="3218" w:type="pct"/>
            <w:gridSpan w:val="2"/>
          </w:tcPr>
          <w:p w14:paraId="57795E18" w14:textId="50EBB08E" w:rsidR="000435E4" w:rsidRPr="0059550D" w:rsidRDefault="2A5212A0" w:rsidP="00A65C91">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CB2B1F">
              <w:t xml:space="preserve"> guidance</w:t>
            </w:r>
            <w:r w:rsidR="00D5031C">
              <w:t xml:space="preserve"> </w:t>
            </w:r>
          </w:p>
          <w:p w14:paraId="75D67651" w14:textId="03C09109" w:rsidR="000435E4" w:rsidRPr="0059550D" w:rsidRDefault="000435E4" w:rsidP="00A65C91">
            <w:pPr>
              <w:pStyle w:val="Tablecolhead"/>
              <w:cnfStyle w:val="100000000000" w:firstRow="1" w:lastRow="0" w:firstColumn="0" w:lastColumn="0" w:oddVBand="0" w:evenVBand="0" w:oddHBand="0" w:evenHBand="0" w:firstRowFirstColumn="0" w:firstRowLastColumn="0" w:lastRowFirstColumn="0" w:lastRowLastColumn="0"/>
            </w:pPr>
          </w:p>
        </w:tc>
      </w:tr>
      <w:tr w:rsidR="000435E4" w:rsidRPr="0059550D" w14:paraId="7B44058B" w14:textId="77777777" w:rsidTr="00C13D8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863" w:type="pct"/>
            <w:gridSpan w:val="2"/>
          </w:tcPr>
          <w:p w14:paraId="040323DD" w14:textId="2604EEE7" w:rsidR="000435E4" w:rsidRPr="0059550D" w:rsidRDefault="000435E4" w:rsidP="00BF14E2">
            <w:pPr>
              <w:pStyle w:val="Tabletext"/>
            </w:pPr>
            <w:r>
              <w:t>94847</w:t>
            </w:r>
            <w:r w:rsidR="00FA5766">
              <w:t xml:space="preserve"> – Youth </w:t>
            </w:r>
            <w:r w:rsidR="007544E3">
              <w:t>r</w:t>
            </w:r>
            <w:r w:rsidR="00FA5766">
              <w:t>efuge</w:t>
            </w:r>
          </w:p>
        </w:tc>
        <w:tc>
          <w:tcPr>
            <w:tcW w:w="3137" w:type="pct"/>
          </w:tcPr>
          <w:p w14:paraId="07838DDC" w14:textId="264DCAC4" w:rsidR="000435E4" w:rsidRPr="0059550D" w:rsidRDefault="4235075E" w:rsidP="00BF14E2">
            <w:pPr>
              <w:pStyle w:val="Tabletext"/>
              <w:cnfStyle w:val="000000100000" w:firstRow="0" w:lastRow="0" w:firstColumn="0" w:lastColumn="0" w:oddVBand="0" w:evenVBand="0" w:oddHBand="1" w:evenHBand="0" w:firstRowFirstColumn="0" w:firstRowLastColumn="0" w:lastRowFirstColumn="0" w:lastRowLastColumn="0"/>
            </w:pPr>
            <w:hyperlink w:anchor="_Youth_Refuge">
              <w:r w:rsidRPr="293933C7">
                <w:rPr>
                  <w:rStyle w:val="Hyperlink"/>
                </w:rPr>
                <w:t xml:space="preserve">Youth </w:t>
              </w:r>
              <w:r w:rsidR="007544E3">
                <w:rPr>
                  <w:rStyle w:val="Hyperlink"/>
                </w:rPr>
                <w:t>r</w:t>
              </w:r>
              <w:r w:rsidRPr="293933C7">
                <w:rPr>
                  <w:rStyle w:val="Hyperlink"/>
                </w:rPr>
                <w:t>efuge</w:t>
              </w:r>
              <w:r w:rsidR="695B3AA9" w:rsidRPr="293933C7">
                <w:rPr>
                  <w:rStyle w:val="Hyperlink"/>
                </w:rPr>
                <w:t xml:space="preserve"> guidance</w:t>
              </w:r>
            </w:hyperlink>
            <w:r>
              <w:t xml:space="preserve"> </w:t>
            </w:r>
          </w:p>
        </w:tc>
      </w:tr>
      <w:tr w:rsidR="00CB2B1F" w:rsidRPr="0059550D" w14:paraId="2DFBBB5C" w14:textId="77777777" w:rsidTr="00C13D8E">
        <w:trPr>
          <w:trHeight w:val="399"/>
        </w:trPr>
        <w:tc>
          <w:tcPr>
            <w:cnfStyle w:val="001000000000" w:firstRow="0" w:lastRow="0" w:firstColumn="1" w:lastColumn="0" w:oddVBand="0" w:evenVBand="0" w:oddHBand="0" w:evenHBand="0" w:firstRowFirstColumn="0" w:firstRowLastColumn="0" w:lastRowFirstColumn="0" w:lastRowLastColumn="0"/>
            <w:tcW w:w="1863" w:type="pct"/>
            <w:gridSpan w:val="2"/>
          </w:tcPr>
          <w:p w14:paraId="724D0001" w14:textId="27AEF369" w:rsidR="00CB2B1F" w:rsidRDefault="00CB2B1F" w:rsidP="00BF14E2">
            <w:pPr>
              <w:pStyle w:val="Tabletext"/>
            </w:pPr>
            <w:r>
              <w:t>94848</w:t>
            </w:r>
            <w:r w:rsidR="00FA5766">
              <w:t xml:space="preserve"> – Youth Foyer</w:t>
            </w:r>
          </w:p>
        </w:tc>
        <w:tc>
          <w:tcPr>
            <w:tcW w:w="3137" w:type="pct"/>
          </w:tcPr>
          <w:p w14:paraId="0F061BDB" w14:textId="1168998C" w:rsidR="00CB2B1F" w:rsidRPr="0059550D" w:rsidRDefault="002564A1" w:rsidP="00BF14E2">
            <w:pPr>
              <w:pStyle w:val="Tabletext"/>
              <w:cnfStyle w:val="000000000000" w:firstRow="0" w:lastRow="0" w:firstColumn="0" w:lastColumn="0" w:oddVBand="0" w:evenVBand="0" w:oddHBand="0" w:evenHBand="0" w:firstRowFirstColumn="0" w:firstRowLastColumn="0" w:lastRowFirstColumn="0" w:lastRowLastColumn="0"/>
            </w:pPr>
            <w:hyperlink w:anchor="_Foyer_Models_and">
              <w:r>
                <w:rPr>
                  <w:rStyle w:val="Hyperlink"/>
                </w:rPr>
                <w:t>Education First Youth Foyers and Youth Foyer</w:t>
              </w:r>
              <w:r w:rsidR="007544E3">
                <w:rPr>
                  <w:rStyle w:val="Hyperlink"/>
                </w:rPr>
                <w:t>-</w:t>
              </w:r>
              <w:r>
                <w:rPr>
                  <w:rStyle w:val="Hyperlink"/>
                </w:rPr>
                <w:t>like models guidance</w:t>
              </w:r>
            </w:hyperlink>
          </w:p>
        </w:tc>
      </w:tr>
      <w:tr w:rsidR="000435E4" w:rsidRPr="0059550D" w14:paraId="699EBDA9" w14:textId="77777777" w:rsidTr="00C13D8E">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863" w:type="pct"/>
            <w:gridSpan w:val="2"/>
          </w:tcPr>
          <w:p w14:paraId="7B958D32" w14:textId="58AD1709" w:rsidR="000435E4" w:rsidRPr="0059550D" w:rsidRDefault="000435E4" w:rsidP="00BF14E2">
            <w:pPr>
              <w:pStyle w:val="Tabletext"/>
            </w:pPr>
            <w:r w:rsidRPr="0059550D">
              <w:t>20081</w:t>
            </w:r>
            <w:r w:rsidR="00FA5766">
              <w:t xml:space="preserve"> – Staffed </w:t>
            </w:r>
            <w:r w:rsidR="007544E3">
              <w:t>c</w:t>
            </w:r>
            <w:r w:rsidR="00FA5766">
              <w:t xml:space="preserve">risis </w:t>
            </w:r>
            <w:r w:rsidR="007544E3">
              <w:t>s</w:t>
            </w:r>
            <w:r w:rsidR="00FA5766">
              <w:t xml:space="preserve">upported </w:t>
            </w:r>
            <w:r w:rsidR="007544E3">
              <w:t>a</w:t>
            </w:r>
            <w:r w:rsidR="00FA5766">
              <w:t>ccommodation</w:t>
            </w:r>
          </w:p>
        </w:tc>
        <w:tc>
          <w:tcPr>
            <w:tcW w:w="3137" w:type="pct"/>
          </w:tcPr>
          <w:p w14:paraId="33569FFD" w14:textId="5C6E0A5B" w:rsidR="000435E4" w:rsidRPr="0059550D" w:rsidRDefault="00FA5766" w:rsidP="00BF14E2">
            <w:pPr>
              <w:pStyle w:val="Tabletext"/>
              <w:cnfStyle w:val="000000100000" w:firstRow="0" w:lastRow="0" w:firstColumn="0" w:lastColumn="0" w:oddVBand="0" w:evenVBand="0" w:oddHBand="1" w:evenHBand="0" w:firstRowFirstColumn="0" w:firstRowLastColumn="0" w:lastRowFirstColumn="0" w:lastRowLastColumn="0"/>
            </w:pPr>
            <w:r w:rsidRPr="00F11E68">
              <w:t xml:space="preserve">Therapeutic </w:t>
            </w:r>
            <w:r w:rsidR="007544E3" w:rsidRPr="00F11E68">
              <w:t>s</w:t>
            </w:r>
            <w:r w:rsidRPr="00F11E68">
              <w:t xml:space="preserve">upported </w:t>
            </w:r>
            <w:r w:rsidR="007544E3" w:rsidRPr="00F11E68">
              <w:t>c</w:t>
            </w:r>
            <w:r w:rsidRPr="00F11E68">
              <w:t xml:space="preserve">risis </w:t>
            </w:r>
            <w:r w:rsidR="007544E3" w:rsidRPr="00F11E68">
              <w:t>a</w:t>
            </w:r>
            <w:r w:rsidR="00325238" w:rsidRPr="00F11E68">
              <w:t>ccommodation</w:t>
            </w:r>
            <w:r w:rsidR="000C0E43">
              <w:t xml:space="preserve"> (not available </w:t>
            </w:r>
          </w:p>
        </w:tc>
      </w:tr>
      <w:tr w:rsidR="000435E4" w:rsidRPr="0059550D" w14:paraId="17396325" w14:textId="77777777" w:rsidTr="00C13D8E">
        <w:trPr>
          <w:trHeight w:val="1152"/>
        </w:trPr>
        <w:tc>
          <w:tcPr>
            <w:cnfStyle w:val="001000000000" w:firstRow="0" w:lastRow="0" w:firstColumn="1" w:lastColumn="0" w:oddVBand="0" w:evenVBand="0" w:oddHBand="0" w:evenHBand="0" w:firstRowFirstColumn="0" w:firstRowLastColumn="0" w:lastRowFirstColumn="0" w:lastRowLastColumn="0"/>
            <w:tcW w:w="1863" w:type="pct"/>
            <w:gridSpan w:val="2"/>
          </w:tcPr>
          <w:p w14:paraId="09DEEB11" w14:textId="77777777" w:rsidR="000435E4" w:rsidRPr="0059550D" w:rsidRDefault="000435E4" w:rsidP="00BF14E2">
            <w:pPr>
              <w:pStyle w:val="Tabletext"/>
            </w:pPr>
            <w:r w:rsidRPr="0059550D">
              <w:t>94840</w:t>
            </w:r>
          </w:p>
        </w:tc>
        <w:tc>
          <w:tcPr>
            <w:tcW w:w="3137" w:type="pct"/>
          </w:tcPr>
          <w:p w14:paraId="6F86EC53" w14:textId="77777777" w:rsidR="00CB2B1F" w:rsidRDefault="00CB2B1F" w:rsidP="00BF14E2">
            <w:pPr>
              <w:pStyle w:val="Tabletext"/>
              <w:cnfStyle w:val="000000000000" w:firstRow="0" w:lastRow="0" w:firstColumn="0" w:lastColumn="0" w:oddVBand="0" w:evenVBand="0" w:oddHBand="0" w:evenHBand="0" w:firstRowFirstColumn="0" w:firstRowLastColumn="0" w:lastRowFirstColumn="0" w:lastRowLastColumn="0"/>
            </w:pPr>
            <w:hyperlink r:id="rId167" w:history="1">
              <w:r w:rsidRPr="00C5026F">
                <w:rPr>
                  <w:rStyle w:val="Hyperlink"/>
                </w:rPr>
                <w:t>Supportive housing program guidelines</w:t>
              </w:r>
            </w:hyperlink>
          </w:p>
          <w:p w14:paraId="47ECA984" w14:textId="3EC5002A" w:rsidR="000435E4" w:rsidRPr="0059550D" w:rsidRDefault="00472F18" w:rsidP="00BF14E2">
            <w:pPr>
              <w:pStyle w:val="Tabletext"/>
              <w:cnfStyle w:val="000000000000" w:firstRow="0" w:lastRow="0" w:firstColumn="0" w:lastColumn="0" w:oddVBand="0" w:evenVBand="0" w:oddHBand="0" w:evenHBand="0" w:firstRowFirstColumn="0" w:firstRowLastColumn="0" w:lastRowFirstColumn="0" w:lastRowLastColumn="0"/>
            </w:pPr>
            <w:r w:rsidRPr="00181681">
              <w:t>https://fac.dffh.vic.gov.au/homelessness-supportive-housing-guidelines</w:t>
            </w:r>
            <w:r w:rsidR="007544E3">
              <w:t xml:space="preserve"> </w:t>
            </w:r>
          </w:p>
        </w:tc>
      </w:tr>
      <w:tr w:rsidR="00FC0EED" w:rsidRPr="0059550D" w14:paraId="16F8938C" w14:textId="77777777" w:rsidTr="00C13D8E">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1863" w:type="pct"/>
            <w:gridSpan w:val="2"/>
          </w:tcPr>
          <w:p w14:paraId="60264701" w14:textId="02B8E793" w:rsidR="00FC0EED" w:rsidRPr="0059550D" w:rsidRDefault="00623512" w:rsidP="00BF14E2">
            <w:pPr>
              <w:pStyle w:val="Tabletext"/>
            </w:pPr>
            <w:r>
              <w:t>20081</w:t>
            </w:r>
          </w:p>
        </w:tc>
        <w:tc>
          <w:tcPr>
            <w:tcW w:w="3137" w:type="pct"/>
          </w:tcPr>
          <w:p w14:paraId="377ECFD9" w14:textId="5D618160" w:rsidR="00FC0EED" w:rsidRDefault="00623512" w:rsidP="00BF14E2">
            <w:pPr>
              <w:pStyle w:val="Tabletext"/>
              <w:cnfStyle w:val="000000100000" w:firstRow="0" w:lastRow="0" w:firstColumn="0" w:lastColumn="0" w:oddVBand="0" w:evenVBand="0" w:oddHBand="1" w:evenHBand="0" w:firstRowFirstColumn="0" w:firstRowLastColumn="0" w:lastRowFirstColumn="0" w:lastRowLastColumn="0"/>
            </w:pPr>
            <w:r w:rsidRPr="00F11E68">
              <w:t>Better Health and Housing</w:t>
            </w:r>
            <w:r>
              <w:t xml:space="preserve"> </w:t>
            </w:r>
          </w:p>
        </w:tc>
      </w:tr>
    </w:tbl>
    <w:p w14:paraId="3F56480F" w14:textId="75FF981B" w:rsidR="009F2D05" w:rsidRPr="00D8085A" w:rsidRDefault="009F2D05" w:rsidP="007B4546">
      <w:pPr>
        <w:pStyle w:val="Heading2"/>
        <w:ind w:left="851"/>
        <w:rPr>
          <w:rStyle w:val="Heading2Char"/>
          <w:rFonts w:eastAsia="Times"/>
          <w:b/>
        </w:rPr>
      </w:pPr>
      <w:bookmarkStart w:id="319" w:name="_Toc190512535"/>
      <w:bookmarkStart w:id="320" w:name="_Toc77319625"/>
      <w:bookmarkStart w:id="321" w:name="_Toc90988984"/>
      <w:bookmarkStart w:id="322" w:name="_Toc103094806"/>
      <w:bookmarkStart w:id="323" w:name="_Toc107575946"/>
      <w:bookmarkStart w:id="324" w:name="_Toc161139631"/>
      <w:bookmarkStart w:id="325" w:name="_Toc77319639"/>
      <w:bookmarkStart w:id="326" w:name="_Toc90988986"/>
      <w:bookmarkStart w:id="327" w:name="_Toc103094801"/>
      <w:bookmarkStart w:id="328" w:name="_Toc107575941"/>
      <w:bookmarkStart w:id="329" w:name="_Toc161139626"/>
      <w:bookmarkStart w:id="330" w:name="_Hlk67304052"/>
      <w:bookmarkStart w:id="331" w:name="_Toc213412086"/>
      <w:bookmarkEnd w:id="299"/>
      <w:bookmarkEnd w:id="300"/>
      <w:bookmarkEnd w:id="304"/>
      <w:bookmarkEnd w:id="319"/>
      <w:r w:rsidRPr="007B4546">
        <w:t>Transitional</w:t>
      </w:r>
      <w:r w:rsidRPr="00D8085A">
        <w:rPr>
          <w:rStyle w:val="Heading2Char"/>
          <w:b/>
        </w:rPr>
        <w:t xml:space="preserve"> </w:t>
      </w:r>
      <w:r w:rsidR="00251CB2">
        <w:rPr>
          <w:rStyle w:val="Heading2Char"/>
          <w:b/>
        </w:rPr>
        <w:t>h</w:t>
      </w:r>
      <w:r w:rsidRPr="00D8085A">
        <w:rPr>
          <w:rStyle w:val="Heading2Char"/>
          <w:b/>
        </w:rPr>
        <w:t xml:space="preserve">ousing and </w:t>
      </w:r>
      <w:r w:rsidR="00251CB2">
        <w:rPr>
          <w:rStyle w:val="Heading2Char"/>
          <w:b/>
        </w:rPr>
        <w:t>t</w:t>
      </w:r>
      <w:r w:rsidRPr="00D8085A">
        <w:rPr>
          <w:rStyle w:val="Heading2Char"/>
          <w:b/>
        </w:rPr>
        <w:t xml:space="preserve">enancy </w:t>
      </w:r>
      <w:r w:rsidR="00251CB2">
        <w:rPr>
          <w:rStyle w:val="Heading2Char"/>
          <w:b/>
        </w:rPr>
        <w:t>a</w:t>
      </w:r>
      <w:r w:rsidRPr="00D8085A">
        <w:rPr>
          <w:rStyle w:val="Heading2Char"/>
          <w:b/>
        </w:rPr>
        <w:t>dministration</w:t>
      </w:r>
      <w:bookmarkEnd w:id="320"/>
      <w:bookmarkEnd w:id="321"/>
      <w:bookmarkEnd w:id="322"/>
      <w:bookmarkEnd w:id="323"/>
      <w:bookmarkEnd w:id="324"/>
      <w:bookmarkEnd w:id="331"/>
    </w:p>
    <w:p w14:paraId="6C17300D" w14:textId="0DC9ED61" w:rsidR="009F2D05" w:rsidRPr="00086520" w:rsidRDefault="00563D5B" w:rsidP="008819C2">
      <w:pPr>
        <w:pStyle w:val="Heading3"/>
        <w:rPr>
          <w:bCs/>
        </w:rPr>
      </w:pPr>
      <w:r w:rsidRPr="008819C2">
        <w:t>Purpose</w:t>
      </w:r>
    </w:p>
    <w:p w14:paraId="509B634D" w14:textId="1316D566" w:rsidR="009F2D05" w:rsidRDefault="006903A4" w:rsidP="00BF14E2">
      <w:pPr>
        <w:pStyle w:val="Body"/>
        <w:rPr>
          <w:color w:val="032833" w:themeColor="text2"/>
        </w:rPr>
      </w:pPr>
      <w:r>
        <w:t xml:space="preserve">Transitional </w:t>
      </w:r>
      <w:r w:rsidR="009F2D05" w:rsidRPr="7D2A04E8">
        <w:t>Housing and Tenancy Administration manage</w:t>
      </w:r>
      <w:r w:rsidR="00902D9E">
        <w:t>s</w:t>
      </w:r>
      <w:r w:rsidR="009F2D05" w:rsidRPr="7D2A04E8">
        <w:t xml:space="preserve"> both THM (Homes Victoria owned and leased properties</w:t>
      </w:r>
      <w:r w:rsidR="00CE4768" w:rsidRPr="7D2A04E8">
        <w:t>),</w:t>
      </w:r>
      <w:r w:rsidR="009F2D05" w:rsidRPr="7D2A04E8">
        <w:t xml:space="preserve"> and head leased properties managed by </w:t>
      </w:r>
      <w:r w:rsidR="00251CB2">
        <w:t>community housing providers</w:t>
      </w:r>
      <w:r w:rsidR="009F2D05" w:rsidRPr="7D2A04E8">
        <w:t>.</w:t>
      </w:r>
    </w:p>
    <w:p w14:paraId="1A0F90BA" w14:textId="52201BBB" w:rsidR="00760919" w:rsidRDefault="009F2D05" w:rsidP="00BF14E2">
      <w:pPr>
        <w:pStyle w:val="Body"/>
      </w:pPr>
      <w:r w:rsidRPr="00BE4636">
        <w:t xml:space="preserve">The </w:t>
      </w:r>
      <w:r>
        <w:t>t</w:t>
      </w:r>
      <w:r w:rsidRPr="00BE4636">
        <w:t>enancy administration function includes both tenancy and property management</w:t>
      </w:r>
      <w:r w:rsidR="00652F31">
        <w:t>. Here,</w:t>
      </w:r>
      <w:r w:rsidRPr="00BE4636">
        <w:t xml:space="preserve"> properties are efficiently tenanted</w:t>
      </w:r>
      <w:r w:rsidR="00652F31">
        <w:t xml:space="preserve"> </w:t>
      </w:r>
      <w:r w:rsidR="00A0090A">
        <w:t>must</w:t>
      </w:r>
      <w:r w:rsidR="00D54C78">
        <w:t xml:space="preserve"> </w:t>
      </w:r>
      <w:r w:rsidR="00760919">
        <w:t xml:space="preserve">meet the minimum standards </w:t>
      </w:r>
      <w:r w:rsidR="00A0090A">
        <w:t xml:space="preserve">set by </w:t>
      </w:r>
      <w:r w:rsidR="00760919">
        <w:t xml:space="preserve">the </w:t>
      </w:r>
      <w:r w:rsidR="00AB1676" w:rsidRPr="00300D55">
        <w:t>Residential Tenancy Regulations 2021</w:t>
      </w:r>
      <w:r w:rsidR="00760919">
        <w:rPr>
          <w:i/>
          <w:iCs/>
        </w:rPr>
        <w:t>.</w:t>
      </w:r>
    </w:p>
    <w:p w14:paraId="5D92CD67" w14:textId="53223393" w:rsidR="009F2D05" w:rsidRDefault="789AAE9D" w:rsidP="00BF14E2">
      <w:pPr>
        <w:pStyle w:val="Body"/>
      </w:pPr>
      <w:bookmarkStart w:id="332" w:name="_Hlk66779664"/>
      <w:r w:rsidRPr="00F819FE">
        <w:t xml:space="preserve">Head leasing </w:t>
      </w:r>
      <w:r w:rsidR="00A0090A">
        <w:t xml:space="preserve">means </w:t>
      </w:r>
      <w:r w:rsidR="00A0090A" w:rsidRPr="00F819FE">
        <w:t xml:space="preserve">housing providers </w:t>
      </w:r>
      <w:r w:rsidRPr="00F819FE">
        <w:t>leas</w:t>
      </w:r>
      <w:r w:rsidR="00DA6CDE">
        <w:t>e</w:t>
      </w:r>
      <w:r w:rsidRPr="00F819FE">
        <w:t xml:space="preserve"> properties </w:t>
      </w:r>
      <w:r w:rsidR="2E964F24" w:rsidRPr="00515A56">
        <w:t>from</w:t>
      </w:r>
      <w:r w:rsidRPr="00F819FE">
        <w:t xml:space="preserve"> the private market under a </w:t>
      </w:r>
      <w:r w:rsidR="0085532B">
        <w:t>s</w:t>
      </w:r>
      <w:r w:rsidR="001A3BAC" w:rsidRPr="00F819FE">
        <w:t xml:space="preserve">ervice </w:t>
      </w:r>
      <w:r w:rsidR="0085532B">
        <w:t>a</w:t>
      </w:r>
      <w:r w:rsidR="001A3BAC" w:rsidRPr="00F819FE">
        <w:t>greement</w:t>
      </w:r>
      <w:r w:rsidRPr="00F819FE">
        <w:t xml:space="preserve"> with </w:t>
      </w:r>
      <w:r w:rsidR="0085532B">
        <w:t>the department</w:t>
      </w:r>
      <w:r w:rsidRPr="00F819FE">
        <w:t xml:space="preserve">. Housing providers guarantee the bond and rental payments to the rental provider. </w:t>
      </w:r>
      <w:r w:rsidR="0085532B">
        <w:t>H</w:t>
      </w:r>
      <w:r w:rsidRPr="00F819FE">
        <w:t xml:space="preserve">ousing </w:t>
      </w:r>
      <w:r>
        <w:t>provider</w:t>
      </w:r>
      <w:r w:rsidR="61AA5B6B">
        <w:t>s</w:t>
      </w:r>
      <w:r w:rsidRPr="00F819FE">
        <w:t xml:space="preserve"> </w:t>
      </w:r>
      <w:r w:rsidR="002331E0">
        <w:t>then</w:t>
      </w:r>
      <w:r w:rsidRPr="00F819FE">
        <w:t xml:space="preserve"> sub-</w:t>
      </w:r>
      <w:r>
        <w:t>lease</w:t>
      </w:r>
      <w:r w:rsidRPr="00F819FE">
        <w:t xml:space="preserve"> to people at risk of or experiencing homelessness.</w:t>
      </w:r>
    </w:p>
    <w:p w14:paraId="74EA9ED3" w14:textId="7BEF933D" w:rsidR="00431EA4" w:rsidRPr="00F819FE" w:rsidRDefault="00431EA4" w:rsidP="00BF14E2">
      <w:pPr>
        <w:pStyle w:val="Body"/>
      </w:pPr>
      <w:r>
        <w:t xml:space="preserve">In some circumstances Homes Victoria directly head lease properties and provides them to a housing provider on a delegation arrangement. </w:t>
      </w:r>
    </w:p>
    <w:p w14:paraId="6B9B6367" w14:textId="2CD65340" w:rsidR="00A92592" w:rsidRPr="00086520" w:rsidRDefault="00563D5B" w:rsidP="008819C2">
      <w:pPr>
        <w:pStyle w:val="Heading3"/>
      </w:pPr>
      <w:r w:rsidRPr="008819C2">
        <w:t>Objectives</w:t>
      </w:r>
    </w:p>
    <w:p w14:paraId="434154CA" w14:textId="032F25C1" w:rsidR="00A92592" w:rsidRDefault="00A92592" w:rsidP="00BF14E2">
      <w:pPr>
        <w:pStyle w:val="Body"/>
      </w:pPr>
      <w:r w:rsidRPr="7D2A04E8">
        <w:t xml:space="preserve">Homelessness Transitional Housing and Tenancy Administration </w:t>
      </w:r>
      <w:r>
        <w:t>provides:</w:t>
      </w:r>
    </w:p>
    <w:p w14:paraId="3C5E924A" w14:textId="1988B355" w:rsidR="00A92592" w:rsidRDefault="00A92592" w:rsidP="00E64AC4">
      <w:pPr>
        <w:pStyle w:val="Bullet1"/>
        <w:rPr>
          <w:lang w:val="en-US"/>
        </w:rPr>
      </w:pPr>
      <w:r>
        <w:rPr>
          <w:lang w:val="en-US"/>
        </w:rPr>
        <w:lastRenderedPageBreak/>
        <w:t xml:space="preserve">efficient property management to </w:t>
      </w:r>
      <w:r w:rsidR="007F45B8">
        <w:rPr>
          <w:lang w:val="en-US"/>
        </w:rPr>
        <w:t xml:space="preserve">keep </w:t>
      </w:r>
      <w:r>
        <w:rPr>
          <w:lang w:val="en-US"/>
        </w:rPr>
        <w:t xml:space="preserve">all properties in the portfolio </w:t>
      </w:r>
      <w:r w:rsidR="007F45B8">
        <w:rPr>
          <w:lang w:val="en-US"/>
        </w:rPr>
        <w:t>well-maintained</w:t>
      </w:r>
    </w:p>
    <w:p w14:paraId="131EF09C" w14:textId="3F820F16" w:rsidR="00A92592" w:rsidRPr="009975CD" w:rsidRDefault="00A92592" w:rsidP="00E64AC4">
      <w:pPr>
        <w:pStyle w:val="Bullet1"/>
        <w:rPr>
          <w:lang w:val="en-US"/>
        </w:rPr>
      </w:pPr>
      <w:r w:rsidRPr="009975CD">
        <w:rPr>
          <w:lang w:val="en-US"/>
        </w:rPr>
        <w:t xml:space="preserve">tenancy support for people who </w:t>
      </w:r>
      <w:r w:rsidR="004A5EF6">
        <w:rPr>
          <w:lang w:val="en-US"/>
        </w:rPr>
        <w:t>need</w:t>
      </w:r>
      <w:r w:rsidR="004A5EF6" w:rsidRPr="009975CD">
        <w:rPr>
          <w:lang w:val="en-US"/>
        </w:rPr>
        <w:t xml:space="preserve"> </w:t>
      </w:r>
      <w:r w:rsidRPr="009975CD">
        <w:rPr>
          <w:lang w:val="en-US"/>
        </w:rPr>
        <w:t xml:space="preserve">crisis </w:t>
      </w:r>
      <w:r>
        <w:rPr>
          <w:lang w:val="en-US"/>
        </w:rPr>
        <w:t xml:space="preserve">and transitional </w:t>
      </w:r>
      <w:r w:rsidRPr="009975CD">
        <w:rPr>
          <w:lang w:val="en-US"/>
        </w:rPr>
        <w:t>accommodation</w:t>
      </w:r>
    </w:p>
    <w:p w14:paraId="62AC63BD" w14:textId="5CCEF6E4" w:rsidR="00A92592" w:rsidRPr="00F1597E" w:rsidRDefault="00A92592" w:rsidP="00E64AC4">
      <w:pPr>
        <w:pStyle w:val="Bullet1"/>
        <w:rPr>
          <w:lang w:val="en-US"/>
        </w:rPr>
      </w:pPr>
      <w:r w:rsidRPr="009975CD">
        <w:rPr>
          <w:lang w:val="en-US"/>
        </w:rPr>
        <w:t>support to assist people to maintain their tenancy and meet their obligations as a renter.</w:t>
      </w:r>
    </w:p>
    <w:p w14:paraId="63DECDA5" w14:textId="4AB4D92E" w:rsidR="009F2D05" w:rsidRPr="008819C2" w:rsidRDefault="009F2D05" w:rsidP="008819C2">
      <w:pPr>
        <w:pStyle w:val="Heading3"/>
      </w:pPr>
      <w:r w:rsidRPr="008819C2">
        <w:t>Activities and guidelines</w:t>
      </w:r>
    </w:p>
    <w:tbl>
      <w:tblPr>
        <w:tblStyle w:val="ListTable3"/>
        <w:tblW w:w="8784" w:type="dxa"/>
        <w:tblLook w:val="04A0" w:firstRow="1" w:lastRow="0" w:firstColumn="1" w:lastColumn="0" w:noHBand="0" w:noVBand="1"/>
      </w:tblPr>
      <w:tblGrid>
        <w:gridCol w:w="3114"/>
        <w:gridCol w:w="5670"/>
      </w:tblGrid>
      <w:tr w:rsidR="009F2D05" w14:paraId="521C348A" w14:textId="77777777" w:rsidTr="00F11E6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114" w:type="dxa"/>
          </w:tcPr>
          <w:p w14:paraId="75841BFD" w14:textId="77777777" w:rsidR="009F2D05" w:rsidRDefault="009F2D05" w:rsidP="00A65C91">
            <w:pPr>
              <w:pStyle w:val="Tablecolhead"/>
            </w:pPr>
            <w:r>
              <w:t>Homelessness activity</w:t>
            </w:r>
          </w:p>
        </w:tc>
        <w:tc>
          <w:tcPr>
            <w:tcW w:w="5670" w:type="dxa"/>
          </w:tcPr>
          <w:p w14:paraId="3FB8C5CC" w14:textId="7CE106EE" w:rsidR="009F2D05" w:rsidRDefault="6378B5EE" w:rsidP="00A65C91">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CB2B1F">
              <w:t xml:space="preserve"> guidance</w:t>
            </w:r>
            <w:r w:rsidR="00D5031C">
              <w:t xml:space="preserve"> </w:t>
            </w:r>
          </w:p>
          <w:p w14:paraId="6832AC13" w14:textId="4BF3A3A6" w:rsidR="009F2D05" w:rsidRDefault="009F2D05" w:rsidP="00A65C91">
            <w:pPr>
              <w:pStyle w:val="Tablecolhead"/>
              <w:cnfStyle w:val="100000000000" w:firstRow="1" w:lastRow="0" w:firstColumn="0" w:lastColumn="0" w:oddVBand="0" w:evenVBand="0" w:oddHBand="0" w:evenHBand="0" w:firstRowFirstColumn="0" w:firstRowLastColumn="0" w:lastRowFirstColumn="0" w:lastRowLastColumn="0"/>
            </w:pPr>
          </w:p>
        </w:tc>
      </w:tr>
      <w:tr w:rsidR="009F2D05" w:rsidRPr="00903088" w14:paraId="37268752" w14:textId="77777777" w:rsidTr="00F11E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tcPr>
          <w:p w14:paraId="1F1867C7" w14:textId="6D3EEBA7" w:rsidR="009F2D05" w:rsidRDefault="009F2D05" w:rsidP="00BF14E2">
            <w:pPr>
              <w:pStyle w:val="Tabletext"/>
            </w:pPr>
            <w:r w:rsidRPr="002C5551">
              <w:t>94587</w:t>
            </w:r>
            <w:r w:rsidR="00B42690">
              <w:t xml:space="preserve">- Tenancy </w:t>
            </w:r>
            <w:r w:rsidR="005C3F16">
              <w:t>a</w:t>
            </w:r>
            <w:r w:rsidR="00B42690">
              <w:t xml:space="preserve">dministration </w:t>
            </w:r>
            <w:r w:rsidR="005C3F16">
              <w:t>c</w:t>
            </w:r>
            <w:r w:rsidR="00B42690">
              <w:t>risis</w:t>
            </w:r>
          </w:p>
        </w:tc>
        <w:tc>
          <w:tcPr>
            <w:tcW w:w="5670" w:type="dxa"/>
          </w:tcPr>
          <w:p w14:paraId="2E04ECEA" w14:textId="287A05D0" w:rsidR="00F02ED3" w:rsidRDefault="00F02ED3" w:rsidP="00BF14E2">
            <w:pPr>
              <w:pStyle w:val="Tabletext"/>
              <w:cnfStyle w:val="000000100000" w:firstRow="0" w:lastRow="0" w:firstColumn="0" w:lastColumn="0" w:oddVBand="0" w:evenVBand="0" w:oddHBand="1" w:evenHBand="0" w:firstRowFirstColumn="0" w:firstRowLastColumn="0" w:lastRowFirstColumn="0" w:lastRowLastColumn="0"/>
            </w:pPr>
            <w:hyperlink r:id="rId168" w:history="1">
              <w:r w:rsidRPr="00F02ED3">
                <w:rPr>
                  <w:rStyle w:val="Hyperlink"/>
                </w:rPr>
                <w:t>Homelessness Guidelines and Conditions of Funding</w:t>
              </w:r>
            </w:hyperlink>
            <w:r>
              <w:t xml:space="preserve"> </w:t>
            </w:r>
          </w:p>
          <w:p w14:paraId="1417FE81" w14:textId="43D06D7B" w:rsidR="009F2D05" w:rsidRPr="00F11E68" w:rsidRDefault="00F02ED3" w:rsidP="00BF14E2">
            <w:pPr>
              <w:pStyle w:val="Tabletext"/>
              <w:cnfStyle w:val="000000100000" w:firstRow="0" w:lastRow="0" w:firstColumn="0" w:lastColumn="0" w:oddVBand="0" w:evenVBand="0" w:oddHBand="1" w:evenHBand="0" w:firstRowFirstColumn="0" w:firstRowLastColumn="0" w:lastRowFirstColumn="0" w:lastRowLastColumn="0"/>
            </w:pPr>
            <w:r w:rsidRPr="00F02ED3">
              <w:t>https://fac.dffh.vic.gov.au/homelessness-services-guidelines-and-conditions-funding</w:t>
            </w:r>
            <w:r w:rsidR="00CB2B1F" w:rsidRPr="00F11E68">
              <w:t xml:space="preserve"> </w:t>
            </w:r>
          </w:p>
        </w:tc>
      </w:tr>
      <w:tr w:rsidR="009F2D05" w:rsidRPr="001173DA" w14:paraId="1B260202" w14:textId="77777777" w:rsidTr="00F11E68">
        <w:trPr>
          <w:trHeight w:val="300"/>
        </w:trPr>
        <w:tc>
          <w:tcPr>
            <w:cnfStyle w:val="001000000000" w:firstRow="0" w:lastRow="0" w:firstColumn="1" w:lastColumn="0" w:oddVBand="0" w:evenVBand="0" w:oddHBand="0" w:evenHBand="0" w:firstRowFirstColumn="0" w:firstRowLastColumn="0" w:lastRowFirstColumn="0" w:lastRowLastColumn="0"/>
            <w:tcW w:w="3114" w:type="dxa"/>
          </w:tcPr>
          <w:p w14:paraId="5C2223D6" w14:textId="146AEB6E" w:rsidR="009F2D05" w:rsidRDefault="009F2D05" w:rsidP="00BF14E2">
            <w:pPr>
              <w:pStyle w:val="Tabletext"/>
            </w:pPr>
            <w:r w:rsidRPr="002C5551">
              <w:t>94588</w:t>
            </w:r>
            <w:r w:rsidR="007337D1">
              <w:t xml:space="preserve"> - Tenancy </w:t>
            </w:r>
            <w:r w:rsidR="005C3F16">
              <w:t>a</w:t>
            </w:r>
            <w:r w:rsidR="007337D1">
              <w:t xml:space="preserve">dministration </w:t>
            </w:r>
            <w:r w:rsidR="005C3F16">
              <w:t>t</w:t>
            </w:r>
            <w:r w:rsidR="007337D1">
              <w:t>ransitional</w:t>
            </w:r>
          </w:p>
        </w:tc>
        <w:tc>
          <w:tcPr>
            <w:tcW w:w="5670" w:type="dxa"/>
          </w:tcPr>
          <w:p w14:paraId="79D4AFD5" w14:textId="77777777" w:rsidR="00F02ED3" w:rsidRDefault="00F02ED3" w:rsidP="00F02ED3">
            <w:pPr>
              <w:pStyle w:val="Tabletext"/>
              <w:cnfStyle w:val="000000000000" w:firstRow="0" w:lastRow="0" w:firstColumn="0" w:lastColumn="0" w:oddVBand="0" w:evenVBand="0" w:oddHBand="0" w:evenHBand="0" w:firstRowFirstColumn="0" w:firstRowLastColumn="0" w:lastRowFirstColumn="0" w:lastRowLastColumn="0"/>
            </w:pPr>
            <w:hyperlink r:id="rId169" w:history="1">
              <w:r w:rsidRPr="00F02ED3">
                <w:rPr>
                  <w:rStyle w:val="Hyperlink"/>
                </w:rPr>
                <w:t>Homelessness Guidelines and Conditions of Funding</w:t>
              </w:r>
            </w:hyperlink>
            <w:r>
              <w:t xml:space="preserve"> </w:t>
            </w:r>
          </w:p>
          <w:p w14:paraId="509B7607" w14:textId="6F6A7BE2" w:rsidR="009F2D05" w:rsidRPr="00F11E68" w:rsidRDefault="00F02ED3" w:rsidP="00F02ED3">
            <w:pPr>
              <w:pStyle w:val="Tabletext"/>
              <w:cnfStyle w:val="000000000000" w:firstRow="0" w:lastRow="0" w:firstColumn="0" w:lastColumn="0" w:oddVBand="0" w:evenVBand="0" w:oddHBand="0" w:evenHBand="0" w:firstRowFirstColumn="0" w:firstRowLastColumn="0" w:lastRowFirstColumn="0" w:lastRowLastColumn="0"/>
            </w:pPr>
            <w:r w:rsidRPr="00F02ED3">
              <w:t>https://fac.dffh.vic.gov.au/homelessness-services-guidelines-and-conditions-funding</w:t>
            </w:r>
          </w:p>
        </w:tc>
      </w:tr>
    </w:tbl>
    <w:p w14:paraId="24F8450A" w14:textId="4A03FE1F" w:rsidR="00D103AF" w:rsidRPr="00D8085A" w:rsidRDefault="00D103AF" w:rsidP="00F4431A">
      <w:pPr>
        <w:pStyle w:val="Heading2"/>
        <w:rPr>
          <w:rStyle w:val="Heading2Char"/>
          <w:b/>
        </w:rPr>
      </w:pPr>
      <w:bookmarkStart w:id="333" w:name="_Toc103094803"/>
      <w:bookmarkStart w:id="334" w:name="_Toc107575943"/>
      <w:bookmarkStart w:id="335" w:name="_Toc161139628"/>
      <w:bookmarkStart w:id="336" w:name="_Toc77319646"/>
      <w:bookmarkStart w:id="337" w:name="_Toc90988987"/>
      <w:bookmarkStart w:id="338" w:name="_Toc103094802"/>
      <w:bookmarkStart w:id="339" w:name="_Toc107575942"/>
      <w:bookmarkStart w:id="340" w:name="_Hlk104467442"/>
      <w:bookmarkStart w:id="341" w:name="_Toc161139627"/>
      <w:bookmarkStart w:id="342" w:name="_Toc213412087"/>
      <w:bookmarkEnd w:id="325"/>
      <w:bookmarkEnd w:id="326"/>
      <w:bookmarkEnd w:id="327"/>
      <w:bookmarkEnd w:id="328"/>
      <w:bookmarkEnd w:id="329"/>
      <w:bookmarkEnd w:id="330"/>
      <w:bookmarkEnd w:id="332"/>
      <w:r w:rsidRPr="00405B71">
        <w:t>Capital</w:t>
      </w:r>
      <w:r w:rsidRPr="00D8085A">
        <w:rPr>
          <w:rStyle w:val="Heading2Char"/>
          <w:b/>
        </w:rPr>
        <w:t xml:space="preserve"> </w:t>
      </w:r>
      <w:r w:rsidR="00256AE7">
        <w:rPr>
          <w:rStyle w:val="Heading2Char"/>
          <w:b/>
        </w:rPr>
        <w:t>g</w:t>
      </w:r>
      <w:r w:rsidRPr="00D8085A">
        <w:rPr>
          <w:rStyle w:val="Heading2Char"/>
          <w:b/>
        </w:rPr>
        <w:t>rants</w:t>
      </w:r>
      <w:bookmarkStart w:id="343" w:name="_Toc31719426"/>
      <w:bookmarkEnd w:id="333"/>
      <w:bookmarkEnd w:id="334"/>
      <w:bookmarkEnd w:id="342"/>
    </w:p>
    <w:bookmarkEnd w:id="335"/>
    <w:bookmarkEnd w:id="343"/>
    <w:p w14:paraId="637D6034" w14:textId="24E4B46A" w:rsidR="00D103AF" w:rsidRPr="00E64AC4" w:rsidRDefault="00563D5B" w:rsidP="003F23A5">
      <w:pPr>
        <w:pStyle w:val="Heading3"/>
      </w:pPr>
      <w:r w:rsidRPr="003F23A5">
        <w:t>Purpose</w:t>
      </w:r>
    </w:p>
    <w:p w14:paraId="623B953E" w14:textId="20DA5898" w:rsidR="00816D4A" w:rsidRPr="000126E8" w:rsidRDefault="00D103AF" w:rsidP="00BF14E2">
      <w:pPr>
        <w:pStyle w:val="Body"/>
      </w:pPr>
      <w:r w:rsidRPr="000126E8">
        <w:t xml:space="preserve">Capital </w:t>
      </w:r>
      <w:r w:rsidR="007564E3">
        <w:t>g</w:t>
      </w:r>
      <w:r w:rsidRPr="000126E8">
        <w:t xml:space="preserve">rants </w:t>
      </w:r>
      <w:r w:rsidR="004A5EF6">
        <w:t>help</w:t>
      </w:r>
      <w:r w:rsidRPr="000126E8">
        <w:t xml:space="preserve"> to build or improve</w:t>
      </w:r>
      <w:r w:rsidRPr="000126E8" w:rsidDel="005A448E">
        <w:t xml:space="preserve"> </w:t>
      </w:r>
      <w:r w:rsidRPr="000126E8">
        <w:t xml:space="preserve">accommodation to assist people who are experiencing or at risk of homelessness. </w:t>
      </w:r>
      <w:r w:rsidR="00F74C48">
        <w:t>F</w:t>
      </w:r>
      <w:r w:rsidR="004A5EF6">
        <w:t xml:space="preserve">unding </w:t>
      </w:r>
      <w:r w:rsidR="00F74C48">
        <w:t>is also available</w:t>
      </w:r>
      <w:r w:rsidR="00F74C48" w:rsidRPr="000126E8">
        <w:t xml:space="preserve"> </w:t>
      </w:r>
      <w:r w:rsidRPr="000126E8">
        <w:t xml:space="preserve">for other fixed and non-fixed assets to improve the quality and amenity of </w:t>
      </w:r>
      <w:r w:rsidR="00116FFE">
        <w:t xml:space="preserve">existing </w:t>
      </w:r>
      <w:r w:rsidRPr="000126E8">
        <w:t>accommodation on private or government</w:t>
      </w:r>
      <w:r w:rsidR="007564E3">
        <w:t>-</w:t>
      </w:r>
      <w:r w:rsidRPr="000126E8">
        <w:t>owned land</w:t>
      </w:r>
      <w:r w:rsidR="003B7B89">
        <w:t>, including self-contained and relocatable accommodation</w:t>
      </w:r>
      <w:r w:rsidRPr="000126E8">
        <w:t>.</w:t>
      </w:r>
      <w:r w:rsidR="006947A8">
        <w:t xml:space="preserve"> </w:t>
      </w:r>
      <w:r w:rsidR="00AB2D2B">
        <w:t xml:space="preserve">In most instances, capital grants are funded through a Deed of Agreement </w:t>
      </w:r>
      <w:r w:rsidR="006947A8">
        <w:t xml:space="preserve">with Homes Victoria. </w:t>
      </w:r>
    </w:p>
    <w:p w14:paraId="1887F95A" w14:textId="74EA1ED8" w:rsidR="00F96EE0" w:rsidRPr="00E64AC4" w:rsidRDefault="00563D5B" w:rsidP="003F23A5">
      <w:pPr>
        <w:pStyle w:val="Heading3"/>
      </w:pPr>
      <w:bookmarkStart w:id="344" w:name="_Toc77319656"/>
      <w:r w:rsidRPr="003F23A5">
        <w:t>Objectives</w:t>
      </w:r>
    </w:p>
    <w:p w14:paraId="271BA8EF" w14:textId="6B06716E" w:rsidR="00D103AF" w:rsidRPr="000126E8" w:rsidRDefault="00524DD4" w:rsidP="00BF14E2">
      <w:pPr>
        <w:pStyle w:val="Body"/>
      </w:pPr>
      <w:bookmarkStart w:id="345" w:name="_Toc77319654"/>
      <w:r>
        <w:t xml:space="preserve">The function of </w:t>
      </w:r>
      <w:r w:rsidR="007564E3">
        <w:t>c</w:t>
      </w:r>
      <w:r w:rsidR="00D103AF" w:rsidRPr="000126E8">
        <w:t xml:space="preserve">apital </w:t>
      </w:r>
      <w:r w:rsidR="007564E3">
        <w:t>g</w:t>
      </w:r>
      <w:r w:rsidR="00D103AF" w:rsidRPr="000126E8">
        <w:t>rants</w:t>
      </w:r>
      <w:r>
        <w:t xml:space="preserve"> is to</w:t>
      </w:r>
      <w:r w:rsidR="00D103AF" w:rsidRPr="000126E8">
        <w:t>:</w:t>
      </w:r>
    </w:p>
    <w:p w14:paraId="6B2C94FD" w14:textId="430F4121" w:rsidR="00D103AF" w:rsidRPr="009975CD" w:rsidRDefault="00241C24" w:rsidP="00E64AC4">
      <w:pPr>
        <w:pStyle w:val="Bullet1"/>
        <w:rPr>
          <w:lang w:val="en-US"/>
        </w:rPr>
      </w:pPr>
      <w:r w:rsidRPr="009975CD">
        <w:rPr>
          <w:lang w:val="en-US"/>
        </w:rPr>
        <w:t>i</w:t>
      </w:r>
      <w:r w:rsidR="003C2BB0" w:rsidRPr="009975CD">
        <w:rPr>
          <w:lang w:val="en-US"/>
        </w:rPr>
        <w:t>ncrease</w:t>
      </w:r>
      <w:r w:rsidR="00080F03" w:rsidRPr="009975CD">
        <w:rPr>
          <w:lang w:val="en-US"/>
        </w:rPr>
        <w:t xml:space="preserve"> the number of dwellings </w:t>
      </w:r>
      <w:r w:rsidR="00D103AF" w:rsidRPr="009975CD">
        <w:rPr>
          <w:lang w:val="en-US"/>
        </w:rPr>
        <w:t>on private or government</w:t>
      </w:r>
      <w:r w:rsidR="00DD68A1">
        <w:rPr>
          <w:lang w:val="en-US"/>
        </w:rPr>
        <w:t>-</w:t>
      </w:r>
      <w:r w:rsidR="00D103AF" w:rsidRPr="009975CD">
        <w:rPr>
          <w:lang w:val="en-US"/>
        </w:rPr>
        <w:t>owned land</w:t>
      </w:r>
    </w:p>
    <w:p w14:paraId="05BE89CD" w14:textId="6DEA98C9" w:rsidR="00D103AF" w:rsidRPr="009975CD" w:rsidRDefault="00241C24" w:rsidP="00E64AC4">
      <w:pPr>
        <w:pStyle w:val="Bullet1"/>
        <w:rPr>
          <w:lang w:val="en-US"/>
        </w:rPr>
      </w:pPr>
      <w:r w:rsidRPr="009975CD">
        <w:rPr>
          <w:lang w:val="en-US"/>
        </w:rPr>
        <w:t>i</w:t>
      </w:r>
      <w:r w:rsidR="00D103AF" w:rsidRPr="009975CD">
        <w:rPr>
          <w:lang w:val="en-US"/>
        </w:rPr>
        <w:t xml:space="preserve">mprove the amenity of existing homelessness accommodation through one-off funding for </w:t>
      </w:r>
      <w:r w:rsidR="006B2D23">
        <w:rPr>
          <w:lang w:val="en-US"/>
        </w:rPr>
        <w:t>small</w:t>
      </w:r>
      <w:r w:rsidR="00D103AF" w:rsidRPr="009975CD">
        <w:rPr>
          <w:lang w:val="en-US"/>
        </w:rPr>
        <w:t xml:space="preserve"> upgrades to existing properties.</w:t>
      </w:r>
    </w:p>
    <w:bookmarkEnd w:id="344"/>
    <w:bookmarkEnd w:id="345"/>
    <w:p w14:paraId="08C2E9EA" w14:textId="6346B3CC" w:rsidR="00D103AF" w:rsidRPr="008819C2" w:rsidRDefault="00D103AF" w:rsidP="008819C2">
      <w:pPr>
        <w:pStyle w:val="Heading3"/>
      </w:pPr>
      <w:r w:rsidRPr="008819C2">
        <w:t>Activities and guidelines</w:t>
      </w:r>
    </w:p>
    <w:tbl>
      <w:tblPr>
        <w:tblStyle w:val="ListTable3"/>
        <w:tblW w:w="8642" w:type="dxa"/>
        <w:tblLook w:val="04A0" w:firstRow="1" w:lastRow="0" w:firstColumn="1" w:lastColumn="0" w:noHBand="0" w:noVBand="1"/>
      </w:tblPr>
      <w:tblGrid>
        <w:gridCol w:w="3114"/>
        <w:gridCol w:w="5528"/>
      </w:tblGrid>
      <w:tr w:rsidR="00D103AF" w14:paraId="275C4352" w14:textId="77777777" w:rsidTr="004748A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114" w:type="dxa"/>
            <w:tcBorders>
              <w:bottom w:val="none" w:sz="0" w:space="0" w:color="auto"/>
              <w:right w:val="none" w:sz="0" w:space="0" w:color="auto"/>
            </w:tcBorders>
          </w:tcPr>
          <w:p w14:paraId="389466A3" w14:textId="77777777" w:rsidR="00D103AF" w:rsidRDefault="00D103AF" w:rsidP="00A65C91">
            <w:pPr>
              <w:pStyle w:val="Tablecolhead"/>
            </w:pPr>
            <w:r>
              <w:t>Homelessness activity</w:t>
            </w:r>
          </w:p>
        </w:tc>
        <w:tc>
          <w:tcPr>
            <w:tcW w:w="5528" w:type="dxa"/>
          </w:tcPr>
          <w:p w14:paraId="19556797" w14:textId="5F39CBE9" w:rsidR="00D103AF" w:rsidRDefault="589AD0AD" w:rsidP="00A65C91">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8F6ED4">
              <w:t xml:space="preserve"> guidance</w:t>
            </w:r>
            <w:r w:rsidR="00D5031C">
              <w:t xml:space="preserve"> </w:t>
            </w:r>
          </w:p>
          <w:p w14:paraId="303250A2" w14:textId="0B1B1D40" w:rsidR="00D103AF" w:rsidRDefault="00D103AF" w:rsidP="00A65C91">
            <w:pPr>
              <w:pStyle w:val="Tablecolhead"/>
              <w:cnfStyle w:val="100000000000" w:firstRow="1" w:lastRow="0" w:firstColumn="0" w:lastColumn="0" w:oddVBand="0" w:evenVBand="0" w:oddHBand="0" w:evenHBand="0" w:firstRowFirstColumn="0" w:firstRowLastColumn="0" w:lastRowFirstColumn="0" w:lastRowLastColumn="0"/>
            </w:pPr>
          </w:p>
        </w:tc>
      </w:tr>
      <w:tr w:rsidR="00D103AF" w:rsidRPr="001173DA" w14:paraId="40566D80" w14:textId="77777777" w:rsidTr="004748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tcPr>
          <w:p w14:paraId="198F58EA" w14:textId="4D28AE58" w:rsidR="00D103AF" w:rsidRDefault="00D103AF" w:rsidP="00BF14E2">
            <w:pPr>
              <w:pStyle w:val="Tabletext"/>
            </w:pPr>
            <w:r w:rsidRPr="00132E02">
              <w:t>94611</w:t>
            </w:r>
            <w:r w:rsidR="007337D1">
              <w:t xml:space="preserve"> – Capital </w:t>
            </w:r>
            <w:r w:rsidR="005C3F16">
              <w:t>g</w:t>
            </w:r>
            <w:r w:rsidR="007337D1">
              <w:t>rants</w:t>
            </w:r>
          </w:p>
        </w:tc>
        <w:tc>
          <w:tcPr>
            <w:tcW w:w="5528" w:type="dxa"/>
            <w:tcBorders>
              <w:top w:val="none" w:sz="0" w:space="0" w:color="auto"/>
              <w:bottom w:val="none" w:sz="0" w:space="0" w:color="auto"/>
            </w:tcBorders>
          </w:tcPr>
          <w:p w14:paraId="2B52BE5C" w14:textId="0CC5E763" w:rsidR="00D103AF" w:rsidRDefault="007B72A1" w:rsidP="00BF14E2">
            <w:pPr>
              <w:pStyle w:val="Tabletext"/>
              <w:cnfStyle w:val="000000100000" w:firstRow="0" w:lastRow="0" w:firstColumn="0" w:lastColumn="0" w:oddVBand="0" w:evenVBand="0" w:oddHBand="1" w:evenHBand="0" w:firstRowFirstColumn="0" w:firstRowLastColumn="0" w:lastRowFirstColumn="0" w:lastRowLastColumn="0"/>
            </w:pPr>
            <w:r>
              <w:t>Kid</w:t>
            </w:r>
            <w:r w:rsidR="0063783E">
              <w:t>s</w:t>
            </w:r>
            <w:r>
              <w:t xml:space="preserve"> </w:t>
            </w:r>
            <w:r w:rsidR="004F6B52">
              <w:t xml:space="preserve">Under Cover </w:t>
            </w:r>
            <w:r w:rsidR="005C3F16">
              <w:t>s</w:t>
            </w:r>
            <w:r w:rsidR="0DBA5212">
              <w:t xml:space="preserve">tudio </w:t>
            </w:r>
            <w:r w:rsidR="005C3F16">
              <w:t>p</w:t>
            </w:r>
            <w:r w:rsidR="0DBA5212">
              <w:t>rogram</w:t>
            </w:r>
            <w:r w:rsidR="00846D24">
              <w:t xml:space="preserve"> (not available at time of publication)</w:t>
            </w:r>
          </w:p>
        </w:tc>
      </w:tr>
    </w:tbl>
    <w:p w14:paraId="5707258D" w14:textId="7B8F68CA" w:rsidR="00B471F9" w:rsidRPr="00D8085A" w:rsidRDefault="00FD7A42" w:rsidP="007B4546">
      <w:pPr>
        <w:pStyle w:val="Heading2"/>
        <w:ind w:left="851"/>
        <w:rPr>
          <w:rStyle w:val="Heading2Char"/>
          <w:b/>
        </w:rPr>
      </w:pPr>
      <w:bookmarkStart w:id="346" w:name="_Toc213412088"/>
      <w:r>
        <w:lastRenderedPageBreak/>
        <w:t xml:space="preserve">Homelessness </w:t>
      </w:r>
      <w:r w:rsidR="00256AE7">
        <w:t>s</w:t>
      </w:r>
      <w:r w:rsidR="00B471F9" w:rsidRPr="00405B71">
        <w:t>ystem</w:t>
      </w:r>
      <w:r w:rsidR="003A47B2">
        <w:rPr>
          <w:rStyle w:val="Heading2Char"/>
          <w:b/>
        </w:rPr>
        <w:t xml:space="preserve"> </w:t>
      </w:r>
      <w:r w:rsidR="00256AE7">
        <w:rPr>
          <w:rStyle w:val="Heading2Char"/>
          <w:b/>
        </w:rPr>
        <w:t>e</w:t>
      </w:r>
      <w:r w:rsidR="004E06D9">
        <w:rPr>
          <w:rStyle w:val="Heading2Char"/>
          <w:b/>
        </w:rPr>
        <w:t>nablers</w:t>
      </w:r>
      <w:bookmarkEnd w:id="336"/>
      <w:bookmarkEnd w:id="337"/>
      <w:bookmarkEnd w:id="338"/>
      <w:bookmarkEnd w:id="339"/>
      <w:bookmarkEnd w:id="340"/>
      <w:bookmarkEnd w:id="341"/>
      <w:bookmarkEnd w:id="346"/>
    </w:p>
    <w:p w14:paraId="221A9807" w14:textId="7AD82C95" w:rsidR="004055F4" w:rsidRPr="00E64AC4" w:rsidRDefault="00563D5B" w:rsidP="00A73AA1">
      <w:pPr>
        <w:pStyle w:val="Heading3"/>
      </w:pPr>
      <w:r w:rsidRPr="00A73AA1">
        <w:t>Purpose</w:t>
      </w:r>
    </w:p>
    <w:p w14:paraId="4AB78408" w14:textId="3D739C7D" w:rsidR="009F79AF" w:rsidRDefault="78CB7ED5" w:rsidP="00BF14E2">
      <w:pPr>
        <w:pStyle w:val="Body"/>
      </w:pPr>
      <w:r>
        <w:t xml:space="preserve">Homelessness </w:t>
      </w:r>
      <w:r w:rsidR="4ED3BF9A">
        <w:t>s</w:t>
      </w:r>
      <w:r w:rsidR="2B31A487">
        <w:t>ystem</w:t>
      </w:r>
      <w:r w:rsidR="1C4923FB">
        <w:t xml:space="preserve"> enablers</w:t>
      </w:r>
      <w:r w:rsidR="2B31A487">
        <w:t xml:space="preserve"> provide </w:t>
      </w:r>
      <w:r w:rsidR="09D7CC42">
        <w:t>system-wide and/or state-wide support</w:t>
      </w:r>
      <w:r w:rsidR="002031C1">
        <w:t xml:space="preserve">. </w:t>
      </w:r>
      <w:r w:rsidR="000630BD">
        <w:t xml:space="preserve">At times </w:t>
      </w:r>
      <w:r w:rsidR="0045634D">
        <w:t xml:space="preserve">HV </w:t>
      </w:r>
      <w:r w:rsidR="00B908E8">
        <w:t xml:space="preserve">may </w:t>
      </w:r>
      <w:r w:rsidR="00A332C4">
        <w:t>invest</w:t>
      </w:r>
      <w:r w:rsidR="009B096D">
        <w:t xml:space="preserve"> </w:t>
      </w:r>
      <w:r w:rsidR="00A42072">
        <w:t xml:space="preserve">in capacity building </w:t>
      </w:r>
      <w:r w:rsidR="00521990">
        <w:t xml:space="preserve">for </w:t>
      </w:r>
      <w:r w:rsidR="002A0FBD">
        <w:t xml:space="preserve">time limited periods where new </w:t>
      </w:r>
      <w:r w:rsidR="00747724">
        <w:t>core skills are required</w:t>
      </w:r>
      <w:r w:rsidR="00CA25F7">
        <w:t xml:space="preserve"> in the sector</w:t>
      </w:r>
      <w:r w:rsidR="002A0FBD">
        <w:t>.</w:t>
      </w:r>
      <w:r w:rsidR="00CA25F7">
        <w:t xml:space="preserve"> </w:t>
      </w:r>
      <w:r w:rsidR="002A0FBD">
        <w:t xml:space="preserve">   </w:t>
      </w:r>
    </w:p>
    <w:p w14:paraId="5EF533D7" w14:textId="304B1027" w:rsidR="00B471F9" w:rsidRDefault="00115D04" w:rsidP="00BF14E2">
      <w:pPr>
        <w:pStyle w:val="Body"/>
      </w:pPr>
      <w:r>
        <w:t>They help</w:t>
      </w:r>
      <w:r w:rsidR="09D7CC42">
        <w:t xml:space="preserve"> improve consultation, planning, policy development, program and service linkages and coordination to community service organisations responding to people at risk of or experiencing homelessness.</w:t>
      </w:r>
    </w:p>
    <w:p w14:paraId="01ED6101" w14:textId="3DEC03DC" w:rsidR="00A73AA1" w:rsidRDefault="00A73AA1" w:rsidP="00E64AC4">
      <w:pPr>
        <w:pStyle w:val="Heading3"/>
      </w:pPr>
      <w:bookmarkStart w:id="347" w:name="_Programs_funded_under"/>
      <w:bookmarkEnd w:id="347"/>
      <w:r>
        <w:t>Programs</w:t>
      </w:r>
    </w:p>
    <w:p w14:paraId="7FD2A993" w14:textId="6EDF2723" w:rsidR="00B471F9" w:rsidRPr="00D6484D" w:rsidRDefault="00A85C23" w:rsidP="00E64AC4">
      <w:pPr>
        <w:pStyle w:val="Body"/>
      </w:pPr>
      <w:r w:rsidRPr="00D6484D">
        <w:t xml:space="preserve">Programs </w:t>
      </w:r>
      <w:r w:rsidRPr="00E64AC4">
        <w:t>funded</w:t>
      </w:r>
      <w:r w:rsidRPr="00D6484D">
        <w:t xml:space="preserve"> under this </w:t>
      </w:r>
      <w:r w:rsidR="00563D5B">
        <w:t xml:space="preserve">activity </w:t>
      </w:r>
      <w:r w:rsidRPr="00D6484D">
        <w:t>may</w:t>
      </w:r>
      <w:r w:rsidR="00B471F9" w:rsidRPr="00D6484D">
        <w:t xml:space="preserve"> provide:</w:t>
      </w:r>
    </w:p>
    <w:p w14:paraId="4FC070E0" w14:textId="74634358" w:rsidR="00B471F9" w:rsidRPr="009975CD" w:rsidRDefault="05686647" w:rsidP="00E64AC4">
      <w:pPr>
        <w:pStyle w:val="Bullet1"/>
        <w:rPr>
          <w:lang w:val="en-US"/>
        </w:rPr>
      </w:pPr>
      <w:r w:rsidRPr="009975CD">
        <w:rPr>
          <w:lang w:val="en-US"/>
        </w:rPr>
        <w:t>evidence-based advice to the department and community service organisations on addressing homelessness</w:t>
      </w:r>
    </w:p>
    <w:p w14:paraId="24B7209C" w14:textId="7082B7D9" w:rsidR="00B471F9" w:rsidRPr="009975CD" w:rsidRDefault="05686647" w:rsidP="00E64AC4">
      <w:pPr>
        <w:pStyle w:val="Bullet1"/>
        <w:rPr>
          <w:lang w:val="en-US"/>
        </w:rPr>
      </w:pPr>
      <w:r w:rsidRPr="009975CD">
        <w:rPr>
          <w:lang w:val="en-US"/>
        </w:rPr>
        <w:t>training and/or community education sessions</w:t>
      </w:r>
    </w:p>
    <w:p w14:paraId="206AD558" w14:textId="77777777" w:rsidR="00B471F9" w:rsidRPr="009975CD" w:rsidRDefault="05686647" w:rsidP="00E64AC4">
      <w:pPr>
        <w:pStyle w:val="Bullet1"/>
        <w:rPr>
          <w:lang w:val="en-US"/>
        </w:rPr>
      </w:pPr>
      <w:r w:rsidRPr="009975CD">
        <w:rPr>
          <w:lang w:val="en-US"/>
        </w:rPr>
        <w:t>forums and consultations</w:t>
      </w:r>
    </w:p>
    <w:p w14:paraId="3D874E30" w14:textId="77777777" w:rsidR="00B471F9" w:rsidRPr="009975CD" w:rsidRDefault="05686647" w:rsidP="00E64AC4">
      <w:pPr>
        <w:pStyle w:val="Bullet1"/>
        <w:rPr>
          <w:lang w:val="en-US"/>
        </w:rPr>
      </w:pPr>
      <w:r w:rsidRPr="009975CD">
        <w:rPr>
          <w:lang w:val="en-US"/>
        </w:rPr>
        <w:t>discussion papers and/or newsletters</w:t>
      </w:r>
    </w:p>
    <w:p w14:paraId="0ACF4A47" w14:textId="77777777" w:rsidR="00B471F9" w:rsidRPr="009975CD" w:rsidRDefault="05686647" w:rsidP="00E64AC4">
      <w:pPr>
        <w:pStyle w:val="Bullet1"/>
        <w:rPr>
          <w:lang w:val="en-US"/>
        </w:rPr>
      </w:pPr>
      <w:r w:rsidRPr="009975CD">
        <w:rPr>
          <w:lang w:val="en-US"/>
        </w:rPr>
        <w:t>systematic advocacy</w:t>
      </w:r>
    </w:p>
    <w:p w14:paraId="4D613A2B" w14:textId="19D93010" w:rsidR="00B471F9" w:rsidRPr="009975CD" w:rsidRDefault="00996725" w:rsidP="00E64AC4">
      <w:pPr>
        <w:pStyle w:val="Bullet1"/>
        <w:rPr>
          <w:lang w:val="en-US"/>
        </w:rPr>
      </w:pPr>
      <w:r w:rsidRPr="009975CD">
        <w:rPr>
          <w:lang w:val="en-US"/>
        </w:rPr>
        <w:t>education and training on</w:t>
      </w:r>
      <w:r w:rsidR="05686647" w:rsidRPr="009975CD">
        <w:rPr>
          <w:lang w:val="en-US"/>
        </w:rPr>
        <w:t xml:space="preserve"> trauma</w:t>
      </w:r>
      <w:r w:rsidR="002F7EF8">
        <w:rPr>
          <w:lang w:val="en-US"/>
        </w:rPr>
        <w:t>’s effects</w:t>
      </w:r>
      <w:r w:rsidR="05686647" w:rsidRPr="009975CD">
        <w:rPr>
          <w:lang w:val="en-US"/>
        </w:rPr>
        <w:t xml:space="preserve"> on </w:t>
      </w:r>
      <w:r w:rsidR="0044420F">
        <w:rPr>
          <w:lang w:val="en-US"/>
        </w:rPr>
        <w:t>individuals and families</w:t>
      </w:r>
      <w:r w:rsidR="05686647" w:rsidRPr="009975CD">
        <w:rPr>
          <w:lang w:val="en-US"/>
        </w:rPr>
        <w:t>’ immediate and long-term emotional and physical wellbeing</w:t>
      </w:r>
    </w:p>
    <w:p w14:paraId="146827FF" w14:textId="7100A4D2" w:rsidR="004D3D4E" w:rsidRPr="00210FEE" w:rsidRDefault="05686647" w:rsidP="00E64AC4">
      <w:pPr>
        <w:pStyle w:val="Bullet1"/>
        <w:rPr>
          <w:lang w:val="en-US"/>
        </w:rPr>
      </w:pPr>
      <w:r w:rsidRPr="009975CD">
        <w:rPr>
          <w:lang w:val="en-US"/>
        </w:rPr>
        <w:t>an opportunity to improve the homelessness service system.</w:t>
      </w:r>
    </w:p>
    <w:p w14:paraId="15E8301A" w14:textId="13D058AB" w:rsidR="00B471F9" w:rsidRPr="0059092F" w:rsidRDefault="09D7CC42" w:rsidP="00E64AC4">
      <w:pPr>
        <w:pStyle w:val="Bodyafterbullets"/>
      </w:pPr>
      <w:r w:rsidRPr="00F4431A">
        <w:rPr>
          <w:rStyle w:val="Heading4Char"/>
          <w:b/>
          <w:bCs/>
          <w:color w:val="auto"/>
        </w:rPr>
        <w:t xml:space="preserve">Homelessness </w:t>
      </w:r>
      <w:r w:rsidR="00256AE7" w:rsidRPr="00F4431A">
        <w:rPr>
          <w:rStyle w:val="Heading4Char"/>
          <w:b/>
          <w:bCs/>
          <w:color w:val="auto"/>
        </w:rPr>
        <w:t>n</w:t>
      </w:r>
      <w:r w:rsidRPr="00F4431A">
        <w:rPr>
          <w:rStyle w:val="Heading4Char"/>
          <w:b/>
          <w:bCs/>
          <w:color w:val="auto"/>
        </w:rPr>
        <w:t>etworks</w:t>
      </w:r>
      <w:r w:rsidRPr="0059092F">
        <w:t xml:space="preserve"> include the </w:t>
      </w:r>
      <w:r w:rsidR="65B5525C" w:rsidRPr="0059092F">
        <w:t xml:space="preserve">Victorian Homelessness </w:t>
      </w:r>
      <w:r w:rsidRPr="0059092F">
        <w:t>Indigenous Statewide Network</w:t>
      </w:r>
      <w:r w:rsidR="03090E82" w:rsidRPr="0059092F">
        <w:t xml:space="preserve"> (VISHN)</w:t>
      </w:r>
      <w:r w:rsidR="251963DD" w:rsidRPr="0059092F">
        <w:t xml:space="preserve"> and</w:t>
      </w:r>
      <w:r w:rsidRPr="0059092F">
        <w:t xml:space="preserve"> </w:t>
      </w:r>
      <w:r w:rsidR="65B5525C" w:rsidRPr="0059092F">
        <w:t>local a</w:t>
      </w:r>
      <w:r w:rsidRPr="0059092F">
        <w:t>rea</w:t>
      </w:r>
      <w:r w:rsidR="1A34364D" w:rsidRPr="0059092F">
        <w:t>-</w:t>
      </w:r>
      <w:r w:rsidRPr="0059092F">
        <w:t>based Homelessness Network</w:t>
      </w:r>
      <w:r w:rsidR="5A4DFD0E" w:rsidRPr="0059092F">
        <w:t>.</w:t>
      </w:r>
      <w:r w:rsidR="007F52D6" w:rsidRPr="0059092F">
        <w:t xml:space="preserve"> </w:t>
      </w:r>
      <w:r w:rsidRPr="0059092F">
        <w:t>The</w:t>
      </w:r>
      <w:r w:rsidR="2E43D759" w:rsidRPr="0059092F">
        <w:t>se</w:t>
      </w:r>
      <w:r w:rsidRPr="0059092F">
        <w:t xml:space="preserve"> </w:t>
      </w:r>
      <w:r w:rsidR="007564E3" w:rsidRPr="0059092F">
        <w:t>n</w:t>
      </w:r>
      <w:r w:rsidRPr="0059092F">
        <w:t xml:space="preserve">etworks </w:t>
      </w:r>
      <w:r w:rsidR="00570362" w:rsidRPr="0059092F">
        <w:t xml:space="preserve">allow </w:t>
      </w:r>
      <w:r w:rsidRPr="0059092F">
        <w:t xml:space="preserve">all </w:t>
      </w:r>
      <w:r w:rsidR="0F8A7E0C" w:rsidRPr="0059092F">
        <w:t>SHS</w:t>
      </w:r>
      <w:r w:rsidR="26C4729B" w:rsidRPr="0059092F">
        <w:t xml:space="preserve"> </w:t>
      </w:r>
      <w:r w:rsidRPr="0059092F">
        <w:t xml:space="preserve">to </w:t>
      </w:r>
      <w:r w:rsidR="00324B20" w:rsidRPr="0059092F">
        <w:t>collaborate</w:t>
      </w:r>
      <w:r w:rsidRPr="0059092F">
        <w:t xml:space="preserve"> at the local or state-wide level</w:t>
      </w:r>
      <w:r w:rsidR="00324B20" w:rsidRPr="0059092F">
        <w:t>s. Their goal is</w:t>
      </w:r>
      <w:r w:rsidRPr="0059092F">
        <w:t xml:space="preserve"> to improve the system and responses to people </w:t>
      </w:r>
      <w:r w:rsidR="2E43D759" w:rsidRPr="0059092F">
        <w:t>including children</w:t>
      </w:r>
      <w:r w:rsidRPr="0059092F">
        <w:t xml:space="preserve"> experiencing homelessness in their local and </w:t>
      </w:r>
      <w:r w:rsidR="00615F3C" w:rsidRPr="0059092F">
        <w:t>Aboriginal</w:t>
      </w:r>
      <w:r w:rsidR="00D77746" w:rsidRPr="0059092F">
        <w:t xml:space="preserve"> and culturally diverse</w:t>
      </w:r>
      <w:r w:rsidRPr="0059092F">
        <w:t xml:space="preserve"> communities.</w:t>
      </w:r>
    </w:p>
    <w:p w14:paraId="078A0029" w14:textId="3AA3433F" w:rsidR="00B471F9" w:rsidRPr="0059092F" w:rsidRDefault="00B471F9" w:rsidP="00BF14E2">
      <w:pPr>
        <w:pStyle w:val="Body"/>
      </w:pPr>
      <w:r w:rsidRPr="00F4431A">
        <w:rPr>
          <w:rStyle w:val="Heading4Char"/>
          <w:b/>
          <w:color w:val="auto"/>
        </w:rPr>
        <w:t>Homelessness peak</w:t>
      </w:r>
      <w:r w:rsidR="00273812" w:rsidRPr="00F4431A">
        <w:rPr>
          <w:rStyle w:val="Heading4Char"/>
          <w:b/>
          <w:color w:val="auto"/>
        </w:rPr>
        <w:t xml:space="preserve"> bodies</w:t>
      </w:r>
      <w:r w:rsidRPr="0059092F">
        <w:t xml:space="preserve"> </w:t>
      </w:r>
      <w:r w:rsidR="00AA55A0" w:rsidRPr="0059092F">
        <w:t xml:space="preserve">work </w:t>
      </w:r>
      <w:r w:rsidRPr="0059092F">
        <w:t>to improve consultation, planning, policy development, program and service links and coordination</w:t>
      </w:r>
      <w:r w:rsidR="00AA55A0" w:rsidRPr="0059092F">
        <w:t xml:space="preserve">. They </w:t>
      </w:r>
      <w:r w:rsidRPr="0059092F">
        <w:t xml:space="preserve">support community service organisations </w:t>
      </w:r>
      <w:r w:rsidR="00AA55A0" w:rsidRPr="0059092F">
        <w:t xml:space="preserve">that </w:t>
      </w:r>
      <w:r w:rsidRPr="0059092F">
        <w:t>respond to people at risk of or experiencing homelessness</w:t>
      </w:r>
      <w:r w:rsidR="005E2D90" w:rsidRPr="0059092F">
        <w:t>.</w:t>
      </w:r>
    </w:p>
    <w:p w14:paraId="5434C689" w14:textId="03AE264A" w:rsidR="00B471F9" w:rsidRDefault="09D7CC42" w:rsidP="00BF14E2">
      <w:pPr>
        <w:pStyle w:val="Body"/>
      </w:pPr>
      <w:r w:rsidRPr="00F4431A">
        <w:rPr>
          <w:rStyle w:val="Heading4Char"/>
          <w:color w:val="auto"/>
        </w:rPr>
        <w:t xml:space="preserve">The </w:t>
      </w:r>
      <w:r w:rsidR="6E9EE977" w:rsidRPr="00F4431A">
        <w:rPr>
          <w:rStyle w:val="Heading4Char"/>
          <w:color w:val="auto"/>
        </w:rPr>
        <w:t xml:space="preserve">Statewide </w:t>
      </w:r>
      <w:r w:rsidR="4DCDF733" w:rsidRPr="00F4431A">
        <w:rPr>
          <w:rStyle w:val="Heading4Char"/>
          <w:color w:val="auto"/>
        </w:rPr>
        <w:t>Children</w:t>
      </w:r>
      <w:r w:rsidR="5CB30E17" w:rsidRPr="00F4431A">
        <w:rPr>
          <w:rStyle w:val="Heading4Char"/>
          <w:color w:val="auto"/>
        </w:rPr>
        <w:t>’</w:t>
      </w:r>
      <w:r w:rsidR="4DCDF733" w:rsidRPr="00F4431A">
        <w:rPr>
          <w:rStyle w:val="Heading4Char"/>
          <w:color w:val="auto"/>
        </w:rPr>
        <w:t xml:space="preserve">s </w:t>
      </w:r>
      <w:r w:rsidR="6E9EE977" w:rsidRPr="00F4431A">
        <w:rPr>
          <w:rStyle w:val="Heading4Char"/>
          <w:color w:val="auto"/>
        </w:rPr>
        <w:t>Resource</w:t>
      </w:r>
      <w:r w:rsidR="6432404E" w:rsidRPr="00F4431A">
        <w:rPr>
          <w:rStyle w:val="Heading4Char"/>
          <w:color w:val="auto"/>
        </w:rPr>
        <w:t xml:space="preserve"> </w:t>
      </w:r>
      <w:r w:rsidR="0FD2383E" w:rsidRPr="00F4431A">
        <w:rPr>
          <w:rStyle w:val="Heading4Char"/>
          <w:color w:val="auto"/>
        </w:rPr>
        <w:t>Program</w:t>
      </w:r>
      <w:r w:rsidR="004A5EF6" w:rsidRPr="00F4431A">
        <w:rPr>
          <w:rStyle w:val="Heading4Char"/>
          <w:color w:val="auto"/>
        </w:rPr>
        <w:t xml:space="preserve"> Coordinators</w:t>
      </w:r>
      <w:r w:rsidR="5E2245C2" w:rsidRPr="0059092F">
        <w:t xml:space="preserve"> </w:t>
      </w:r>
      <w:r w:rsidR="00853768" w:rsidRPr="0059092F">
        <w:t>runs</w:t>
      </w:r>
      <w:r w:rsidR="004A5EF6" w:rsidRPr="0059092F">
        <w:t xml:space="preserve"> </w:t>
      </w:r>
      <w:r w:rsidR="5E2245C2">
        <w:t xml:space="preserve">the </w:t>
      </w:r>
      <w:r w:rsidR="5E2245C2" w:rsidRPr="00E64AC4">
        <w:rPr>
          <w:b/>
          <w:bCs/>
        </w:rPr>
        <w:t>Statewide Children’s Resource Program</w:t>
      </w:r>
      <w:r w:rsidR="5E2245C2">
        <w:t xml:space="preserve">. </w:t>
      </w:r>
      <w:r w:rsidR="45504ED3">
        <w:t>This program aims to</w:t>
      </w:r>
      <w:r w:rsidR="0E6FB694">
        <w:t xml:space="preserve"> </w:t>
      </w:r>
      <w:r w:rsidR="00853768">
        <w:t xml:space="preserve">improve </w:t>
      </w:r>
      <w:r w:rsidR="0E6FB694">
        <w:t xml:space="preserve">the </w:t>
      </w:r>
      <w:r w:rsidR="008E3ED3">
        <w:t>skills</w:t>
      </w:r>
      <w:r w:rsidR="3996DD69">
        <w:t xml:space="preserve"> of </w:t>
      </w:r>
      <w:r w:rsidR="5D5FBABB">
        <w:t>homelessness practitioners</w:t>
      </w:r>
      <w:r w:rsidR="00BC4457">
        <w:t xml:space="preserve"> working with children</w:t>
      </w:r>
      <w:r w:rsidR="008E3ED3">
        <w:t xml:space="preserve">. </w:t>
      </w:r>
      <w:r w:rsidR="3A5A4EFF">
        <w:t>The program</w:t>
      </w:r>
      <w:r w:rsidR="0FD2383E" w:rsidRPr="5FE09447">
        <w:rPr>
          <w:b/>
          <w:bCs/>
        </w:rPr>
        <w:t xml:space="preserve"> </w:t>
      </w:r>
      <w:r>
        <w:t>provide</w:t>
      </w:r>
      <w:r w:rsidR="0FD2383E">
        <w:t>s</w:t>
      </w:r>
      <w:r>
        <w:t xml:space="preserve"> resources, training, information</w:t>
      </w:r>
      <w:r w:rsidR="004A5914">
        <w:t xml:space="preserve"> and</w:t>
      </w:r>
      <w:r>
        <w:t xml:space="preserve"> secondary consultation to homelessness practitioners.</w:t>
      </w:r>
      <w:bookmarkStart w:id="348" w:name="_Toc77319652"/>
      <w:bookmarkStart w:id="349" w:name="_Toc90988988"/>
    </w:p>
    <w:p w14:paraId="3A9DB3D5" w14:textId="73809BE7" w:rsidR="003571E7" w:rsidRPr="00E64AC4" w:rsidRDefault="00563D5B" w:rsidP="00A73AA1">
      <w:pPr>
        <w:pStyle w:val="Heading3"/>
      </w:pPr>
      <w:r w:rsidRPr="00A73AA1">
        <w:t>Objectives</w:t>
      </w:r>
    </w:p>
    <w:p w14:paraId="4F08D06A" w14:textId="77777777" w:rsidR="003571E7" w:rsidRDefault="003571E7" w:rsidP="00BF14E2">
      <w:pPr>
        <w:pStyle w:val="Body"/>
      </w:pPr>
      <w:r>
        <w:t>System capacity and enablers:</w:t>
      </w:r>
    </w:p>
    <w:p w14:paraId="20304AC7" w14:textId="77777777" w:rsidR="003571E7" w:rsidRPr="009975CD" w:rsidRDefault="003571E7" w:rsidP="00E64AC4">
      <w:pPr>
        <w:pStyle w:val="Bullet1"/>
        <w:rPr>
          <w:lang w:val="en-US"/>
        </w:rPr>
      </w:pPr>
      <w:r w:rsidRPr="009975CD">
        <w:rPr>
          <w:lang w:val="en-US"/>
        </w:rPr>
        <w:t>improve consultation, planning, policy development</w:t>
      </w:r>
    </w:p>
    <w:p w14:paraId="77B166B7" w14:textId="053879BE" w:rsidR="003571E7" w:rsidRPr="009975CD" w:rsidRDefault="003571E7" w:rsidP="00E64AC4">
      <w:pPr>
        <w:pStyle w:val="Bullet1"/>
        <w:rPr>
          <w:lang w:val="en-US"/>
        </w:rPr>
      </w:pPr>
      <w:r w:rsidRPr="009975CD">
        <w:rPr>
          <w:lang w:val="en-US"/>
        </w:rPr>
        <w:t>program</w:t>
      </w:r>
      <w:r w:rsidR="007564E3">
        <w:rPr>
          <w:lang w:val="en-US"/>
        </w:rPr>
        <w:t xml:space="preserve"> and </w:t>
      </w:r>
      <w:r w:rsidRPr="009975CD">
        <w:rPr>
          <w:lang w:val="en-US"/>
        </w:rPr>
        <w:t xml:space="preserve">service links and coordination to support funded </w:t>
      </w:r>
      <w:r w:rsidR="00697400">
        <w:rPr>
          <w:lang w:val="en-US"/>
        </w:rPr>
        <w:t xml:space="preserve">homelessness </w:t>
      </w:r>
      <w:r w:rsidRPr="009975CD">
        <w:rPr>
          <w:lang w:val="en-US"/>
        </w:rPr>
        <w:t>respon</w:t>
      </w:r>
      <w:r w:rsidR="005D340F">
        <w:rPr>
          <w:lang w:val="en-US"/>
        </w:rPr>
        <w:t>s</w:t>
      </w:r>
      <w:r w:rsidR="00AA55A0">
        <w:rPr>
          <w:lang w:val="en-US"/>
        </w:rPr>
        <w:t>es</w:t>
      </w:r>
      <w:r w:rsidRPr="009975CD">
        <w:rPr>
          <w:lang w:val="en-US"/>
        </w:rPr>
        <w:t xml:space="preserve"> </w:t>
      </w:r>
    </w:p>
    <w:p w14:paraId="5E17301D" w14:textId="000B5FFC" w:rsidR="003571E7" w:rsidRDefault="003571E7" w:rsidP="00E64AC4">
      <w:pPr>
        <w:pStyle w:val="Bullet1"/>
        <w:rPr>
          <w:lang w:val="en-US"/>
        </w:rPr>
      </w:pPr>
      <w:r w:rsidRPr="009975CD">
        <w:rPr>
          <w:lang w:val="en-US"/>
        </w:rPr>
        <w:t xml:space="preserve">improve the knowledge, skills and confidence of </w:t>
      </w:r>
      <w:r w:rsidR="00392F60">
        <w:rPr>
          <w:lang w:val="en-US"/>
        </w:rPr>
        <w:t>SHS</w:t>
      </w:r>
      <w:r w:rsidRPr="009975CD">
        <w:rPr>
          <w:lang w:val="en-US"/>
        </w:rPr>
        <w:t xml:space="preserve"> </w:t>
      </w:r>
      <w:r w:rsidR="00AA55A0">
        <w:rPr>
          <w:lang w:val="en-US"/>
        </w:rPr>
        <w:t>to</w:t>
      </w:r>
      <w:r w:rsidR="00AA55A0" w:rsidRPr="009975CD">
        <w:rPr>
          <w:lang w:val="en-US"/>
        </w:rPr>
        <w:t xml:space="preserve"> </w:t>
      </w:r>
      <w:r w:rsidRPr="009975CD">
        <w:rPr>
          <w:lang w:val="en-US"/>
        </w:rPr>
        <w:t>provid</w:t>
      </w:r>
      <w:r w:rsidR="00AA55A0">
        <w:rPr>
          <w:lang w:val="en-US"/>
        </w:rPr>
        <w:t>e</w:t>
      </w:r>
      <w:r w:rsidRPr="009975CD">
        <w:rPr>
          <w:lang w:val="en-US"/>
        </w:rPr>
        <w:t xml:space="preserve"> support.</w:t>
      </w:r>
    </w:p>
    <w:p w14:paraId="46D646BA" w14:textId="77777777" w:rsidR="00304549" w:rsidRDefault="00304549" w:rsidP="00304549">
      <w:pPr>
        <w:pStyle w:val="Bullet1"/>
        <w:numPr>
          <w:ilvl w:val="0"/>
          <w:numId w:val="0"/>
        </w:numPr>
        <w:ind w:left="720" w:hanging="360"/>
        <w:rPr>
          <w:lang w:val="en-US"/>
        </w:rPr>
      </w:pPr>
    </w:p>
    <w:p w14:paraId="0CF2A836" w14:textId="77777777" w:rsidR="00304549" w:rsidRPr="003571E7" w:rsidRDefault="00304549" w:rsidP="00304549">
      <w:pPr>
        <w:pStyle w:val="Bullet1"/>
        <w:numPr>
          <w:ilvl w:val="0"/>
          <w:numId w:val="0"/>
        </w:numPr>
        <w:ind w:left="720" w:hanging="360"/>
        <w:rPr>
          <w:lang w:val="en-US"/>
        </w:rPr>
      </w:pPr>
    </w:p>
    <w:p w14:paraId="4BEF5D9C" w14:textId="04AE41EE" w:rsidR="004D39F7" w:rsidRPr="008819C2" w:rsidRDefault="00B52FB4" w:rsidP="008819C2">
      <w:pPr>
        <w:pStyle w:val="Heading3"/>
      </w:pPr>
      <w:r w:rsidRPr="008819C2">
        <w:lastRenderedPageBreak/>
        <w:t>Activities and guidelines</w:t>
      </w:r>
    </w:p>
    <w:tbl>
      <w:tblPr>
        <w:tblStyle w:val="ListTable3"/>
        <w:tblW w:w="8642" w:type="dxa"/>
        <w:tblLook w:val="04A0" w:firstRow="1" w:lastRow="0" w:firstColumn="1" w:lastColumn="0" w:noHBand="0" w:noVBand="1"/>
      </w:tblPr>
      <w:tblGrid>
        <w:gridCol w:w="3113"/>
        <w:gridCol w:w="5529"/>
      </w:tblGrid>
      <w:tr w:rsidR="00CF3153" w14:paraId="7B949D15" w14:textId="77777777" w:rsidTr="004748A0">
        <w:trPr>
          <w:cnfStyle w:val="100000000000" w:firstRow="1" w:lastRow="0" w:firstColumn="0" w:lastColumn="0" w:oddVBand="0" w:evenVBand="0" w:oddHBand="0" w:evenHBand="0" w:firstRowFirstColumn="0" w:firstRowLastColumn="0" w:lastRowFirstColumn="0" w:lastRowLastColumn="0"/>
          <w:trHeight w:val="672"/>
        </w:trPr>
        <w:tc>
          <w:tcPr>
            <w:cnfStyle w:val="001000000100" w:firstRow="0" w:lastRow="0" w:firstColumn="1" w:lastColumn="0" w:oddVBand="0" w:evenVBand="0" w:oddHBand="0" w:evenHBand="0" w:firstRowFirstColumn="1" w:firstRowLastColumn="0" w:lastRowFirstColumn="0" w:lastRowLastColumn="0"/>
            <w:tcW w:w="3113" w:type="dxa"/>
            <w:tcBorders>
              <w:bottom w:val="none" w:sz="0" w:space="0" w:color="auto"/>
              <w:right w:val="none" w:sz="0" w:space="0" w:color="auto"/>
            </w:tcBorders>
          </w:tcPr>
          <w:p w14:paraId="3FAA145E" w14:textId="6B77F0D7" w:rsidR="00CF3153" w:rsidRDefault="00CF3153" w:rsidP="00F022FB">
            <w:pPr>
              <w:pStyle w:val="Tablecolhead"/>
            </w:pPr>
            <w:r>
              <w:t>Homelessness activity</w:t>
            </w:r>
          </w:p>
        </w:tc>
        <w:tc>
          <w:tcPr>
            <w:tcW w:w="5529" w:type="dxa"/>
          </w:tcPr>
          <w:p w14:paraId="0CA46216" w14:textId="5FD3E660" w:rsidR="00CF3153" w:rsidRDefault="00CF3153" w:rsidP="00F022FB">
            <w:pPr>
              <w:pStyle w:val="Tablecolhead"/>
              <w:cnfStyle w:val="100000000000" w:firstRow="1" w:lastRow="0" w:firstColumn="0" w:lastColumn="0" w:oddVBand="0" w:evenVBand="0" w:oddHBand="0" w:evenHBand="0" w:firstRowFirstColumn="0" w:firstRowLastColumn="0" w:lastRowFirstColumn="0" w:lastRowLastColumn="0"/>
            </w:pPr>
            <w:r>
              <w:t xml:space="preserve">Program guidelines or guidance </w:t>
            </w:r>
          </w:p>
          <w:p w14:paraId="12D1BB01" w14:textId="338C96F9" w:rsidR="00CF3153" w:rsidRDefault="00CF3153" w:rsidP="00F022FB">
            <w:pPr>
              <w:pStyle w:val="Tablecolhead"/>
              <w:cnfStyle w:val="100000000000" w:firstRow="1" w:lastRow="0" w:firstColumn="0" w:lastColumn="0" w:oddVBand="0" w:evenVBand="0" w:oddHBand="0" w:evenHBand="0" w:firstRowFirstColumn="0" w:firstRowLastColumn="0" w:lastRowFirstColumn="0" w:lastRowLastColumn="0"/>
            </w:pPr>
          </w:p>
        </w:tc>
      </w:tr>
      <w:tr w:rsidR="00CF3153" w:rsidRPr="001173DA" w14:paraId="5A3779BF" w14:textId="77777777" w:rsidTr="004748A0">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113" w:type="dxa"/>
            <w:tcBorders>
              <w:top w:val="none" w:sz="0" w:space="0" w:color="auto"/>
              <w:bottom w:val="none" w:sz="0" w:space="0" w:color="auto"/>
              <w:right w:val="none" w:sz="0" w:space="0" w:color="auto"/>
            </w:tcBorders>
          </w:tcPr>
          <w:p w14:paraId="0168805B" w14:textId="339401F4" w:rsidR="00CF3153" w:rsidRDefault="00CF3153" w:rsidP="00BF14E2">
            <w:pPr>
              <w:pStyle w:val="Tabletext"/>
            </w:pPr>
            <w:r w:rsidRPr="00597E72">
              <w:t>20084</w:t>
            </w:r>
            <w:r>
              <w:t xml:space="preserve"> – Homelessness </w:t>
            </w:r>
            <w:r w:rsidR="005C3F16">
              <w:t>s</w:t>
            </w:r>
            <w:r>
              <w:t xml:space="preserve">ystem </w:t>
            </w:r>
            <w:r w:rsidR="005C3F16">
              <w:t>e</w:t>
            </w:r>
            <w:r>
              <w:t>nablers</w:t>
            </w:r>
          </w:p>
        </w:tc>
        <w:tc>
          <w:tcPr>
            <w:tcW w:w="5529" w:type="dxa"/>
            <w:tcBorders>
              <w:top w:val="none" w:sz="0" w:space="0" w:color="auto"/>
              <w:bottom w:val="none" w:sz="0" w:space="0" w:color="auto"/>
            </w:tcBorders>
          </w:tcPr>
          <w:p w14:paraId="22D2EB1C" w14:textId="242F837B" w:rsidR="004F156B" w:rsidRPr="00597E72" w:rsidRDefault="004F156B" w:rsidP="00BF14E2">
            <w:pPr>
              <w:pStyle w:val="Tabletext"/>
              <w:cnfStyle w:val="000000100000" w:firstRow="0" w:lastRow="0" w:firstColumn="0" w:lastColumn="0" w:oddVBand="0" w:evenVBand="0" w:oddHBand="1" w:evenHBand="0" w:firstRowFirstColumn="0" w:firstRowLastColumn="0" w:lastRowFirstColumn="0" w:lastRowLastColumn="0"/>
            </w:pPr>
            <w:r>
              <w:rPr>
                <w:rStyle w:val="Hyperlink"/>
              </w:rPr>
              <w:t xml:space="preserve">Council to </w:t>
            </w:r>
            <w:hyperlink w:anchor="_Council_to_Homeless" w:history="1">
              <w:r w:rsidRPr="00A02AC6">
                <w:rPr>
                  <w:rStyle w:val="Hyperlink"/>
                </w:rPr>
                <w:t>Homeless</w:t>
              </w:r>
            </w:hyperlink>
            <w:r>
              <w:rPr>
                <w:rStyle w:val="Hyperlink"/>
              </w:rPr>
              <w:t xml:space="preserve"> Persons</w:t>
            </w:r>
          </w:p>
        </w:tc>
      </w:tr>
      <w:tr w:rsidR="00CF3153" w:rsidRPr="001173DA" w14:paraId="72086BB6" w14:textId="77777777" w:rsidTr="004748A0">
        <w:trPr>
          <w:trHeight w:val="703"/>
        </w:trPr>
        <w:tc>
          <w:tcPr>
            <w:cnfStyle w:val="001000000000" w:firstRow="0" w:lastRow="0" w:firstColumn="1" w:lastColumn="0" w:oddVBand="0" w:evenVBand="0" w:oddHBand="0" w:evenHBand="0" w:firstRowFirstColumn="0" w:firstRowLastColumn="0" w:lastRowFirstColumn="0" w:lastRowLastColumn="0"/>
            <w:tcW w:w="3113" w:type="dxa"/>
            <w:tcBorders>
              <w:right w:val="none" w:sz="0" w:space="0" w:color="auto"/>
            </w:tcBorders>
          </w:tcPr>
          <w:p w14:paraId="2C4F94E3" w14:textId="393F586F" w:rsidR="00CF3153"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Pr>
          <w:p w14:paraId="689DECEB" w14:textId="079B4222" w:rsidR="000A1E32" w:rsidRDefault="000A1E32" w:rsidP="000A1E32">
            <w:pPr>
              <w:pStyle w:val="Tabletext"/>
              <w:cnfStyle w:val="000000000000" w:firstRow="0" w:lastRow="0" w:firstColumn="0" w:lastColumn="0" w:oddVBand="0" w:evenVBand="0" w:oddHBand="0" w:evenHBand="0" w:firstRowFirstColumn="0" w:firstRowLastColumn="0" w:lastRowFirstColumn="0" w:lastRowLastColumn="0"/>
            </w:pPr>
            <w:r>
              <w:t>Statewide Children’s Resource Program</w:t>
            </w:r>
            <w:r w:rsidR="00846D24">
              <w:t xml:space="preserve"> (not available at time of publication)</w:t>
            </w:r>
          </w:p>
        </w:tc>
      </w:tr>
      <w:tr w:rsidR="00CF3153" w:rsidRPr="001173DA" w14:paraId="6D504366" w14:textId="77777777" w:rsidTr="004748A0">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3113" w:type="dxa"/>
            <w:tcBorders>
              <w:top w:val="none" w:sz="0" w:space="0" w:color="auto"/>
              <w:bottom w:val="none" w:sz="0" w:space="0" w:color="auto"/>
              <w:right w:val="none" w:sz="0" w:space="0" w:color="auto"/>
            </w:tcBorders>
          </w:tcPr>
          <w:p w14:paraId="16563032" w14:textId="352FD20F" w:rsidR="00CF3153"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Borders>
              <w:top w:val="none" w:sz="0" w:space="0" w:color="auto"/>
              <w:bottom w:val="none" w:sz="0" w:space="0" w:color="auto"/>
            </w:tcBorders>
          </w:tcPr>
          <w:p w14:paraId="400FBEDB" w14:textId="69736E20" w:rsidR="00CF3153" w:rsidRDefault="000A1E32" w:rsidP="00BF14E2">
            <w:pPr>
              <w:pStyle w:val="Tabletext"/>
              <w:cnfStyle w:val="000000100000" w:firstRow="0" w:lastRow="0" w:firstColumn="0" w:lastColumn="0" w:oddVBand="0" w:evenVBand="0" w:oddHBand="1" w:evenHBand="0" w:firstRowFirstColumn="0" w:firstRowLastColumn="0" w:lastRowFirstColumn="0" w:lastRowLastColumn="0"/>
            </w:pPr>
            <w:r>
              <w:t>Statewide Homelessness Network</w:t>
            </w:r>
            <w:r w:rsidR="00CB1B38">
              <w:t xml:space="preserve"> Coordinators</w:t>
            </w:r>
            <w:r w:rsidR="00846D24">
              <w:t xml:space="preserve"> (not available at time of publication)</w:t>
            </w:r>
            <w:r w:rsidR="00CB1B38">
              <w:t xml:space="preserve"> </w:t>
            </w:r>
          </w:p>
        </w:tc>
      </w:tr>
      <w:tr w:rsidR="00CF3153" w:rsidRPr="001173DA" w14:paraId="2CE5CA9E" w14:textId="77777777" w:rsidTr="004748A0">
        <w:trPr>
          <w:trHeight w:val="1000"/>
        </w:trPr>
        <w:tc>
          <w:tcPr>
            <w:cnfStyle w:val="001000000000" w:firstRow="0" w:lastRow="0" w:firstColumn="1" w:lastColumn="0" w:oddVBand="0" w:evenVBand="0" w:oddHBand="0" w:evenHBand="0" w:firstRowFirstColumn="0" w:firstRowLastColumn="0" w:lastRowFirstColumn="0" w:lastRowLastColumn="0"/>
            <w:tcW w:w="3113" w:type="dxa"/>
            <w:tcBorders>
              <w:right w:val="none" w:sz="0" w:space="0" w:color="auto"/>
            </w:tcBorders>
          </w:tcPr>
          <w:p w14:paraId="5B8CDEA4" w14:textId="69C657BD" w:rsidR="00CF3153"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Pr>
          <w:p w14:paraId="3FEBB5B6" w14:textId="2597CD80" w:rsidR="00CF3153" w:rsidRDefault="00CF3153" w:rsidP="00BF14E2">
            <w:pPr>
              <w:pStyle w:val="Tabletext"/>
              <w:cnfStyle w:val="000000000000" w:firstRow="0" w:lastRow="0" w:firstColumn="0" w:lastColumn="0" w:oddVBand="0" w:evenVBand="0" w:oddHBand="0" w:evenHBand="0" w:firstRowFirstColumn="0" w:firstRowLastColumn="0" w:lastRowFirstColumn="0" w:lastRowLastColumn="0"/>
            </w:pPr>
            <w:r>
              <w:t xml:space="preserve">Statewide </w:t>
            </w:r>
            <w:r w:rsidR="005C3F16">
              <w:t>s</w:t>
            </w:r>
            <w:r>
              <w:t xml:space="preserve">ystems stewardship for Aboriginal </w:t>
            </w:r>
            <w:r w:rsidR="005C3F16">
              <w:t>s</w:t>
            </w:r>
            <w:r>
              <w:t>ervices</w:t>
            </w:r>
            <w:r w:rsidR="00846D24">
              <w:t xml:space="preserve"> (not available at time of publication)</w:t>
            </w:r>
            <w:r>
              <w:t xml:space="preserve"> </w:t>
            </w:r>
          </w:p>
        </w:tc>
      </w:tr>
      <w:tr w:rsidR="00CF3153" w:rsidRPr="001173DA" w14:paraId="4C7C1756" w14:textId="77777777" w:rsidTr="00E014CC">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3113" w:type="dxa"/>
            <w:tcBorders>
              <w:top w:val="none" w:sz="0" w:space="0" w:color="auto"/>
              <w:bottom w:val="none" w:sz="0" w:space="0" w:color="auto"/>
              <w:right w:val="none" w:sz="0" w:space="0" w:color="auto"/>
            </w:tcBorders>
          </w:tcPr>
          <w:p w14:paraId="16A05D49" w14:textId="3ED038F4" w:rsidR="00CF3153"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Borders>
              <w:top w:val="none" w:sz="0" w:space="0" w:color="auto"/>
              <w:bottom w:val="none" w:sz="0" w:space="0" w:color="auto"/>
            </w:tcBorders>
          </w:tcPr>
          <w:p w14:paraId="43CFFEFC" w14:textId="0769FBBA" w:rsidR="00CF3153" w:rsidRDefault="00E90C28" w:rsidP="00BF14E2">
            <w:pPr>
              <w:pStyle w:val="Tabletext"/>
              <w:cnfStyle w:val="000000100000" w:firstRow="0" w:lastRow="0" w:firstColumn="0" w:lastColumn="0" w:oddVBand="0" w:evenVBand="0" w:oddHBand="1" w:evenHBand="0" w:firstRowFirstColumn="0" w:firstRowLastColumn="0" w:lastRowFirstColumn="0" w:lastRowLastColumn="0"/>
            </w:pPr>
            <w:hyperlink w:anchor="_Victorian_Indigenous_State-wide">
              <w:r>
                <w:rPr>
                  <w:rStyle w:val="Hyperlink"/>
                </w:rPr>
                <w:t>Victorian Indigenous State-wide Homelessness Network</w:t>
              </w:r>
            </w:hyperlink>
          </w:p>
        </w:tc>
      </w:tr>
      <w:tr w:rsidR="00CF3153" w:rsidRPr="001173DA" w14:paraId="2CDB45A1" w14:textId="77777777" w:rsidTr="004748A0">
        <w:trPr>
          <w:trHeight w:val="422"/>
        </w:trPr>
        <w:tc>
          <w:tcPr>
            <w:cnfStyle w:val="001000000000" w:firstRow="0" w:lastRow="0" w:firstColumn="1" w:lastColumn="0" w:oddVBand="0" w:evenVBand="0" w:oddHBand="0" w:evenHBand="0" w:firstRowFirstColumn="0" w:firstRowLastColumn="0" w:lastRowFirstColumn="0" w:lastRowLastColumn="0"/>
            <w:tcW w:w="3113" w:type="dxa"/>
            <w:tcBorders>
              <w:right w:val="none" w:sz="0" w:space="0" w:color="auto"/>
            </w:tcBorders>
          </w:tcPr>
          <w:p w14:paraId="0E199CBC" w14:textId="255D91F4" w:rsidR="00CF3153"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Pr>
          <w:p w14:paraId="4F35EF59" w14:textId="3ABE9A1B" w:rsidR="00CF3153" w:rsidRDefault="00CF3153" w:rsidP="00BF14E2">
            <w:pPr>
              <w:pStyle w:val="Tabletext"/>
              <w:cnfStyle w:val="000000000000" w:firstRow="0" w:lastRow="0" w:firstColumn="0" w:lastColumn="0" w:oddVBand="0" w:evenVBand="0" w:oddHBand="0" w:evenHBand="0" w:firstRowFirstColumn="0" w:firstRowLastColumn="0" w:lastRowFirstColumn="0" w:lastRowLastColumn="0"/>
            </w:pPr>
            <w:r>
              <w:t xml:space="preserve">Project </w:t>
            </w:r>
            <w:r w:rsidR="005C3F16">
              <w:t>c</w:t>
            </w:r>
            <w:r>
              <w:t>oordinators</w:t>
            </w:r>
            <w:r w:rsidR="00846D24">
              <w:t xml:space="preserve"> (not available at time of publication)</w:t>
            </w:r>
          </w:p>
        </w:tc>
      </w:tr>
      <w:tr w:rsidR="00CF3153" w:rsidRPr="001173DA" w14:paraId="65FB2E80" w14:textId="77777777" w:rsidTr="004748A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3113" w:type="dxa"/>
            <w:tcBorders>
              <w:top w:val="none" w:sz="0" w:space="0" w:color="auto"/>
              <w:bottom w:val="none" w:sz="0" w:space="0" w:color="auto"/>
              <w:right w:val="none" w:sz="0" w:space="0" w:color="auto"/>
            </w:tcBorders>
          </w:tcPr>
          <w:p w14:paraId="040241F9" w14:textId="191E411A" w:rsidR="00CF3153" w:rsidRPr="00DF5BCB"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Borders>
              <w:top w:val="none" w:sz="0" w:space="0" w:color="auto"/>
              <w:bottom w:val="none" w:sz="0" w:space="0" w:color="auto"/>
            </w:tcBorders>
          </w:tcPr>
          <w:p w14:paraId="00C02294" w14:textId="2DB44318" w:rsidR="00CF3153" w:rsidRPr="00DF5BCB" w:rsidRDefault="00CF3153" w:rsidP="00BF14E2">
            <w:pPr>
              <w:pStyle w:val="Tabletext"/>
              <w:cnfStyle w:val="000000100000" w:firstRow="0" w:lastRow="0" w:firstColumn="0" w:lastColumn="0" w:oddVBand="0" w:evenVBand="0" w:oddHBand="1" w:evenHBand="0" w:firstRowFirstColumn="0" w:firstRowLastColumn="0" w:lastRowFirstColumn="0" w:lastRowLastColumn="0"/>
            </w:pPr>
            <w:r w:rsidRPr="00DF5BCB">
              <w:t xml:space="preserve">Peer </w:t>
            </w:r>
            <w:r w:rsidR="005C3F16">
              <w:t>e</w:t>
            </w:r>
            <w:r w:rsidRPr="00DF5BCB">
              <w:t xml:space="preserve">ducation </w:t>
            </w:r>
            <w:r w:rsidR="005C3F16">
              <w:t>p</w:t>
            </w:r>
            <w:r w:rsidRPr="00DF5BCB">
              <w:t>rogram</w:t>
            </w:r>
            <w:r w:rsidR="00846D24">
              <w:t xml:space="preserve"> (not available at time of publication)</w:t>
            </w:r>
          </w:p>
        </w:tc>
      </w:tr>
      <w:tr w:rsidR="00CF3153" w:rsidRPr="001173DA" w14:paraId="2EDE8BA6" w14:textId="77777777" w:rsidTr="00E014CC">
        <w:trPr>
          <w:trHeight w:val="654"/>
        </w:trPr>
        <w:tc>
          <w:tcPr>
            <w:cnfStyle w:val="001000000000" w:firstRow="0" w:lastRow="0" w:firstColumn="1" w:lastColumn="0" w:oddVBand="0" w:evenVBand="0" w:oddHBand="0" w:evenHBand="0" w:firstRowFirstColumn="0" w:firstRowLastColumn="0" w:lastRowFirstColumn="0" w:lastRowLastColumn="0"/>
            <w:tcW w:w="3113" w:type="dxa"/>
            <w:tcBorders>
              <w:right w:val="none" w:sz="0" w:space="0" w:color="auto"/>
            </w:tcBorders>
          </w:tcPr>
          <w:p w14:paraId="390E287D" w14:textId="52957C2E" w:rsidR="00CF3153" w:rsidRDefault="00CF3153" w:rsidP="00BF14E2">
            <w:pPr>
              <w:pStyle w:val="Tabletext"/>
            </w:pPr>
            <w:r w:rsidRPr="00023920">
              <w:t xml:space="preserve">20084 – Homelessness </w:t>
            </w:r>
            <w:r w:rsidR="005C3F16">
              <w:t>s</w:t>
            </w:r>
            <w:r w:rsidRPr="00023920">
              <w:t xml:space="preserve">ystem </w:t>
            </w:r>
            <w:r w:rsidR="005C3F16">
              <w:t>e</w:t>
            </w:r>
            <w:r w:rsidRPr="00023920">
              <w:t>nablers</w:t>
            </w:r>
          </w:p>
        </w:tc>
        <w:tc>
          <w:tcPr>
            <w:tcW w:w="5529" w:type="dxa"/>
          </w:tcPr>
          <w:p w14:paraId="5B7A6A45" w14:textId="172672C8" w:rsidR="00CF3153" w:rsidRDefault="00CF3153" w:rsidP="00BF14E2">
            <w:pPr>
              <w:pStyle w:val="Tabletext"/>
              <w:cnfStyle w:val="000000000000" w:firstRow="0" w:lastRow="0" w:firstColumn="0" w:lastColumn="0" w:oddVBand="0" w:evenVBand="0" w:oddHBand="0" w:evenHBand="0" w:firstRowFirstColumn="0" w:firstRowLastColumn="0" w:lastRowFirstColumn="0" w:lastRowLastColumn="0"/>
            </w:pPr>
            <w:hyperlink w:anchor="_Family_Reconciliation_and">
              <w:r w:rsidRPr="293933C7">
                <w:rPr>
                  <w:rStyle w:val="Hyperlink"/>
                </w:rPr>
                <w:t>Statewide Family Reconciliation Mediation Program guidance</w:t>
              </w:r>
            </w:hyperlink>
            <w:r>
              <w:t xml:space="preserve"> </w:t>
            </w:r>
          </w:p>
        </w:tc>
      </w:tr>
      <w:tr w:rsidR="00CF3153" w:rsidRPr="001173DA" w14:paraId="2BF3D2C8" w14:textId="77777777" w:rsidTr="00E014CC">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3113" w:type="dxa"/>
            <w:tcBorders>
              <w:top w:val="none" w:sz="0" w:space="0" w:color="auto"/>
              <w:bottom w:val="none" w:sz="0" w:space="0" w:color="auto"/>
              <w:right w:val="none" w:sz="0" w:space="0" w:color="auto"/>
            </w:tcBorders>
          </w:tcPr>
          <w:p w14:paraId="3CEFEB9A" w14:textId="2EA1ACB6" w:rsidR="00CF3153" w:rsidRPr="00414420" w:rsidRDefault="00CB1B38" w:rsidP="00BF14E2">
            <w:pPr>
              <w:pStyle w:val="Tabletext"/>
            </w:pPr>
            <w:r w:rsidRPr="00414420">
              <w:t>20084 – Homelessness system enablers</w:t>
            </w:r>
          </w:p>
        </w:tc>
        <w:tc>
          <w:tcPr>
            <w:tcW w:w="5529" w:type="dxa"/>
            <w:tcBorders>
              <w:top w:val="none" w:sz="0" w:space="0" w:color="auto"/>
              <w:bottom w:val="none" w:sz="0" w:space="0" w:color="auto"/>
            </w:tcBorders>
          </w:tcPr>
          <w:p w14:paraId="5024B9AC" w14:textId="307FB4E8" w:rsidR="00CF3153" w:rsidRPr="00414420" w:rsidRDefault="00CF3153" w:rsidP="00BF14E2">
            <w:pPr>
              <w:pStyle w:val="Tabletext"/>
              <w:cnfStyle w:val="000000100000" w:firstRow="0" w:lastRow="0" w:firstColumn="0" w:lastColumn="0" w:oddVBand="0" w:evenVBand="0" w:oddHBand="1" w:evenHBand="0" w:firstRowFirstColumn="0" w:firstRowLastColumn="0" w:lastRowFirstColumn="0" w:lastRowLastColumn="0"/>
            </w:pPr>
            <w:r w:rsidRPr="00414420">
              <w:t>Journey to Social Inclusion</w:t>
            </w:r>
            <w:r w:rsidR="00CB1B38" w:rsidRPr="00414420">
              <w:t xml:space="preserve"> </w:t>
            </w:r>
            <w:r w:rsidR="00414420" w:rsidRPr="00414420">
              <w:t>(not available at time of publication)</w:t>
            </w:r>
          </w:p>
        </w:tc>
      </w:tr>
    </w:tbl>
    <w:p w14:paraId="745A37BC" w14:textId="7534684D" w:rsidR="005B0D7B" w:rsidRPr="00BF14E2" w:rsidRDefault="005B0D7B" w:rsidP="00BF14E2">
      <w:pPr>
        <w:pStyle w:val="Heading2"/>
      </w:pPr>
      <w:bookmarkStart w:id="350" w:name="_Toc189157185"/>
      <w:bookmarkStart w:id="351" w:name="_Toc189588387"/>
      <w:bookmarkStart w:id="352" w:name="_Toc189588481"/>
      <w:bookmarkStart w:id="353" w:name="_Toc189588574"/>
      <w:bookmarkStart w:id="354" w:name="_Toc189588703"/>
      <w:bookmarkStart w:id="355" w:name="_Toc190005717"/>
      <w:bookmarkStart w:id="356" w:name="_Toc190014936"/>
      <w:bookmarkStart w:id="357" w:name="_Toc213412089"/>
      <w:bookmarkEnd w:id="350"/>
      <w:bookmarkEnd w:id="351"/>
      <w:bookmarkEnd w:id="352"/>
      <w:bookmarkEnd w:id="353"/>
      <w:bookmarkEnd w:id="354"/>
      <w:bookmarkEnd w:id="355"/>
      <w:bookmarkEnd w:id="356"/>
      <w:r w:rsidRPr="007B4546">
        <w:t>Essential</w:t>
      </w:r>
      <w:r w:rsidRPr="00BF14E2">
        <w:t xml:space="preserve"> </w:t>
      </w:r>
      <w:r w:rsidR="00256AE7">
        <w:t>n</w:t>
      </w:r>
      <w:r w:rsidRPr="00405B71">
        <w:t>eeds</w:t>
      </w:r>
      <w:r w:rsidRPr="00BF14E2">
        <w:t xml:space="preserve"> </w:t>
      </w:r>
      <w:r w:rsidR="00256AE7">
        <w:t>c</w:t>
      </w:r>
      <w:r w:rsidRPr="00BF14E2">
        <w:t xml:space="preserve">entres and </w:t>
      </w:r>
      <w:r w:rsidR="00256AE7">
        <w:t>m</w:t>
      </w:r>
      <w:r w:rsidRPr="00BF14E2">
        <w:t xml:space="preserve">obile </w:t>
      </w:r>
      <w:r w:rsidR="00256AE7">
        <w:t>d</w:t>
      </w:r>
      <w:r w:rsidRPr="00BF14E2">
        <w:t>rop</w:t>
      </w:r>
      <w:r w:rsidR="009F5EF2">
        <w:t>-in</w:t>
      </w:r>
      <w:r w:rsidRPr="00BF14E2">
        <w:t xml:space="preserve"> </w:t>
      </w:r>
      <w:r w:rsidR="00256AE7">
        <w:t>c</w:t>
      </w:r>
      <w:r w:rsidRPr="00BF14E2">
        <w:t>entres</w:t>
      </w:r>
      <w:bookmarkEnd w:id="357"/>
    </w:p>
    <w:p w14:paraId="44190B07" w14:textId="75859FE5" w:rsidR="005B0D7B" w:rsidRPr="00E64AC4" w:rsidRDefault="00563D5B" w:rsidP="00A73AA1">
      <w:pPr>
        <w:pStyle w:val="Heading3"/>
      </w:pPr>
      <w:r w:rsidRPr="00A73AA1">
        <w:t>Purpose</w:t>
      </w:r>
      <w:r w:rsidR="006E2BCA" w:rsidRPr="00A73AA1">
        <w:t xml:space="preserve"> and objectives</w:t>
      </w:r>
    </w:p>
    <w:p w14:paraId="27BBC1CB" w14:textId="7ECCF347" w:rsidR="005B0D7B" w:rsidRDefault="7D3F827D" w:rsidP="00BF14E2">
      <w:pPr>
        <w:pStyle w:val="Body"/>
      </w:pPr>
      <w:r>
        <w:t>Th</w:t>
      </w:r>
      <w:r w:rsidR="52CC2BD0">
        <w:t>is</w:t>
      </w:r>
      <w:r>
        <w:t xml:space="preserve"> program </w:t>
      </w:r>
      <w:r w:rsidR="00D65A64">
        <w:t xml:space="preserve">helps </w:t>
      </w:r>
      <w:r>
        <w:t>people with their mental wellbeing by offering support and community connect</w:t>
      </w:r>
      <w:r w:rsidR="006E2BCA">
        <w:t>ion</w:t>
      </w:r>
      <w:r>
        <w:t>.</w:t>
      </w:r>
      <w:r w:rsidR="1C403260">
        <w:t xml:space="preserve"> </w:t>
      </w:r>
      <w:r>
        <w:t>Th</w:t>
      </w:r>
      <w:r w:rsidR="6D79EA6E">
        <w:t>is</w:t>
      </w:r>
      <w:r>
        <w:t xml:space="preserve"> program </w:t>
      </w:r>
      <w:r w:rsidR="006E2BCA">
        <w:t xml:space="preserve">receives </w:t>
      </w:r>
      <w:r>
        <w:t>fund</w:t>
      </w:r>
      <w:r w:rsidR="006E2BCA">
        <w:t>ing</w:t>
      </w:r>
      <w:r>
        <w:t xml:space="preserve"> to provide material aid and community connections activities that may include:</w:t>
      </w:r>
    </w:p>
    <w:p w14:paraId="69065DF0" w14:textId="5A7FD0EE" w:rsidR="005B0D7B" w:rsidRPr="009975CD" w:rsidRDefault="23ED0FA3" w:rsidP="00E64AC4">
      <w:pPr>
        <w:pStyle w:val="Bullet1"/>
        <w:rPr>
          <w:lang w:val="en-US"/>
        </w:rPr>
      </w:pPr>
      <w:r w:rsidRPr="5FE09447">
        <w:rPr>
          <w:lang w:val="en-US"/>
        </w:rPr>
        <w:t>m</w:t>
      </w:r>
      <w:r w:rsidR="7D3F827D" w:rsidRPr="5FE09447">
        <w:rPr>
          <w:lang w:val="en-US"/>
        </w:rPr>
        <w:t>eals program</w:t>
      </w:r>
      <w:r w:rsidR="08D3DD71" w:rsidRPr="5FE09447">
        <w:rPr>
          <w:lang w:val="en-US"/>
        </w:rPr>
        <w:t>s</w:t>
      </w:r>
    </w:p>
    <w:p w14:paraId="344EAE2F" w14:textId="3B85073B" w:rsidR="005B0D7B" w:rsidRPr="009975CD" w:rsidRDefault="0030181F" w:rsidP="00E64AC4">
      <w:pPr>
        <w:pStyle w:val="Bullet1"/>
        <w:rPr>
          <w:lang w:val="en-US"/>
        </w:rPr>
      </w:pPr>
      <w:r>
        <w:rPr>
          <w:lang w:val="en-US"/>
        </w:rPr>
        <w:t>a</w:t>
      </w:r>
      <w:r w:rsidR="005B0D7B" w:rsidRPr="009975CD">
        <w:rPr>
          <w:lang w:val="en-US"/>
        </w:rPr>
        <w:t>ccess to showers</w:t>
      </w:r>
    </w:p>
    <w:p w14:paraId="497D0D6D" w14:textId="54915E77" w:rsidR="005B0D7B" w:rsidRPr="009975CD" w:rsidRDefault="0030181F" w:rsidP="00E64AC4">
      <w:pPr>
        <w:pStyle w:val="Bullet1"/>
        <w:rPr>
          <w:lang w:val="en-US"/>
        </w:rPr>
      </w:pPr>
      <w:r>
        <w:rPr>
          <w:lang w:val="en-US"/>
        </w:rPr>
        <w:t>c</w:t>
      </w:r>
      <w:r w:rsidR="005B0D7B" w:rsidRPr="009975CD">
        <w:rPr>
          <w:lang w:val="en-US"/>
        </w:rPr>
        <w:t>are packages</w:t>
      </w:r>
    </w:p>
    <w:p w14:paraId="5D78EBF5" w14:textId="5C75F3B2" w:rsidR="005B0D7B" w:rsidRPr="009975CD" w:rsidRDefault="0030181F" w:rsidP="00E64AC4">
      <w:pPr>
        <w:pStyle w:val="Bullet1"/>
        <w:rPr>
          <w:lang w:val="en-US"/>
        </w:rPr>
      </w:pPr>
      <w:r>
        <w:rPr>
          <w:lang w:val="en-US"/>
        </w:rPr>
        <w:t>l</w:t>
      </w:r>
      <w:r w:rsidR="005B0D7B" w:rsidRPr="009975CD">
        <w:rPr>
          <w:lang w:val="en-US"/>
        </w:rPr>
        <w:t>aundry facilities</w:t>
      </w:r>
    </w:p>
    <w:p w14:paraId="0300FC49" w14:textId="232FB5D2" w:rsidR="005B0D7B" w:rsidRPr="009975CD" w:rsidRDefault="0030181F" w:rsidP="00E64AC4">
      <w:pPr>
        <w:pStyle w:val="Bullet1"/>
        <w:rPr>
          <w:lang w:val="en-US"/>
        </w:rPr>
      </w:pPr>
      <w:r>
        <w:rPr>
          <w:lang w:val="en-US"/>
        </w:rPr>
        <w:t>c</w:t>
      </w:r>
      <w:r w:rsidR="005B0D7B" w:rsidRPr="009975CD">
        <w:rPr>
          <w:lang w:val="en-US"/>
        </w:rPr>
        <w:t>ommunity activities</w:t>
      </w:r>
    </w:p>
    <w:p w14:paraId="57DB2DAC" w14:textId="19662926" w:rsidR="005B0D7B" w:rsidRPr="009975CD" w:rsidRDefault="0030181F" w:rsidP="00E64AC4">
      <w:pPr>
        <w:pStyle w:val="Bullet1"/>
        <w:rPr>
          <w:lang w:val="en-US"/>
        </w:rPr>
      </w:pPr>
      <w:r>
        <w:rPr>
          <w:lang w:val="en-US"/>
        </w:rPr>
        <w:t>i</w:t>
      </w:r>
      <w:r w:rsidR="005B0D7B" w:rsidRPr="009975CD">
        <w:rPr>
          <w:lang w:val="en-US"/>
        </w:rPr>
        <w:t>nformation and referrals</w:t>
      </w:r>
    </w:p>
    <w:p w14:paraId="0E73FF53" w14:textId="245B8E7F" w:rsidR="005B0D7B" w:rsidRPr="009975CD" w:rsidRDefault="0030181F" w:rsidP="00E64AC4">
      <w:pPr>
        <w:pStyle w:val="Bullet1"/>
        <w:rPr>
          <w:lang w:val="en-US"/>
        </w:rPr>
      </w:pPr>
      <w:r>
        <w:rPr>
          <w:lang w:val="en-US"/>
        </w:rPr>
        <w:t>s</w:t>
      </w:r>
      <w:r w:rsidR="005B0D7B" w:rsidRPr="009975CD">
        <w:rPr>
          <w:lang w:val="en-US"/>
        </w:rPr>
        <w:t>upports from allied services.</w:t>
      </w:r>
    </w:p>
    <w:p w14:paraId="01D47465" w14:textId="1A11006F" w:rsidR="360A5535" w:rsidRDefault="006E2BCA" w:rsidP="00BF14E2">
      <w:pPr>
        <w:pStyle w:val="Bodyafterbullets"/>
        <w:rPr>
          <w:lang w:val="en-US"/>
        </w:rPr>
      </w:pPr>
      <w:r>
        <w:t>The program’s o</w:t>
      </w:r>
      <w:r w:rsidR="6DB6CB20">
        <w:t>bjectives</w:t>
      </w:r>
      <w:r>
        <w:t xml:space="preserve"> are</w:t>
      </w:r>
      <w:r w:rsidR="00F02C9B">
        <w:t xml:space="preserve"> to</w:t>
      </w:r>
      <w:r w:rsidR="00D5031C">
        <w:rPr>
          <w:lang w:val="en-US"/>
        </w:rPr>
        <w:t>:</w:t>
      </w:r>
    </w:p>
    <w:p w14:paraId="413B5DB0" w14:textId="5840DB2F" w:rsidR="009A560D" w:rsidRPr="0030181F" w:rsidRDefault="1F165104" w:rsidP="00E64AC4">
      <w:pPr>
        <w:pStyle w:val="Bullet1"/>
        <w:rPr>
          <w:lang w:val="en-US"/>
        </w:rPr>
      </w:pPr>
      <w:r w:rsidRPr="5FE09447">
        <w:rPr>
          <w:lang w:val="en-US"/>
        </w:rPr>
        <w:t xml:space="preserve">provide </w:t>
      </w:r>
      <w:r w:rsidR="23ED0FA3" w:rsidRPr="5FE09447">
        <w:rPr>
          <w:lang w:val="en-US"/>
        </w:rPr>
        <w:t>e</w:t>
      </w:r>
      <w:r w:rsidR="3E17D4EF" w:rsidRPr="5FE09447">
        <w:rPr>
          <w:lang w:val="en-US"/>
        </w:rPr>
        <w:t>ssential needs and mobile drop</w:t>
      </w:r>
      <w:r w:rsidR="009F5EF2">
        <w:rPr>
          <w:lang w:val="en-US"/>
        </w:rPr>
        <w:t>-</w:t>
      </w:r>
      <w:r w:rsidR="3E17D4EF" w:rsidRPr="5FE09447">
        <w:rPr>
          <w:lang w:val="en-US"/>
        </w:rPr>
        <w:t xml:space="preserve">in </w:t>
      </w:r>
      <w:proofErr w:type="spellStart"/>
      <w:r w:rsidR="3E17D4EF" w:rsidRPr="5FE09447">
        <w:rPr>
          <w:lang w:val="en-US"/>
        </w:rPr>
        <w:t>centres</w:t>
      </w:r>
      <w:proofErr w:type="spellEnd"/>
    </w:p>
    <w:p w14:paraId="5176075A" w14:textId="174BF2C1" w:rsidR="00D7292C" w:rsidRPr="0030181F" w:rsidRDefault="23ED0FA3" w:rsidP="00E64AC4">
      <w:pPr>
        <w:pStyle w:val="Bullet1"/>
        <w:rPr>
          <w:lang w:val="en-US"/>
        </w:rPr>
      </w:pPr>
      <w:r w:rsidRPr="5FE09447">
        <w:rPr>
          <w:lang w:val="en-US"/>
        </w:rPr>
        <w:t>p</w:t>
      </w:r>
      <w:r w:rsidR="01F98934" w:rsidRPr="5FE09447">
        <w:rPr>
          <w:lang w:val="en-US"/>
        </w:rPr>
        <w:t xml:space="preserve">rovide access to critical </w:t>
      </w:r>
      <w:r w:rsidR="5B99B137" w:rsidRPr="5FE09447">
        <w:rPr>
          <w:lang w:val="en-US"/>
        </w:rPr>
        <w:t>wellbeing supports</w:t>
      </w:r>
    </w:p>
    <w:p w14:paraId="0D9D0A5C" w14:textId="3E140EF3" w:rsidR="009A560D" w:rsidRPr="0030181F" w:rsidRDefault="0030181F" w:rsidP="00E64AC4">
      <w:pPr>
        <w:pStyle w:val="Bullet1"/>
        <w:rPr>
          <w:lang w:val="en-US"/>
        </w:rPr>
      </w:pPr>
      <w:r>
        <w:rPr>
          <w:lang w:val="en-US"/>
        </w:rPr>
        <w:t>i</w:t>
      </w:r>
      <w:r w:rsidR="004A6FAC" w:rsidRPr="0030181F">
        <w:rPr>
          <w:lang w:val="en-US"/>
        </w:rPr>
        <w:t xml:space="preserve">mprove </w:t>
      </w:r>
      <w:r w:rsidR="005B0D7B" w:rsidRPr="0030181F">
        <w:rPr>
          <w:lang w:val="en-US"/>
        </w:rPr>
        <w:t>economic, housing and health outcomes</w:t>
      </w:r>
    </w:p>
    <w:p w14:paraId="62ECFEE0" w14:textId="3EF06321" w:rsidR="005B0D7B" w:rsidRPr="0030181F" w:rsidRDefault="23ED0FA3" w:rsidP="00E64AC4">
      <w:pPr>
        <w:pStyle w:val="Bullet1"/>
      </w:pPr>
      <w:r w:rsidRPr="22BB4B82">
        <w:t>r</w:t>
      </w:r>
      <w:r w:rsidR="7D3F827D" w:rsidRPr="22BB4B82">
        <w:t>educe social isolation for people</w:t>
      </w:r>
      <w:r w:rsidR="17ECE026" w:rsidRPr="22BB4B82">
        <w:t xml:space="preserve"> at risk of or experiencing homelessness</w:t>
      </w:r>
      <w:r w:rsidR="7D3F827D" w:rsidRPr="22BB4B82">
        <w:t>.</w:t>
      </w:r>
    </w:p>
    <w:p w14:paraId="38FABC4E" w14:textId="1BDA3C59" w:rsidR="005B0D7B" w:rsidRPr="008819C2" w:rsidRDefault="005B0D7B" w:rsidP="008819C2">
      <w:pPr>
        <w:pStyle w:val="Heading3"/>
      </w:pPr>
      <w:r w:rsidRPr="008819C2">
        <w:lastRenderedPageBreak/>
        <w:t>Activities and guidelines</w:t>
      </w:r>
    </w:p>
    <w:tbl>
      <w:tblPr>
        <w:tblStyle w:val="ListTable3"/>
        <w:tblW w:w="9457" w:type="dxa"/>
        <w:tblLook w:val="04A0" w:firstRow="1" w:lastRow="0" w:firstColumn="1" w:lastColumn="0" w:noHBand="0" w:noVBand="1"/>
      </w:tblPr>
      <w:tblGrid>
        <w:gridCol w:w="3114"/>
        <w:gridCol w:w="6343"/>
      </w:tblGrid>
      <w:tr w:rsidR="005B0D7B" w14:paraId="41A8A036" w14:textId="77777777" w:rsidTr="008C5141">
        <w:trPr>
          <w:cnfStyle w:val="100000000000" w:firstRow="1" w:lastRow="0" w:firstColumn="0" w:lastColumn="0" w:oddVBand="0" w:evenVBand="0" w:oddHBand="0" w:evenHBand="0" w:firstRowFirstColumn="0" w:firstRowLastColumn="0" w:lastRowFirstColumn="0" w:lastRowLastColumn="0"/>
          <w:trHeight w:val="704"/>
        </w:trPr>
        <w:tc>
          <w:tcPr>
            <w:cnfStyle w:val="001000000100" w:firstRow="0" w:lastRow="0" w:firstColumn="1" w:lastColumn="0" w:oddVBand="0" w:evenVBand="0" w:oddHBand="0" w:evenHBand="0" w:firstRowFirstColumn="1" w:firstRowLastColumn="0" w:lastRowFirstColumn="0" w:lastRowLastColumn="0"/>
            <w:tcW w:w="3114" w:type="dxa"/>
          </w:tcPr>
          <w:p w14:paraId="0616C984" w14:textId="77777777" w:rsidR="005B0D7B" w:rsidRDefault="005B0D7B" w:rsidP="00A65C91">
            <w:pPr>
              <w:pStyle w:val="Tablecolhead"/>
            </w:pPr>
            <w:r>
              <w:t>Homelessness activity</w:t>
            </w:r>
          </w:p>
        </w:tc>
        <w:tc>
          <w:tcPr>
            <w:tcW w:w="6343" w:type="dxa"/>
          </w:tcPr>
          <w:p w14:paraId="3EFA8489" w14:textId="47509E15" w:rsidR="005B0D7B" w:rsidRDefault="463FD19B" w:rsidP="00A65C91">
            <w:pPr>
              <w:pStyle w:val="Tablecolhead"/>
              <w:cnfStyle w:val="100000000000" w:firstRow="1" w:lastRow="0" w:firstColumn="0" w:lastColumn="0" w:oddVBand="0" w:evenVBand="0" w:oddHBand="0" w:evenHBand="0" w:firstRowFirstColumn="0" w:firstRowLastColumn="0" w:lastRowFirstColumn="0" w:lastRowLastColumn="0"/>
            </w:pPr>
            <w:r>
              <w:t>Program guidelines or</w:t>
            </w:r>
            <w:r w:rsidR="00904E7C">
              <w:t xml:space="preserve"> guidance</w:t>
            </w:r>
            <w:r w:rsidR="00D5031C">
              <w:t xml:space="preserve"> </w:t>
            </w:r>
          </w:p>
          <w:p w14:paraId="333D83E0" w14:textId="24D54B63" w:rsidR="005B0D7B" w:rsidRDefault="005B0D7B" w:rsidP="00A65C91">
            <w:pPr>
              <w:pStyle w:val="Tablecolhead"/>
              <w:cnfStyle w:val="100000000000" w:firstRow="1" w:lastRow="0" w:firstColumn="0" w:lastColumn="0" w:oddVBand="0" w:evenVBand="0" w:oddHBand="0" w:evenHBand="0" w:firstRowFirstColumn="0" w:firstRowLastColumn="0" w:lastRowFirstColumn="0" w:lastRowLastColumn="0"/>
            </w:pPr>
          </w:p>
        </w:tc>
      </w:tr>
      <w:tr w:rsidR="005B0D7B" w:rsidRPr="00903088" w14:paraId="48B804A7" w14:textId="77777777" w:rsidTr="008C5141">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114" w:type="dxa"/>
          </w:tcPr>
          <w:p w14:paraId="79DD1D79" w14:textId="082376F3" w:rsidR="005B0D7B" w:rsidRDefault="005B0D7B" w:rsidP="00BF14E2">
            <w:pPr>
              <w:pStyle w:val="Tabletext"/>
            </w:pPr>
            <w:r w:rsidRPr="00DB55E5">
              <w:t>20083</w:t>
            </w:r>
            <w:r w:rsidR="00847AC1">
              <w:t xml:space="preserve"> - Essential </w:t>
            </w:r>
            <w:r w:rsidR="00334438">
              <w:t>n</w:t>
            </w:r>
            <w:r w:rsidR="00847AC1">
              <w:t xml:space="preserve">eeds </w:t>
            </w:r>
            <w:r w:rsidR="00334438">
              <w:t>c</w:t>
            </w:r>
            <w:r w:rsidR="00847AC1">
              <w:t>entre</w:t>
            </w:r>
          </w:p>
        </w:tc>
        <w:tc>
          <w:tcPr>
            <w:tcW w:w="6343" w:type="dxa"/>
          </w:tcPr>
          <w:p w14:paraId="32C0A89D" w14:textId="18DA09A5" w:rsidR="005B0D7B" w:rsidRPr="00842A7B" w:rsidRDefault="3280E8DE" w:rsidP="00BF14E2">
            <w:pPr>
              <w:pStyle w:val="Tabletext"/>
              <w:cnfStyle w:val="000000100000" w:firstRow="0" w:lastRow="0" w:firstColumn="0" w:lastColumn="0" w:oddVBand="0" w:evenVBand="0" w:oddHBand="1" w:evenHBand="0" w:firstRowFirstColumn="0" w:firstRowLastColumn="0" w:lastRowFirstColumn="0" w:lastRowLastColumn="0"/>
            </w:pPr>
            <w:hyperlink w:anchor="_Homeless_Persons_Support">
              <w:r w:rsidRPr="293933C7">
                <w:rPr>
                  <w:rStyle w:val="Hyperlink"/>
                </w:rPr>
                <w:t>The essential needs centres and mobile drop-in centres</w:t>
              </w:r>
              <w:r w:rsidR="1272609E" w:rsidRPr="293933C7">
                <w:rPr>
                  <w:rStyle w:val="Hyperlink"/>
                </w:rPr>
                <w:t xml:space="preserve"> guidance</w:t>
              </w:r>
            </w:hyperlink>
            <w:r w:rsidR="00334438">
              <w:rPr>
                <w:rStyle w:val="Hyperlink"/>
              </w:rPr>
              <w:t>.</w:t>
            </w:r>
          </w:p>
        </w:tc>
      </w:tr>
      <w:bookmarkEnd w:id="348"/>
      <w:bookmarkEnd w:id="349"/>
    </w:tbl>
    <w:p w14:paraId="2BCA1A8F" w14:textId="59F6A0B2" w:rsidR="7D2A04E8" w:rsidRDefault="7D2A04E8">
      <w:r>
        <w:br w:type="page"/>
      </w:r>
    </w:p>
    <w:p w14:paraId="00B9F8FE" w14:textId="41DF3D6D" w:rsidR="00C5438C" w:rsidRDefault="00C74733" w:rsidP="00AD5EB6">
      <w:pPr>
        <w:pStyle w:val="Heading1"/>
      </w:pPr>
      <w:bookmarkStart w:id="358" w:name="_Appendix_1_Overview"/>
      <w:bookmarkStart w:id="359" w:name="_Toc167378398"/>
      <w:bookmarkStart w:id="360" w:name="_Toc85010809"/>
      <w:bookmarkStart w:id="361" w:name="_Ref104457717"/>
      <w:bookmarkStart w:id="362" w:name="_Ref104457723"/>
      <w:bookmarkStart w:id="363" w:name="_Toc107575949"/>
      <w:bookmarkStart w:id="364" w:name="_Toc213412090"/>
      <w:bookmarkEnd w:id="358"/>
      <w:r w:rsidRPr="00D8085A">
        <w:lastRenderedPageBreak/>
        <w:t xml:space="preserve">Appendix </w:t>
      </w:r>
      <w:r w:rsidR="00FF4C73" w:rsidRPr="00D8085A">
        <w:t>1</w:t>
      </w:r>
      <w:r w:rsidRPr="00D8085A">
        <w:t xml:space="preserve"> </w:t>
      </w:r>
      <w:r w:rsidR="00C5438C">
        <w:t>Overview of the Multi-Agency Risk Assessment and Management Framework</w:t>
      </w:r>
      <w:bookmarkEnd w:id="359"/>
      <w:r w:rsidR="285A5DC5" w:rsidRPr="40C07955">
        <w:t xml:space="preserve"> </w:t>
      </w:r>
      <w:r w:rsidR="285A5DC5" w:rsidRPr="1DB850BF">
        <w:t>(MARAM</w:t>
      </w:r>
      <w:r w:rsidR="285A5DC5" w:rsidRPr="69928957">
        <w:t>)</w:t>
      </w:r>
      <w:bookmarkEnd w:id="364"/>
    </w:p>
    <w:p w14:paraId="018596AF" w14:textId="7CF6669E" w:rsidR="007875AD" w:rsidRDefault="00147116" w:rsidP="00BF14E2">
      <w:pPr>
        <w:pStyle w:val="Body"/>
      </w:pPr>
      <w:r>
        <w:t>T</w:t>
      </w:r>
      <w:r w:rsidR="00222DD0">
        <w:t xml:space="preserve">his overview provides a snapshot of the MARAM, </w:t>
      </w:r>
      <w:r>
        <w:t>to review the full MARAM and additional resources, refer to the MARAM website</w:t>
      </w:r>
      <w:r w:rsidR="009F0B01">
        <w:t xml:space="preserve"> which is managed by Family Safety Victoria</w:t>
      </w:r>
      <w:r w:rsidR="002C4530">
        <w:t>.</w:t>
      </w:r>
      <w:r>
        <w:t xml:space="preserve"> </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147116" w14:paraId="26D3321E" w14:textId="77777777" w:rsidTr="004748A0">
        <w:trPr>
          <w:trHeight w:val="300"/>
        </w:trPr>
        <w:tc>
          <w:tcPr>
            <w:tcW w:w="9288" w:type="dxa"/>
          </w:tcPr>
          <w:p w14:paraId="0F12492D" w14:textId="77777777" w:rsidR="002C4530" w:rsidRDefault="002C4530" w:rsidP="002C4530">
            <w:pPr>
              <w:pStyle w:val="Body"/>
            </w:pPr>
            <w:hyperlink r:id="rId170" w:history="1">
              <w:r w:rsidRPr="7B9B1F62">
                <w:rPr>
                  <w:rStyle w:val="Hyperlink"/>
                </w:rPr>
                <w:t>MARAM website</w:t>
              </w:r>
            </w:hyperlink>
          </w:p>
          <w:p w14:paraId="3F39C8A5" w14:textId="5D627810" w:rsidR="002C4530" w:rsidRDefault="002C4530" w:rsidP="00BF14E2">
            <w:pPr>
              <w:pStyle w:val="Body"/>
            </w:pPr>
            <w:r w:rsidRPr="00E014CC">
              <w:t>https://www.vic.gov.au/family-violence-multi-agency-risk-assessment-and-management</w:t>
            </w:r>
          </w:p>
        </w:tc>
      </w:tr>
    </w:tbl>
    <w:p w14:paraId="7E48F929" w14:textId="77777777" w:rsidR="00147116" w:rsidRDefault="00147116" w:rsidP="00BF14E2">
      <w:pPr>
        <w:pStyle w:val="Body"/>
      </w:pPr>
    </w:p>
    <w:p w14:paraId="741BFA27" w14:textId="3E3CA954" w:rsidR="007D536E" w:rsidRPr="00246BB2" w:rsidRDefault="007D536E" w:rsidP="00BF14E2">
      <w:pPr>
        <w:pStyle w:val="Body"/>
      </w:pPr>
      <w:r w:rsidRPr="00246BB2">
        <w:t xml:space="preserve">The </w:t>
      </w:r>
      <w:r w:rsidRPr="00246BB2">
        <w:rPr>
          <w:b/>
          <w:bCs/>
        </w:rPr>
        <w:t>objectives</w:t>
      </w:r>
      <w:r w:rsidRPr="00246BB2">
        <w:t xml:space="preserve"> of MARAM are to:</w:t>
      </w:r>
    </w:p>
    <w:p w14:paraId="7058A93E" w14:textId="77777777" w:rsidR="007D536E" w:rsidRPr="00F1693A" w:rsidRDefault="007D536E" w:rsidP="00E64AC4">
      <w:pPr>
        <w:pStyle w:val="Bullet1"/>
      </w:pPr>
      <w:r w:rsidRPr="471F2E07">
        <w:t>increase the safety of people experiencing family violence</w:t>
      </w:r>
    </w:p>
    <w:p w14:paraId="1461B220" w14:textId="16E4E9D9" w:rsidR="007D536E" w:rsidRPr="00F1693A" w:rsidRDefault="007D536E" w:rsidP="00E64AC4">
      <w:pPr>
        <w:pStyle w:val="Bullet1"/>
      </w:pPr>
      <w:r w:rsidRPr="471F2E07">
        <w:t xml:space="preserve">ensure the </w:t>
      </w:r>
      <w:r w:rsidR="00AF036D">
        <w:t xml:space="preserve">representation of a </w:t>
      </w:r>
      <w:r w:rsidRPr="471F2E07">
        <w:t>broad range of experiences across the spectrum of seriousness and presentations of risk, including for Aboriginal communities, diverse communities, children, and across varying family and relationship types</w:t>
      </w:r>
    </w:p>
    <w:p w14:paraId="02FB402F" w14:textId="77777777" w:rsidR="007D536E" w:rsidRPr="00F1693A" w:rsidRDefault="007D536E" w:rsidP="00E64AC4">
      <w:pPr>
        <w:pStyle w:val="Bullet1"/>
      </w:pPr>
      <w:r w:rsidRPr="471F2E07">
        <w:t>keep perpetrators in view and hold them accountable for their actions and behaviours</w:t>
      </w:r>
    </w:p>
    <w:p w14:paraId="7BD9F448" w14:textId="77777777" w:rsidR="007D536E" w:rsidRPr="00F1693A" w:rsidRDefault="007D536E" w:rsidP="00E64AC4">
      <w:pPr>
        <w:pStyle w:val="Bullet1"/>
      </w:pPr>
      <w:r w:rsidRPr="471F2E07">
        <w:t>guide alignment with MARAM for use across a broader range of organisations and sectors who will have responsibilities to identify, assess and respond to family violence risk</w:t>
      </w:r>
    </w:p>
    <w:p w14:paraId="737D6A9D" w14:textId="77777777" w:rsidR="007D536E" w:rsidRPr="00772F71" w:rsidRDefault="007D536E" w:rsidP="00E64AC4">
      <w:pPr>
        <w:pStyle w:val="Bullet1"/>
      </w:pPr>
      <w:r w:rsidRPr="00772F71">
        <w:t>ensure consistent use of MARAM across these organisations and sectors.</w:t>
      </w:r>
    </w:p>
    <w:p w14:paraId="2D6FEE91" w14:textId="77777777" w:rsidR="007D536E" w:rsidRPr="00246BB2" w:rsidRDefault="007D536E" w:rsidP="00BF14E2">
      <w:pPr>
        <w:pStyle w:val="Bodyafterbullets"/>
        <w:rPr>
          <w:b/>
          <w:bCs/>
        </w:rPr>
      </w:pPr>
      <w:r w:rsidRPr="00246BB2">
        <w:t>There are three foundational elements of MARAM. These are:</w:t>
      </w:r>
    </w:p>
    <w:p w14:paraId="3A1FE8F3" w14:textId="2D033ACB" w:rsidR="007D536E" w:rsidRPr="00DE28FB" w:rsidRDefault="00A73AA1" w:rsidP="00E64AC4">
      <w:pPr>
        <w:pStyle w:val="Bullet1"/>
        <w:rPr>
          <w:b/>
          <w:bCs/>
        </w:rPr>
      </w:pPr>
      <w:r>
        <w:t xml:space="preserve">the </w:t>
      </w:r>
      <w:r w:rsidR="007D536E" w:rsidRPr="00DE28FB">
        <w:t xml:space="preserve">10 MARAM Framework </w:t>
      </w:r>
      <w:r w:rsidR="007D536E" w:rsidRPr="00DE28FB">
        <w:rPr>
          <w:b/>
          <w:bCs/>
        </w:rPr>
        <w:t>principles</w:t>
      </w:r>
      <w:r w:rsidR="007D536E" w:rsidRPr="00DE28FB">
        <w:t xml:space="preserve"> </w:t>
      </w:r>
      <w:r>
        <w:t>that</w:t>
      </w:r>
      <w:r w:rsidRPr="00DE28FB">
        <w:t xml:space="preserve"> </w:t>
      </w:r>
      <w:r w:rsidR="007D536E" w:rsidRPr="00DE28FB">
        <w:t>underpin practice across the service system</w:t>
      </w:r>
    </w:p>
    <w:p w14:paraId="7538758F" w14:textId="6FF34753" w:rsidR="007D536E" w:rsidRPr="00DE28FB" w:rsidRDefault="00B8496A" w:rsidP="00E64AC4">
      <w:pPr>
        <w:pStyle w:val="Bullet1"/>
        <w:rPr>
          <w:b/>
          <w:bCs/>
        </w:rPr>
      </w:pPr>
      <w:r>
        <w:t>f</w:t>
      </w:r>
      <w:r w:rsidR="007564E3">
        <w:t>our</w:t>
      </w:r>
      <w:r w:rsidR="007D536E" w:rsidRPr="00DE28FB">
        <w:t xml:space="preserve"> </w:t>
      </w:r>
      <w:r w:rsidR="007D536E" w:rsidRPr="00DE28FB">
        <w:rPr>
          <w:b/>
          <w:bCs/>
        </w:rPr>
        <w:t>pillars</w:t>
      </w:r>
      <w:r w:rsidR="007D536E" w:rsidRPr="00DE28FB">
        <w:t xml:space="preserve"> to support organisations to align their policies, procedures, practice guidance and tools with MARAM</w:t>
      </w:r>
    </w:p>
    <w:p w14:paraId="1202F380" w14:textId="6304233A" w:rsidR="007D536E" w:rsidRDefault="00A73AA1" w:rsidP="00E64AC4">
      <w:pPr>
        <w:pStyle w:val="Bullet1"/>
      </w:pPr>
      <w:r>
        <w:t xml:space="preserve">the </w:t>
      </w:r>
      <w:r w:rsidR="007D536E" w:rsidRPr="00246BB2">
        <w:t xml:space="preserve">10 </w:t>
      </w:r>
      <w:r w:rsidR="007D536E" w:rsidRPr="00246BB2">
        <w:rPr>
          <w:b/>
          <w:bCs/>
        </w:rPr>
        <w:t>responsibilities</w:t>
      </w:r>
      <w:r w:rsidR="007D536E" w:rsidRPr="00246BB2">
        <w:t xml:space="preserve"> for practice that describe the roles and expectations of </w:t>
      </w:r>
      <w:r w:rsidR="00B8496A">
        <w:t>f</w:t>
      </w:r>
      <w:r w:rsidR="007D536E" w:rsidRPr="00246BB2">
        <w:t>ramework organisations.</w:t>
      </w:r>
    </w:p>
    <w:p w14:paraId="1644356B" w14:textId="1B0E51FC" w:rsidR="00C5438C" w:rsidRDefault="00C5438C" w:rsidP="00F4431A">
      <w:pPr>
        <w:pStyle w:val="Bodyafterbullets"/>
        <w:rPr>
          <w:rFonts w:asciiTheme="minorHAnsi" w:eastAsiaTheme="minorHAnsi" w:hAnsiTheme="minorHAnsi" w:cstheme="minorBidi"/>
          <w:kern w:val="0"/>
          <w:sz w:val="22"/>
          <w14:ligatures w14:val="none"/>
        </w:rPr>
      </w:pPr>
      <w:r w:rsidRPr="00A74C33">
        <w:t>MARAM creates a shared responsibility between prescribed services and sectors.</w:t>
      </w:r>
      <w:r>
        <w:t xml:space="preserve"> This shared responsibility</w:t>
      </w:r>
      <w:r w:rsidR="00681CA0">
        <w:t xml:space="preserve"> </w:t>
      </w:r>
      <w:r>
        <w:t>use</w:t>
      </w:r>
      <w:r w:rsidR="00681CA0">
        <w:t>s</w:t>
      </w:r>
      <w:r>
        <w:t xml:space="preserve"> tools </w:t>
      </w:r>
      <w:r w:rsidR="004B4D50">
        <w:t>based on</w:t>
      </w:r>
      <w:r>
        <w:t xml:space="preserve"> evidence-based risk factors</w:t>
      </w:r>
      <w:r w:rsidR="004B4D50">
        <w:t>. It also</w:t>
      </w:r>
      <w:r>
        <w:t xml:space="preserve"> shar</w:t>
      </w:r>
      <w:r w:rsidR="004B4D50">
        <w:t>es</w:t>
      </w:r>
      <w:r>
        <w:t xml:space="preserve"> relevant information to reduce risk</w:t>
      </w:r>
      <w:r w:rsidR="004B4D50">
        <w:t>. This approach</w:t>
      </w:r>
      <w:r>
        <w:t xml:space="preserve"> provides more options to keep victim survivors safe and </w:t>
      </w:r>
      <w:r w:rsidRPr="00A74C33">
        <w:t>perpetrators in view and accountable.</w:t>
      </w:r>
    </w:p>
    <w:p w14:paraId="51C1FB06" w14:textId="08B29910" w:rsidR="00C5438C" w:rsidRDefault="00C5438C" w:rsidP="00F4431A">
      <w:pPr>
        <w:pStyle w:val="Body"/>
      </w:pPr>
      <w:r>
        <w:t>MARAM acknowledges children as victim survivors in their own right. MARAM provides specific evidence-based risk factors and tools</w:t>
      </w:r>
      <w:r w:rsidR="00AC2F39">
        <w:t xml:space="preserve"> </w:t>
      </w:r>
      <w:r>
        <w:t xml:space="preserve">to </w:t>
      </w:r>
      <w:r w:rsidR="00AC2F39">
        <w:t>help</w:t>
      </w:r>
      <w:r>
        <w:t xml:space="preserve"> identif</w:t>
      </w:r>
      <w:r w:rsidR="00EB294D">
        <w:t xml:space="preserve">y </w:t>
      </w:r>
      <w:r>
        <w:t>and assess family violence risk to children.</w:t>
      </w:r>
    </w:p>
    <w:p w14:paraId="19C7F504" w14:textId="200BF987" w:rsidR="00C5438C" w:rsidRDefault="00C5438C" w:rsidP="00F4431A">
      <w:pPr>
        <w:pStyle w:val="Body"/>
      </w:pPr>
      <w:r w:rsidRPr="6C0F6662">
        <w:t xml:space="preserve">MARAM </w:t>
      </w:r>
      <w:r w:rsidR="00EB294D">
        <w:t>works with</w:t>
      </w:r>
      <w:r w:rsidRPr="6C0F6662">
        <w:t xml:space="preserve"> the</w:t>
      </w:r>
      <w:r w:rsidRPr="7618D10E">
        <w:t xml:space="preserve"> Child Information Sharing Scheme (CISS) and the Family Violence Information Sharing Scheme (FVISS). The</w:t>
      </w:r>
      <w:r w:rsidR="00465A61">
        <w:t>se schemes</w:t>
      </w:r>
      <w:r w:rsidRPr="7618D10E">
        <w:t xml:space="preserve"> </w:t>
      </w:r>
      <w:r w:rsidR="00465A61">
        <w:t>let</w:t>
      </w:r>
      <w:r w:rsidRPr="7618D10E">
        <w:t xml:space="preserve"> practitioners </w:t>
      </w:r>
      <w:r w:rsidR="00DC42DF">
        <w:t xml:space="preserve">access </w:t>
      </w:r>
      <w:r w:rsidRPr="7618D10E">
        <w:t>a wide</w:t>
      </w:r>
      <w:r w:rsidR="00DC42DF">
        <w:t xml:space="preserve"> range </w:t>
      </w:r>
      <w:r w:rsidRPr="7618D10E">
        <w:t xml:space="preserve">of information to </w:t>
      </w:r>
      <w:r w:rsidR="00DC42DF">
        <w:t>identify</w:t>
      </w:r>
      <w:r w:rsidRPr="7618D10E">
        <w:t xml:space="preserve"> risk.</w:t>
      </w:r>
      <w:r>
        <w:t xml:space="preserve"> </w:t>
      </w:r>
      <w:r w:rsidRPr="7618D10E">
        <w:t xml:space="preserve">The CISS allows a prescribed information sharing entity (ISE) to share information </w:t>
      </w:r>
      <w:r w:rsidR="00175E06">
        <w:t>that</w:t>
      </w:r>
      <w:r w:rsidR="00175E06" w:rsidRPr="7618D10E">
        <w:t xml:space="preserve"> </w:t>
      </w:r>
      <w:r w:rsidRPr="7618D10E">
        <w:t>promote</w:t>
      </w:r>
      <w:r w:rsidR="00175E06">
        <w:t>s</w:t>
      </w:r>
      <w:r w:rsidRPr="7618D10E">
        <w:t xml:space="preserve"> the wellbeing or safety o</w:t>
      </w:r>
      <w:r w:rsidR="00635ABC">
        <w:t>f</w:t>
      </w:r>
      <w:r w:rsidRPr="7618D10E">
        <w:t xml:space="preserve"> a child or a group of children. </w:t>
      </w:r>
      <w:r>
        <w:t xml:space="preserve">The </w:t>
      </w:r>
      <w:r w:rsidRPr="7618D10E">
        <w:t xml:space="preserve">FVISS enables </w:t>
      </w:r>
      <w:r w:rsidR="00AF036D">
        <w:t>authorised work</w:t>
      </w:r>
      <w:r w:rsidR="008A1E46">
        <w:t>ers</w:t>
      </w:r>
      <w:r w:rsidR="00AF036D">
        <w:t xml:space="preserve"> to collect, use and share</w:t>
      </w:r>
      <w:r>
        <w:t xml:space="preserve"> relevant information about victim survivors, perpetrators, alleged perpetrators and other people involved in family violence</w:t>
      </w:r>
      <w:r w:rsidR="00AF036D">
        <w:t>.</w:t>
      </w:r>
    </w:p>
    <w:p w14:paraId="43AF15EA" w14:textId="6E8F8E37" w:rsidR="001D2473" w:rsidRPr="00246BB2" w:rsidRDefault="004949AE" w:rsidP="001D2473">
      <w:pPr>
        <w:pStyle w:val="TableFigureTitle"/>
        <w:rPr>
          <w:rFonts w:ascii="Verdana" w:hAnsi="Verdana"/>
          <w:sz w:val="21"/>
          <w:szCs w:val="21"/>
        </w:rPr>
      </w:pPr>
      <w:r>
        <w:rPr>
          <w:rFonts w:ascii="Verdana" w:hAnsi="Verdana"/>
          <w:sz w:val="21"/>
          <w:szCs w:val="21"/>
        </w:rPr>
        <w:t>M</w:t>
      </w:r>
      <w:r w:rsidR="001D2473" w:rsidRPr="00246BB2">
        <w:rPr>
          <w:rFonts w:ascii="Verdana" w:hAnsi="Verdana"/>
          <w:sz w:val="21"/>
          <w:szCs w:val="21"/>
        </w:rPr>
        <w:t>ARAM Framework requirements for each pillar</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2691"/>
        <w:gridCol w:w="6328"/>
      </w:tblGrid>
      <w:tr w:rsidR="001D2473" w:rsidRPr="001C77CB" w14:paraId="525484D3" w14:textId="77777777" w:rsidTr="00414420">
        <w:trPr>
          <w:tblHeader/>
        </w:trPr>
        <w:tc>
          <w:tcPr>
            <w:tcW w:w="2691" w:type="dxa"/>
            <w:shd w:val="clear" w:color="auto" w:fill="032833"/>
          </w:tcPr>
          <w:p w14:paraId="2EE87E70" w14:textId="77777777" w:rsidR="001D2473" w:rsidRPr="007E77A5" w:rsidRDefault="001D2473" w:rsidP="00300D55">
            <w:pPr>
              <w:pStyle w:val="Tablecolhead"/>
            </w:pPr>
            <w:r w:rsidRPr="007E77A5">
              <w:lastRenderedPageBreak/>
              <w:t>Pillar</w:t>
            </w:r>
          </w:p>
        </w:tc>
        <w:tc>
          <w:tcPr>
            <w:tcW w:w="6328" w:type="dxa"/>
            <w:shd w:val="clear" w:color="auto" w:fill="032833"/>
          </w:tcPr>
          <w:p w14:paraId="28474CA8" w14:textId="77777777" w:rsidR="001D2473" w:rsidRPr="007E77A5" w:rsidRDefault="001D2473" w:rsidP="00300D55">
            <w:pPr>
              <w:pStyle w:val="Tablecolhead"/>
            </w:pPr>
            <w:r w:rsidRPr="007E77A5">
              <w:t>Framework requirements</w:t>
            </w:r>
          </w:p>
        </w:tc>
      </w:tr>
      <w:tr w:rsidR="001D2473" w:rsidRPr="001C77CB" w14:paraId="4C167C89" w14:textId="77777777" w:rsidTr="00414420">
        <w:tc>
          <w:tcPr>
            <w:tcW w:w="2691" w:type="dxa"/>
          </w:tcPr>
          <w:p w14:paraId="0F786A8C" w14:textId="77777777" w:rsidR="001D2473" w:rsidRPr="00246BB2" w:rsidRDefault="001D2473" w:rsidP="00BF14E2">
            <w:pPr>
              <w:pStyle w:val="Tabletext"/>
            </w:pPr>
            <w:r w:rsidRPr="00246BB2">
              <w:t>Pillar 1: Shared understanding of family violence</w:t>
            </w:r>
          </w:p>
        </w:tc>
        <w:tc>
          <w:tcPr>
            <w:tcW w:w="6328" w:type="dxa"/>
          </w:tcPr>
          <w:p w14:paraId="199C32CF" w14:textId="10D9EFB2" w:rsidR="001D2473" w:rsidRPr="00246BB2" w:rsidRDefault="001D2473" w:rsidP="00BF14E2">
            <w:pPr>
              <w:pStyle w:val="Tabletext"/>
            </w:pPr>
            <w:r w:rsidRPr="00246BB2">
              <w:t>Demonstrate understanding of:</w:t>
            </w:r>
          </w:p>
          <w:p w14:paraId="185600A6" w14:textId="77777777" w:rsidR="001D2473" w:rsidRPr="00246BB2" w:rsidRDefault="001D2473" w:rsidP="00E64AC4">
            <w:pPr>
              <w:pStyle w:val="Tablebullet1"/>
            </w:pPr>
            <w:r w:rsidRPr="00246BB2">
              <w:t>family violence risk and impact</w:t>
            </w:r>
          </w:p>
          <w:p w14:paraId="3663A4CA" w14:textId="77777777" w:rsidR="001D2473" w:rsidRPr="00246BB2" w:rsidRDefault="001D2473" w:rsidP="00E64AC4">
            <w:pPr>
              <w:pStyle w:val="Tablebullet1"/>
            </w:pPr>
            <w:r w:rsidRPr="00246BB2">
              <w:t>spectrum of family violence types</w:t>
            </w:r>
          </w:p>
          <w:p w14:paraId="27B5B3F9" w14:textId="77777777" w:rsidR="001D2473" w:rsidRPr="00246BB2" w:rsidRDefault="001D2473" w:rsidP="00E64AC4">
            <w:pPr>
              <w:pStyle w:val="Tablebullet1"/>
            </w:pPr>
            <w:r w:rsidRPr="00246BB2">
              <w:t>complexity of experiences in community (intersectionality)</w:t>
            </w:r>
          </w:p>
          <w:p w14:paraId="00C62217" w14:textId="7A8587BD" w:rsidR="001D2473" w:rsidRPr="00246BB2" w:rsidRDefault="001D2473" w:rsidP="00E64AC4">
            <w:pPr>
              <w:pStyle w:val="Tablebullet1"/>
            </w:pPr>
            <w:r w:rsidRPr="00246BB2">
              <w:t>use of the evidence-based risk factors to support determination of risk</w:t>
            </w:r>
            <w:r w:rsidR="003C0607">
              <w:t>.</w:t>
            </w:r>
          </w:p>
        </w:tc>
      </w:tr>
      <w:tr w:rsidR="001D2473" w:rsidRPr="001C77CB" w14:paraId="7002AA3C" w14:textId="77777777" w:rsidTr="00414420">
        <w:tc>
          <w:tcPr>
            <w:tcW w:w="2691" w:type="dxa"/>
          </w:tcPr>
          <w:p w14:paraId="15B465BF" w14:textId="77777777" w:rsidR="001D2473" w:rsidRPr="00246BB2" w:rsidRDefault="001D2473" w:rsidP="00BF14E2">
            <w:pPr>
              <w:pStyle w:val="Tabletext"/>
            </w:pPr>
            <w:r w:rsidRPr="00246BB2">
              <w:t>Pillar 2: Consistent and collaborative practice</w:t>
            </w:r>
          </w:p>
        </w:tc>
        <w:tc>
          <w:tcPr>
            <w:tcW w:w="6328" w:type="dxa"/>
          </w:tcPr>
          <w:p w14:paraId="44B00463" w14:textId="77777777" w:rsidR="001D2473" w:rsidRPr="00246BB2" w:rsidRDefault="001D2473" w:rsidP="00BF14E2">
            <w:pPr>
              <w:pStyle w:val="Tabletext"/>
            </w:pPr>
            <w:r w:rsidRPr="00246BB2">
              <w:t>Apply consistent, collaborative practice through use of:</w:t>
            </w:r>
          </w:p>
          <w:p w14:paraId="2FA5260E" w14:textId="77777777" w:rsidR="001D2473" w:rsidRPr="00246BB2" w:rsidRDefault="001D2473" w:rsidP="00E64AC4">
            <w:pPr>
              <w:pStyle w:val="Tablebullet1"/>
            </w:pPr>
            <w:r w:rsidRPr="00246BB2">
              <w:t>MARAM tools to screen, identify, assess, manage family violence risk</w:t>
            </w:r>
          </w:p>
          <w:p w14:paraId="6DB1A3A0" w14:textId="77777777" w:rsidR="001D2473" w:rsidRPr="00246BB2" w:rsidRDefault="001D2473" w:rsidP="00E64AC4">
            <w:pPr>
              <w:pStyle w:val="Tablebullet1"/>
            </w:pPr>
            <w:r w:rsidRPr="00246BB2">
              <w:t>FVISS or other laws to share information</w:t>
            </w:r>
          </w:p>
          <w:p w14:paraId="52DF2856" w14:textId="01E537CD" w:rsidR="001D2473" w:rsidRPr="00246BB2" w:rsidRDefault="003C0607" w:rsidP="00E64AC4">
            <w:pPr>
              <w:pStyle w:val="Tablebullet1"/>
            </w:pPr>
            <w:r>
              <w:t>s</w:t>
            </w:r>
            <w:r w:rsidR="001D2473" w:rsidRPr="00246BB2">
              <w:t>tructured professional judgement</w:t>
            </w:r>
          </w:p>
          <w:p w14:paraId="561B44C8" w14:textId="77777777" w:rsidR="001D2473" w:rsidRPr="00246BB2" w:rsidRDefault="001D2473" w:rsidP="00E64AC4">
            <w:pPr>
              <w:pStyle w:val="Tablebullet1"/>
            </w:pPr>
            <w:r w:rsidRPr="00246BB2">
              <w:t>victim survivor self-assessed level of fear</w:t>
            </w:r>
          </w:p>
          <w:p w14:paraId="6F2A88D1" w14:textId="77777777" w:rsidR="001D2473" w:rsidRPr="00246BB2" w:rsidRDefault="001D2473" w:rsidP="00E64AC4">
            <w:pPr>
              <w:pStyle w:val="Tablebullet1"/>
            </w:pPr>
            <w:r w:rsidRPr="00246BB2">
              <w:t>evidence-based risk factors</w:t>
            </w:r>
          </w:p>
          <w:p w14:paraId="4DCFA3CD" w14:textId="05814F0D" w:rsidR="001D2473" w:rsidRPr="00246BB2" w:rsidRDefault="001D2473" w:rsidP="00E64AC4">
            <w:pPr>
              <w:pStyle w:val="Tablebullet1"/>
            </w:pPr>
            <w:r w:rsidRPr="00246BB2">
              <w:t>info</w:t>
            </w:r>
            <w:r w:rsidR="003C0607">
              <w:t>rmation</w:t>
            </w:r>
            <w:r w:rsidRPr="00246BB2">
              <w:t xml:space="preserve"> sharing and collaboration</w:t>
            </w:r>
          </w:p>
          <w:p w14:paraId="31CBBC46" w14:textId="7B5D9923" w:rsidR="001D2473" w:rsidRPr="00246BB2" w:rsidRDefault="001D2473" w:rsidP="00E64AC4">
            <w:pPr>
              <w:pStyle w:val="Tablebullet1"/>
            </w:pPr>
            <w:r w:rsidRPr="00246BB2">
              <w:t>own professional judgement</w:t>
            </w:r>
            <w:r w:rsidR="003C0607">
              <w:t>.</w:t>
            </w:r>
          </w:p>
        </w:tc>
      </w:tr>
      <w:tr w:rsidR="001D2473" w:rsidRPr="001C77CB" w14:paraId="4E122620" w14:textId="77777777" w:rsidTr="00414420">
        <w:tc>
          <w:tcPr>
            <w:tcW w:w="2691" w:type="dxa"/>
          </w:tcPr>
          <w:p w14:paraId="3149B3B6" w14:textId="7E77D4E6" w:rsidR="001D2473" w:rsidRPr="00246BB2" w:rsidRDefault="001D2473" w:rsidP="00BF14E2">
            <w:pPr>
              <w:pStyle w:val="Tabletext"/>
            </w:pPr>
            <w:r w:rsidRPr="00246BB2">
              <w:t xml:space="preserve">Pillar 3: </w:t>
            </w:r>
            <w:r w:rsidR="00743415">
              <w:t>R</w:t>
            </w:r>
            <w:r w:rsidRPr="00246BB2">
              <w:t>esponsibilities for risk assessment and management</w:t>
            </w:r>
          </w:p>
        </w:tc>
        <w:tc>
          <w:tcPr>
            <w:tcW w:w="6328" w:type="dxa"/>
          </w:tcPr>
          <w:p w14:paraId="738026F4" w14:textId="77777777" w:rsidR="001D2473" w:rsidRPr="00246BB2" w:rsidRDefault="001D2473" w:rsidP="00BF14E2">
            <w:pPr>
              <w:pStyle w:val="Tabletext"/>
            </w:pPr>
            <w:r w:rsidRPr="00246BB2">
              <w:t>Organisational leaders:</w:t>
            </w:r>
          </w:p>
          <w:p w14:paraId="7E2085B0" w14:textId="77777777" w:rsidR="00B8496A" w:rsidRDefault="001D2473">
            <w:pPr>
              <w:pStyle w:val="Tablebullet1"/>
            </w:pPr>
            <w:r w:rsidRPr="00246BB2">
              <w:t>understand their organisation's responsibilities in family violence risk assessment and management</w:t>
            </w:r>
          </w:p>
          <w:p w14:paraId="166356AE" w14:textId="3AC32118" w:rsidR="001D2473" w:rsidRPr="00246BB2" w:rsidRDefault="00B8496A" w:rsidP="00E64AC4">
            <w:pPr>
              <w:pStyle w:val="Tablebullet1"/>
            </w:pPr>
            <w:r>
              <w:t>understand responsibilities</w:t>
            </w:r>
            <w:r w:rsidR="001D2473" w:rsidRPr="00246BB2">
              <w:t xml:space="preserve"> that relate to the operation of the information sharing scheme</w:t>
            </w:r>
          </w:p>
          <w:p w14:paraId="7C010462" w14:textId="19C3F856" w:rsidR="001D2473" w:rsidRPr="00246BB2" w:rsidRDefault="001D2473" w:rsidP="00E64AC4">
            <w:pPr>
              <w:pStyle w:val="Tablebullet1"/>
            </w:pPr>
            <w:r w:rsidRPr="00246BB2">
              <w:t>equip their workforce with the tools, resources and training to meet those responsibilities</w:t>
            </w:r>
            <w:r w:rsidR="003C0607">
              <w:t>.</w:t>
            </w:r>
          </w:p>
        </w:tc>
      </w:tr>
      <w:tr w:rsidR="001D2473" w:rsidRPr="001C77CB" w14:paraId="4305B1F7" w14:textId="77777777" w:rsidTr="00414420">
        <w:tc>
          <w:tcPr>
            <w:tcW w:w="2691" w:type="dxa"/>
          </w:tcPr>
          <w:p w14:paraId="294D83A6" w14:textId="77777777" w:rsidR="001D2473" w:rsidRPr="00246BB2" w:rsidRDefault="001D2473" w:rsidP="00BF14E2">
            <w:pPr>
              <w:pStyle w:val="Tabletext"/>
            </w:pPr>
            <w:r w:rsidRPr="00246BB2">
              <w:t>Pillar 4: Systems, outcomes and continuous improvement</w:t>
            </w:r>
          </w:p>
        </w:tc>
        <w:tc>
          <w:tcPr>
            <w:tcW w:w="6328" w:type="dxa"/>
          </w:tcPr>
          <w:p w14:paraId="1DC051F8" w14:textId="456B7A65" w:rsidR="001D2473" w:rsidRPr="00246BB2" w:rsidRDefault="001D2473" w:rsidP="00BF14E2">
            <w:pPr>
              <w:pStyle w:val="Tabletext"/>
            </w:pPr>
            <w:r w:rsidRPr="00246BB2">
              <w:t>Contribute to understanding of the evidence base</w:t>
            </w:r>
            <w:r w:rsidR="00A73AA1">
              <w:t xml:space="preserve"> by</w:t>
            </w:r>
            <w:r w:rsidRPr="00246BB2">
              <w:t>:</w:t>
            </w:r>
          </w:p>
          <w:p w14:paraId="761568B0" w14:textId="6399DABB" w:rsidR="001D2473" w:rsidRPr="00246BB2" w:rsidRDefault="001D2473" w:rsidP="00E64AC4">
            <w:pPr>
              <w:pStyle w:val="Tablebullet1"/>
            </w:pPr>
            <w:r w:rsidRPr="00246BB2">
              <w:t>establish</w:t>
            </w:r>
            <w:r w:rsidR="00743415">
              <w:t>ing</w:t>
            </w:r>
            <w:r w:rsidRPr="00246BB2">
              <w:t xml:space="preserve"> governance to oversee alignment</w:t>
            </w:r>
          </w:p>
          <w:p w14:paraId="2E5E20B9" w14:textId="02F9163B" w:rsidR="001D2473" w:rsidRPr="00246BB2" w:rsidRDefault="001D2473" w:rsidP="00E64AC4">
            <w:pPr>
              <w:pStyle w:val="Tablebullet1"/>
            </w:pPr>
            <w:r w:rsidRPr="00246BB2">
              <w:t>collect</w:t>
            </w:r>
            <w:r w:rsidR="00743415">
              <w:t>ing</w:t>
            </w:r>
            <w:r w:rsidRPr="00246BB2">
              <w:t xml:space="preserve"> consistent information about the evidence-based risk factors from use of the tools and client feedback</w:t>
            </w:r>
          </w:p>
          <w:p w14:paraId="6C1A2B8D" w14:textId="52D8B02A" w:rsidR="001D2473" w:rsidRPr="00246BB2" w:rsidRDefault="001D2473" w:rsidP="00E64AC4">
            <w:pPr>
              <w:pStyle w:val="Tablebullet1"/>
            </w:pPr>
            <w:r w:rsidRPr="00246BB2">
              <w:t>lead</w:t>
            </w:r>
            <w:r w:rsidR="00743415">
              <w:t>ing</w:t>
            </w:r>
            <w:r w:rsidRPr="00246BB2">
              <w:t xml:space="preserve"> change management activities to promote continuous improvement</w:t>
            </w:r>
            <w:r w:rsidR="00743415">
              <w:t>.</w:t>
            </w:r>
          </w:p>
        </w:tc>
      </w:tr>
    </w:tbl>
    <w:p w14:paraId="4C892061" w14:textId="77777777" w:rsidR="001D2473" w:rsidRPr="00246BB2" w:rsidRDefault="001D2473" w:rsidP="00BF14E2">
      <w:pPr>
        <w:pStyle w:val="Tablecaption"/>
      </w:pPr>
      <w:r w:rsidRPr="00246BB2">
        <w:t>MARAM practice responsibilities and levels of practice</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4815"/>
        <w:gridCol w:w="4204"/>
      </w:tblGrid>
      <w:tr w:rsidR="001D2473" w:rsidRPr="001C77CB" w14:paraId="2BE884E1" w14:textId="77777777" w:rsidTr="00AA5752">
        <w:trPr>
          <w:tblHeader/>
        </w:trPr>
        <w:tc>
          <w:tcPr>
            <w:tcW w:w="4815" w:type="dxa"/>
            <w:shd w:val="clear" w:color="auto" w:fill="032833"/>
          </w:tcPr>
          <w:p w14:paraId="43AC064D" w14:textId="77777777" w:rsidR="001D2473" w:rsidRPr="00246BB2" w:rsidRDefault="001D2473" w:rsidP="00300D55">
            <w:pPr>
              <w:pStyle w:val="Tablecolhead"/>
            </w:pPr>
            <w:r w:rsidRPr="00246BB2">
              <w:t>Practice responsibility</w:t>
            </w:r>
          </w:p>
        </w:tc>
        <w:tc>
          <w:tcPr>
            <w:tcW w:w="4204" w:type="dxa"/>
            <w:shd w:val="clear" w:color="auto" w:fill="032833"/>
          </w:tcPr>
          <w:p w14:paraId="397A8261" w14:textId="77777777" w:rsidR="001D2473" w:rsidRPr="00246BB2" w:rsidRDefault="001D2473" w:rsidP="00300D55">
            <w:pPr>
              <w:pStyle w:val="Tablecolhead"/>
            </w:pPr>
            <w:r w:rsidRPr="00246BB2">
              <w:t>Relevant practice levels</w:t>
            </w:r>
          </w:p>
        </w:tc>
      </w:tr>
      <w:tr w:rsidR="001D2473" w:rsidRPr="001C77CB" w14:paraId="2AA2BB80" w14:textId="77777777" w:rsidTr="00AA5752">
        <w:tc>
          <w:tcPr>
            <w:tcW w:w="4815" w:type="dxa"/>
          </w:tcPr>
          <w:p w14:paraId="123E63B6" w14:textId="150EA2C4" w:rsidR="001D2473" w:rsidRPr="00246BB2" w:rsidRDefault="001D2473" w:rsidP="00BF14E2">
            <w:pPr>
              <w:pStyle w:val="Tabletext"/>
            </w:pPr>
            <w:r w:rsidRPr="00246BB2">
              <w:t>1</w:t>
            </w:r>
            <w:r w:rsidR="00AF036D">
              <w:t>.</w:t>
            </w:r>
            <w:r w:rsidRPr="00246BB2">
              <w:t xml:space="preserve"> Respectful, sensitive and safe engagement</w:t>
            </w:r>
          </w:p>
        </w:tc>
        <w:tc>
          <w:tcPr>
            <w:tcW w:w="4204" w:type="dxa"/>
          </w:tcPr>
          <w:p w14:paraId="7E840AE4" w14:textId="77777777" w:rsidR="001D2473" w:rsidRPr="00246BB2" w:rsidRDefault="001D2473" w:rsidP="00BF14E2">
            <w:pPr>
              <w:pStyle w:val="Tabletext"/>
            </w:pPr>
            <w:r w:rsidRPr="00246BB2">
              <w:t xml:space="preserve">Identification, Intermediate, Comprehensive </w:t>
            </w:r>
          </w:p>
        </w:tc>
      </w:tr>
      <w:tr w:rsidR="001D2473" w:rsidRPr="001C77CB" w14:paraId="23A69734" w14:textId="77777777" w:rsidTr="00AA5752">
        <w:tc>
          <w:tcPr>
            <w:tcW w:w="4815" w:type="dxa"/>
          </w:tcPr>
          <w:p w14:paraId="3FFFDBEA" w14:textId="62B71F5D" w:rsidR="001D2473" w:rsidRPr="00246BB2" w:rsidRDefault="001D2473" w:rsidP="00BF14E2">
            <w:pPr>
              <w:pStyle w:val="Tabletext"/>
            </w:pPr>
            <w:r w:rsidRPr="00246BB2">
              <w:t>2</w:t>
            </w:r>
            <w:r w:rsidR="00AF036D">
              <w:t>.</w:t>
            </w:r>
            <w:r w:rsidRPr="00246BB2">
              <w:t xml:space="preserve"> Identification of family violence</w:t>
            </w:r>
          </w:p>
        </w:tc>
        <w:tc>
          <w:tcPr>
            <w:tcW w:w="4204" w:type="dxa"/>
          </w:tcPr>
          <w:p w14:paraId="55A4859C" w14:textId="77777777" w:rsidR="001D2473" w:rsidRPr="00246BB2" w:rsidRDefault="001D2473" w:rsidP="00BF14E2">
            <w:pPr>
              <w:pStyle w:val="Tabletext"/>
            </w:pPr>
            <w:r w:rsidRPr="00246BB2">
              <w:t>Identification, Intermediate, Comprehensive</w:t>
            </w:r>
          </w:p>
        </w:tc>
      </w:tr>
      <w:tr w:rsidR="001D2473" w:rsidRPr="001C77CB" w14:paraId="48E62CCA" w14:textId="77777777" w:rsidTr="00AA5752">
        <w:tc>
          <w:tcPr>
            <w:tcW w:w="4815" w:type="dxa"/>
          </w:tcPr>
          <w:p w14:paraId="49035E16" w14:textId="688F02FC" w:rsidR="001D2473" w:rsidRPr="00246BB2" w:rsidRDefault="001D2473" w:rsidP="00BF14E2">
            <w:pPr>
              <w:pStyle w:val="Tabletext"/>
            </w:pPr>
            <w:r w:rsidRPr="00246BB2">
              <w:t>3</w:t>
            </w:r>
            <w:r w:rsidR="00AF036D">
              <w:t>.</w:t>
            </w:r>
            <w:r w:rsidRPr="00246BB2">
              <w:t xml:space="preserve"> Intermediate risk assessment</w:t>
            </w:r>
          </w:p>
        </w:tc>
        <w:tc>
          <w:tcPr>
            <w:tcW w:w="4204" w:type="dxa"/>
          </w:tcPr>
          <w:p w14:paraId="213D54AD" w14:textId="77777777" w:rsidR="001D2473" w:rsidRPr="00246BB2" w:rsidRDefault="001D2473" w:rsidP="00BF14E2">
            <w:pPr>
              <w:pStyle w:val="Tabletext"/>
            </w:pPr>
            <w:r w:rsidRPr="00246BB2">
              <w:t>Intermediate, Comprehensive</w:t>
            </w:r>
          </w:p>
        </w:tc>
      </w:tr>
      <w:tr w:rsidR="001D2473" w:rsidRPr="001C77CB" w14:paraId="58253022" w14:textId="77777777" w:rsidTr="00AA5752">
        <w:tc>
          <w:tcPr>
            <w:tcW w:w="4815" w:type="dxa"/>
          </w:tcPr>
          <w:p w14:paraId="41512736" w14:textId="63FFD364" w:rsidR="001D2473" w:rsidRPr="00246BB2" w:rsidRDefault="001D2473" w:rsidP="00BF14E2">
            <w:pPr>
              <w:pStyle w:val="Tabletext"/>
            </w:pPr>
            <w:r w:rsidRPr="00246BB2">
              <w:t>4</w:t>
            </w:r>
            <w:r w:rsidR="00AF036D">
              <w:t>.</w:t>
            </w:r>
            <w:r w:rsidRPr="00246BB2">
              <w:t xml:space="preserve"> Intermediate risk management</w:t>
            </w:r>
          </w:p>
        </w:tc>
        <w:tc>
          <w:tcPr>
            <w:tcW w:w="4204" w:type="dxa"/>
          </w:tcPr>
          <w:p w14:paraId="615A16AF" w14:textId="77777777" w:rsidR="001D2473" w:rsidRPr="00246BB2" w:rsidRDefault="001D2473" w:rsidP="00BF14E2">
            <w:pPr>
              <w:pStyle w:val="Tabletext"/>
            </w:pPr>
            <w:r w:rsidRPr="00246BB2">
              <w:t>Intermediate, Comprehensive</w:t>
            </w:r>
          </w:p>
        </w:tc>
      </w:tr>
      <w:tr w:rsidR="001D2473" w:rsidRPr="001C77CB" w14:paraId="1F17D5CF" w14:textId="77777777" w:rsidTr="00AA5752">
        <w:tc>
          <w:tcPr>
            <w:tcW w:w="4815" w:type="dxa"/>
          </w:tcPr>
          <w:p w14:paraId="25B46C28" w14:textId="72602914" w:rsidR="001D2473" w:rsidRPr="00246BB2" w:rsidRDefault="001D2473" w:rsidP="00BF14E2">
            <w:pPr>
              <w:pStyle w:val="Tabletext"/>
            </w:pPr>
            <w:r w:rsidRPr="00246BB2">
              <w:t>5</w:t>
            </w:r>
            <w:r w:rsidR="00AF036D">
              <w:t>.</w:t>
            </w:r>
            <w:r w:rsidRPr="00246BB2">
              <w:t xml:space="preserve"> Seek consultation for comprehensive risk assessment, risk management and referrals</w:t>
            </w:r>
          </w:p>
        </w:tc>
        <w:tc>
          <w:tcPr>
            <w:tcW w:w="4204" w:type="dxa"/>
          </w:tcPr>
          <w:p w14:paraId="15A61246" w14:textId="77777777" w:rsidR="001D2473" w:rsidRPr="00246BB2" w:rsidRDefault="001D2473" w:rsidP="00BF14E2">
            <w:pPr>
              <w:pStyle w:val="Tabletext"/>
            </w:pPr>
            <w:r w:rsidRPr="00246BB2">
              <w:t>Identification, Intermediate, Comprehensive</w:t>
            </w:r>
          </w:p>
        </w:tc>
      </w:tr>
      <w:tr w:rsidR="001D2473" w:rsidRPr="001C77CB" w14:paraId="08E59AEE" w14:textId="77777777" w:rsidTr="00AA5752">
        <w:tc>
          <w:tcPr>
            <w:tcW w:w="4815" w:type="dxa"/>
          </w:tcPr>
          <w:p w14:paraId="70721986" w14:textId="4BC08151" w:rsidR="001D2473" w:rsidRPr="00246BB2" w:rsidRDefault="001D2473" w:rsidP="00BF14E2">
            <w:pPr>
              <w:pStyle w:val="Tabletext"/>
            </w:pPr>
            <w:r w:rsidRPr="00246BB2">
              <w:lastRenderedPageBreak/>
              <w:t>6</w:t>
            </w:r>
            <w:r w:rsidR="00AF036D">
              <w:t>.</w:t>
            </w:r>
            <w:r w:rsidRPr="00246BB2">
              <w:t xml:space="preserve"> Contribute to information sharing with other services (FVISS and CISS)</w:t>
            </w:r>
          </w:p>
        </w:tc>
        <w:tc>
          <w:tcPr>
            <w:tcW w:w="4204" w:type="dxa"/>
          </w:tcPr>
          <w:p w14:paraId="644A13C7" w14:textId="77777777" w:rsidR="001D2473" w:rsidRPr="00246BB2" w:rsidRDefault="001D2473" w:rsidP="00BF14E2">
            <w:pPr>
              <w:pStyle w:val="Tabletext"/>
            </w:pPr>
            <w:r w:rsidRPr="00246BB2">
              <w:t>Identification, Intermediate, Comprehensive</w:t>
            </w:r>
          </w:p>
        </w:tc>
      </w:tr>
      <w:tr w:rsidR="001D2473" w:rsidRPr="001C77CB" w14:paraId="11A2406E" w14:textId="77777777" w:rsidTr="00AA5752">
        <w:tc>
          <w:tcPr>
            <w:tcW w:w="4815" w:type="dxa"/>
          </w:tcPr>
          <w:p w14:paraId="6B754392" w14:textId="4F860503" w:rsidR="001D2473" w:rsidRPr="00246BB2" w:rsidRDefault="001D2473" w:rsidP="00BF14E2">
            <w:pPr>
              <w:pStyle w:val="Tabletext"/>
            </w:pPr>
            <w:r w:rsidRPr="00246BB2">
              <w:t>7</w:t>
            </w:r>
            <w:r w:rsidR="00AF036D">
              <w:t>.</w:t>
            </w:r>
            <w:r w:rsidRPr="00246BB2">
              <w:t xml:space="preserve"> Comprehensive assessment</w:t>
            </w:r>
          </w:p>
        </w:tc>
        <w:tc>
          <w:tcPr>
            <w:tcW w:w="4204" w:type="dxa"/>
          </w:tcPr>
          <w:p w14:paraId="0CAE3134" w14:textId="77777777" w:rsidR="001D2473" w:rsidRPr="00246BB2" w:rsidRDefault="001D2473" w:rsidP="00BF14E2">
            <w:pPr>
              <w:pStyle w:val="Tabletext"/>
            </w:pPr>
            <w:r w:rsidRPr="00246BB2">
              <w:t>Comprehensive</w:t>
            </w:r>
          </w:p>
        </w:tc>
      </w:tr>
      <w:tr w:rsidR="001D2473" w:rsidRPr="001C77CB" w14:paraId="1E2E66D6" w14:textId="77777777" w:rsidTr="00AA5752">
        <w:tc>
          <w:tcPr>
            <w:tcW w:w="4815" w:type="dxa"/>
          </w:tcPr>
          <w:p w14:paraId="188E79B4" w14:textId="63027D61" w:rsidR="001D2473" w:rsidRPr="00246BB2" w:rsidRDefault="001D2473" w:rsidP="00BF14E2">
            <w:pPr>
              <w:pStyle w:val="Tabletext"/>
            </w:pPr>
            <w:r w:rsidRPr="00246BB2">
              <w:t>8</w:t>
            </w:r>
            <w:r w:rsidR="00AF036D">
              <w:t>.</w:t>
            </w:r>
            <w:r w:rsidRPr="00246BB2">
              <w:t xml:space="preserve"> Comprehensive risk management and safety planning</w:t>
            </w:r>
          </w:p>
        </w:tc>
        <w:tc>
          <w:tcPr>
            <w:tcW w:w="4204" w:type="dxa"/>
          </w:tcPr>
          <w:p w14:paraId="2CDFBBA5" w14:textId="77777777" w:rsidR="001D2473" w:rsidRPr="00246BB2" w:rsidRDefault="001D2473" w:rsidP="00BF14E2">
            <w:pPr>
              <w:pStyle w:val="Tabletext"/>
            </w:pPr>
            <w:r w:rsidRPr="00246BB2">
              <w:t>Comprehensive</w:t>
            </w:r>
          </w:p>
        </w:tc>
      </w:tr>
      <w:tr w:rsidR="001D2473" w:rsidRPr="001C77CB" w14:paraId="1FE92DE0" w14:textId="77777777" w:rsidTr="00AA5752">
        <w:tc>
          <w:tcPr>
            <w:tcW w:w="4815" w:type="dxa"/>
          </w:tcPr>
          <w:p w14:paraId="752BD490" w14:textId="2337F7B2" w:rsidR="001D2473" w:rsidRPr="00246BB2" w:rsidRDefault="001D2473" w:rsidP="00BF14E2">
            <w:pPr>
              <w:pStyle w:val="Tabletext"/>
            </w:pPr>
            <w:r w:rsidRPr="00246BB2">
              <w:t>9</w:t>
            </w:r>
            <w:r w:rsidR="00AF036D">
              <w:t>.</w:t>
            </w:r>
            <w:r w:rsidRPr="00246BB2">
              <w:t xml:space="preserve"> Contribute to coordinated risk management</w:t>
            </w:r>
          </w:p>
        </w:tc>
        <w:tc>
          <w:tcPr>
            <w:tcW w:w="4204" w:type="dxa"/>
          </w:tcPr>
          <w:p w14:paraId="2D869AB0" w14:textId="77777777" w:rsidR="001D2473" w:rsidRPr="00246BB2" w:rsidRDefault="001D2473" w:rsidP="00BF14E2">
            <w:pPr>
              <w:pStyle w:val="Tabletext"/>
            </w:pPr>
            <w:r w:rsidRPr="00246BB2">
              <w:t>Identification, Intermediate, Comprehensive</w:t>
            </w:r>
          </w:p>
        </w:tc>
      </w:tr>
      <w:tr w:rsidR="001D2473" w:rsidRPr="001C77CB" w14:paraId="654C542A" w14:textId="77777777" w:rsidTr="00AA5752">
        <w:tc>
          <w:tcPr>
            <w:tcW w:w="4815" w:type="dxa"/>
          </w:tcPr>
          <w:p w14:paraId="4F91BF58" w14:textId="352638F6" w:rsidR="001D2473" w:rsidRPr="00246BB2" w:rsidRDefault="001D2473" w:rsidP="00BF14E2">
            <w:pPr>
              <w:pStyle w:val="Tabletext"/>
            </w:pPr>
            <w:r w:rsidRPr="00246BB2">
              <w:t>10</w:t>
            </w:r>
            <w:r w:rsidR="00AF036D">
              <w:t>.</w:t>
            </w:r>
            <w:r w:rsidRPr="00246BB2">
              <w:t xml:space="preserve"> Collaborate for ongoing risk assessment and management</w:t>
            </w:r>
          </w:p>
        </w:tc>
        <w:tc>
          <w:tcPr>
            <w:tcW w:w="4204" w:type="dxa"/>
          </w:tcPr>
          <w:p w14:paraId="25666C0F" w14:textId="77777777" w:rsidR="001D2473" w:rsidRPr="00246BB2" w:rsidRDefault="001D2473" w:rsidP="00BF14E2">
            <w:pPr>
              <w:pStyle w:val="Tabletext"/>
            </w:pPr>
            <w:r w:rsidRPr="00246BB2">
              <w:t>Identification, Intermediate, Comprehensive</w:t>
            </w:r>
          </w:p>
        </w:tc>
      </w:tr>
    </w:tbl>
    <w:p w14:paraId="37D03A06" w14:textId="01B2B361" w:rsidR="001D2473" w:rsidRDefault="004949AE" w:rsidP="00E64AC4">
      <w:pPr>
        <w:pStyle w:val="Heading3Unnumbered"/>
      </w:pPr>
      <w:r>
        <w:t xml:space="preserve">The </w:t>
      </w:r>
      <w:r w:rsidR="00A73AA1">
        <w:t>10</w:t>
      </w:r>
      <w:r>
        <w:t xml:space="preserve"> </w:t>
      </w:r>
      <w:r w:rsidRPr="00A73AA1">
        <w:t>M</w:t>
      </w:r>
      <w:r w:rsidR="0044176B" w:rsidRPr="00A73AA1">
        <w:t>ARAM</w:t>
      </w:r>
      <w:r>
        <w:t xml:space="preserve"> Framework </w:t>
      </w:r>
      <w:r w:rsidR="00251CB2">
        <w:t>p</w:t>
      </w:r>
      <w:r>
        <w:t>rinciples</w:t>
      </w:r>
    </w:p>
    <w:p w14:paraId="25BD3A52" w14:textId="5C93B106" w:rsidR="004949AE" w:rsidRPr="00916648" w:rsidRDefault="004949AE" w:rsidP="00BF14E2">
      <w:pPr>
        <w:pStyle w:val="Body"/>
      </w:pPr>
      <w:r w:rsidRPr="00916648">
        <w:t xml:space="preserve">To help achieve a shared understanding of family violence, there are 10 MARAM Framework principles to support each </w:t>
      </w:r>
      <w:r w:rsidR="00251CB2">
        <w:t>pillar</w:t>
      </w:r>
      <w:r w:rsidRPr="00916648">
        <w:t xml:space="preserve"> and help guide Victoria’s family violence system-wide response. The principles are:</w:t>
      </w:r>
    </w:p>
    <w:p w14:paraId="6773115C" w14:textId="1DC6F50C" w:rsidR="004949AE" w:rsidRPr="00916648" w:rsidRDefault="004949AE" w:rsidP="007D27F0">
      <w:pPr>
        <w:pStyle w:val="Numberdigit"/>
        <w:numPr>
          <w:ilvl w:val="0"/>
          <w:numId w:val="22"/>
        </w:numPr>
      </w:pPr>
      <w:r w:rsidRPr="00916648">
        <w:t>Family violence involves a spectrum of seriousness of risk and presentations, and is unacceptable in any form, across any community or culture.</w:t>
      </w:r>
    </w:p>
    <w:p w14:paraId="446DF1C1" w14:textId="2901A154" w:rsidR="004949AE" w:rsidRPr="00916648" w:rsidRDefault="004949AE" w:rsidP="00E64AC4">
      <w:pPr>
        <w:pStyle w:val="Numberdigit"/>
      </w:pPr>
      <w:r w:rsidRPr="00916648">
        <w:t>Professionals should work collaboratively to provide coordinated and effective risk assessment and management responses, including early intervention when family violence first occurs to avoid escalation into crisis and additional harm.</w:t>
      </w:r>
    </w:p>
    <w:p w14:paraId="48E05234" w14:textId="77777777" w:rsidR="004949AE" w:rsidRPr="00916648" w:rsidRDefault="004949AE" w:rsidP="00E64AC4">
      <w:pPr>
        <w:pStyle w:val="Numberdigit"/>
      </w:pPr>
      <w:r w:rsidRPr="00916648">
        <w:t>Professionals should be aware, in their risk assessment and management practice, of the drivers of family violence, predominantly gender inequality, which also intersect with other forms of structural inequality and discrimination.</w:t>
      </w:r>
    </w:p>
    <w:p w14:paraId="60BE6D9B" w14:textId="47B4AB76" w:rsidR="004949AE" w:rsidRPr="00916648" w:rsidRDefault="004949AE" w:rsidP="00E64AC4">
      <w:pPr>
        <w:pStyle w:val="Numberdigit"/>
      </w:pPr>
      <w:r w:rsidRPr="00916648">
        <w:t>The agency, dignity and intrinsic empowerment of victim survivors must be respected by partnering with them as active decision-making participants in risk assessment and management, including being supported to access and participate in justice processes that enable fair and just outcomes.</w:t>
      </w:r>
    </w:p>
    <w:p w14:paraId="047FAF8D" w14:textId="73E71DA3" w:rsidR="004949AE" w:rsidRPr="00916648" w:rsidRDefault="004949AE" w:rsidP="00E64AC4">
      <w:pPr>
        <w:pStyle w:val="Numberdigit"/>
      </w:pPr>
      <w:r w:rsidRPr="00916648">
        <w:t xml:space="preserve">Family violence may have serious impacts on the current and future physical, spiritual, psychological, developmental and emotional safety and wellbeing of children who are directly or indirectly exposed to its effects, and should be recognised as victim </w:t>
      </w:r>
      <w:r w:rsidR="00602DE6" w:rsidRPr="00916648">
        <w:t>survivors</w:t>
      </w:r>
      <w:r w:rsidRPr="00916648">
        <w:t>.</w:t>
      </w:r>
    </w:p>
    <w:p w14:paraId="317E5857" w14:textId="71A9C2AC" w:rsidR="004949AE" w:rsidRPr="00916648" w:rsidRDefault="004949AE" w:rsidP="00E64AC4">
      <w:pPr>
        <w:pStyle w:val="Numberdigit"/>
      </w:pPr>
      <w:r w:rsidRPr="00916648">
        <w:t>Services provided to child victim survivors should acknowledge their unique experiences, vulnerabilities and needs, including the effects of trauma and cumulative harm arising from family violence.</w:t>
      </w:r>
    </w:p>
    <w:p w14:paraId="570FCA36" w14:textId="3AE2B8F6" w:rsidR="004949AE" w:rsidRPr="00916648" w:rsidRDefault="004949AE" w:rsidP="00E64AC4">
      <w:pPr>
        <w:pStyle w:val="Numberdigit"/>
      </w:pPr>
      <w:r w:rsidRPr="00916648">
        <w:t xml:space="preserve">Services and responses provided to people from Aboriginal communities should be culturally responsive and safe, recognising Aboriginal understanding of family violence and rights to self-determination and self-management, and take account of their experiences of colonisation, systemic violence and discrimination, and recognise the ongoing and </w:t>
      </w:r>
      <w:r w:rsidR="00334438" w:rsidRPr="00916648">
        <w:t>present-day</w:t>
      </w:r>
      <w:r w:rsidRPr="00916648">
        <w:t xml:space="preserve"> impacts of historical events, policies and practices.</w:t>
      </w:r>
    </w:p>
    <w:p w14:paraId="13CD53D5" w14:textId="09277D12" w:rsidR="004949AE" w:rsidRPr="00916648" w:rsidRDefault="004949AE" w:rsidP="00E64AC4">
      <w:pPr>
        <w:pStyle w:val="Numberdigit"/>
      </w:pPr>
      <w:r w:rsidRPr="00916648">
        <w:t>Services and responses provided to diverse communities and older people should be accessible, culturally responsive and safe, client-centred, inclusive and non-discriminatory.</w:t>
      </w:r>
    </w:p>
    <w:p w14:paraId="4715E087" w14:textId="25D69BE0" w:rsidR="004949AE" w:rsidRPr="00916648" w:rsidRDefault="00CC2FE8" w:rsidP="00E64AC4">
      <w:pPr>
        <w:pStyle w:val="Numberdigit"/>
      </w:pPr>
      <w:r>
        <w:t>Encourage p</w:t>
      </w:r>
      <w:r w:rsidR="004949AE" w:rsidRPr="00916648">
        <w:t xml:space="preserve">erpetrators to acknowledge and take responsibility to end their violent, controlling and coercive behaviour, and service responses to perpetrators should be </w:t>
      </w:r>
      <w:r w:rsidR="004949AE" w:rsidRPr="00916648">
        <w:lastRenderedPageBreak/>
        <w:t>collaborative and coordinated through a system-wide approach that collectively and systematically creates opportunities for perpetrator accountability.</w:t>
      </w:r>
    </w:p>
    <w:p w14:paraId="2D538631" w14:textId="77777777" w:rsidR="004949AE" w:rsidRPr="00916648" w:rsidRDefault="004949AE" w:rsidP="00E64AC4">
      <w:pPr>
        <w:pStyle w:val="Numberdigit"/>
      </w:pPr>
      <w:r w:rsidRPr="00916648">
        <w:t>Family violence used by adolescents is a distinct form of family violence and requires a different response to family violence used by adults because of their age and the possibility that they are also victim survivors of family violence.</w:t>
      </w:r>
    </w:p>
    <w:p w14:paraId="0A024AB2" w14:textId="07F8C0F7" w:rsidR="00B471F9" w:rsidRPr="00795308" w:rsidRDefault="00B471F9" w:rsidP="00E64AC4">
      <w:pPr>
        <w:pStyle w:val="Heading3Unnumbered"/>
      </w:pPr>
      <w:bookmarkStart w:id="365" w:name="_Toc85010810"/>
      <w:bookmarkStart w:id="366" w:name="_Ref104457854"/>
      <w:bookmarkStart w:id="367" w:name="_Toc107575950"/>
      <w:bookmarkEnd w:id="360"/>
      <w:bookmarkEnd w:id="361"/>
      <w:bookmarkEnd w:id="362"/>
      <w:bookmarkEnd w:id="363"/>
      <w:r w:rsidRPr="00F21AA2">
        <w:t>MARAM</w:t>
      </w:r>
      <w:r w:rsidR="006E1A52">
        <w:t xml:space="preserve"> </w:t>
      </w:r>
      <w:r w:rsidR="004A5914">
        <w:t>responsibilities</w:t>
      </w:r>
      <w:bookmarkEnd w:id="365"/>
      <w:bookmarkEnd w:id="366"/>
      <w:bookmarkEnd w:id="367"/>
    </w:p>
    <w:tbl>
      <w:tblPr>
        <w:tblStyle w:val="ListTable3"/>
        <w:tblW w:w="5000" w:type="pct"/>
        <w:tblLook w:val="04A0" w:firstRow="1" w:lastRow="0" w:firstColumn="1" w:lastColumn="0" w:noHBand="0" w:noVBand="1"/>
      </w:tblPr>
      <w:tblGrid>
        <w:gridCol w:w="2974"/>
        <w:gridCol w:w="6314"/>
      </w:tblGrid>
      <w:tr w:rsidR="00B471F9" w:rsidRPr="00F21AA2" w14:paraId="7131320B" w14:textId="77777777" w:rsidTr="00F962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1" w:type="pct"/>
            <w:tcBorders>
              <w:bottom w:val="none" w:sz="0" w:space="0" w:color="auto"/>
              <w:right w:val="none" w:sz="0" w:space="0" w:color="auto"/>
            </w:tcBorders>
          </w:tcPr>
          <w:p w14:paraId="14F842E4" w14:textId="77777777" w:rsidR="00B471F9" w:rsidRPr="00F21AA2" w:rsidRDefault="00B471F9" w:rsidP="00200886">
            <w:pPr>
              <w:pStyle w:val="Tablecolhead"/>
            </w:pPr>
            <w:r w:rsidRPr="00F21AA2">
              <w:t>Responsibility</w:t>
            </w:r>
          </w:p>
        </w:tc>
        <w:tc>
          <w:tcPr>
            <w:tcW w:w="3399" w:type="pct"/>
          </w:tcPr>
          <w:p w14:paraId="132AEF76" w14:textId="77777777" w:rsidR="00B471F9" w:rsidRPr="00F21AA2" w:rsidRDefault="00B471F9" w:rsidP="00200886">
            <w:pPr>
              <w:pStyle w:val="Tablecolhead"/>
              <w:cnfStyle w:val="100000000000" w:firstRow="1" w:lastRow="0" w:firstColumn="0" w:lastColumn="0" w:oddVBand="0" w:evenVBand="0" w:oddHBand="0" w:evenHBand="0" w:firstRowFirstColumn="0" w:firstRowLastColumn="0" w:lastRowFirstColumn="0" w:lastRowLastColumn="0"/>
            </w:pPr>
            <w:r w:rsidRPr="00F21AA2">
              <w:t>Requirements</w:t>
            </w:r>
          </w:p>
        </w:tc>
      </w:tr>
      <w:tr w:rsidR="00B471F9" w:rsidRPr="00F21AA2" w14:paraId="25DF1317" w14:textId="77777777" w:rsidTr="00F96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1" w:type="pct"/>
            <w:tcBorders>
              <w:top w:val="none" w:sz="0" w:space="0" w:color="auto"/>
              <w:bottom w:val="none" w:sz="0" w:space="0" w:color="auto"/>
              <w:right w:val="none" w:sz="0" w:space="0" w:color="auto"/>
            </w:tcBorders>
          </w:tcPr>
          <w:p w14:paraId="0759C856" w14:textId="6E68E888" w:rsidR="00B471F9" w:rsidRPr="00F77E2F" w:rsidRDefault="00B471F9" w:rsidP="000D1DD2">
            <w:pPr>
              <w:pStyle w:val="Tabletext"/>
              <w:rPr>
                <w:rFonts w:eastAsiaTheme="majorEastAsia"/>
                <w:b w:val="0"/>
                <w:bCs w:val="0"/>
              </w:rPr>
            </w:pPr>
            <w:r w:rsidRPr="00F77E2F">
              <w:rPr>
                <w:rFonts w:eastAsia="MS Gothic"/>
              </w:rPr>
              <w:t>Responsibility 1</w:t>
            </w:r>
          </w:p>
          <w:p w14:paraId="1A6733EE" w14:textId="5F6C2D8C" w:rsidR="00B471F9" w:rsidRPr="00F77E2F" w:rsidRDefault="00B471F9" w:rsidP="000D1DD2">
            <w:pPr>
              <w:pStyle w:val="Tabletext"/>
            </w:pPr>
            <w:r w:rsidRPr="00F77E2F">
              <w:rPr>
                <w:rFonts w:eastAsia="MS Gothic"/>
              </w:rPr>
              <w:t>Respectful, sensitive and safe engagement</w:t>
            </w:r>
          </w:p>
        </w:tc>
        <w:tc>
          <w:tcPr>
            <w:tcW w:w="3399" w:type="pct"/>
            <w:tcBorders>
              <w:top w:val="none" w:sz="0" w:space="0" w:color="auto"/>
              <w:bottom w:val="none" w:sz="0" w:space="0" w:color="auto"/>
            </w:tcBorders>
          </w:tcPr>
          <w:p w14:paraId="043FFD24" w14:textId="1D9E53BA"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pPr>
            <w:r w:rsidRPr="00F77E2F">
              <w:rPr>
                <w:rFonts w:eastAsia="MS Gothic"/>
              </w:rPr>
              <w:t>Understands the nature and dynamics of family violence, facilitate an appropriate, accessible, culturally responsive environment for safe disclosure of information by service users, and to respond to disclosures sensitively. Recognises that any engagement of service users who may be a perpetrator must occur safely and not collude or respond to coercive behaviours.</w:t>
            </w:r>
          </w:p>
        </w:tc>
      </w:tr>
      <w:tr w:rsidR="00B471F9" w:rsidRPr="00F21AA2" w14:paraId="1CCC71EC" w14:textId="77777777" w:rsidTr="00F96238">
        <w:tc>
          <w:tcPr>
            <w:cnfStyle w:val="001000000000" w:firstRow="0" w:lastRow="0" w:firstColumn="1" w:lastColumn="0" w:oddVBand="0" w:evenVBand="0" w:oddHBand="0" w:evenHBand="0" w:firstRowFirstColumn="0" w:firstRowLastColumn="0" w:lastRowFirstColumn="0" w:lastRowLastColumn="0"/>
            <w:tcW w:w="1601" w:type="pct"/>
            <w:tcBorders>
              <w:right w:val="none" w:sz="0" w:space="0" w:color="auto"/>
            </w:tcBorders>
          </w:tcPr>
          <w:p w14:paraId="79EC17FE" w14:textId="192B461D" w:rsidR="00B471F9" w:rsidRPr="00F77E2F" w:rsidRDefault="00B471F9" w:rsidP="000D1DD2">
            <w:pPr>
              <w:pStyle w:val="Tabletext"/>
              <w:rPr>
                <w:rFonts w:eastAsiaTheme="majorEastAsia"/>
                <w:b w:val="0"/>
                <w:bCs w:val="0"/>
              </w:rPr>
            </w:pPr>
            <w:r w:rsidRPr="00F77E2F">
              <w:rPr>
                <w:rFonts w:eastAsia="MS Gothic"/>
              </w:rPr>
              <w:t>Responsibility 2</w:t>
            </w:r>
          </w:p>
          <w:p w14:paraId="716165C7" w14:textId="515891EE" w:rsidR="00B471F9" w:rsidRPr="00F77E2F" w:rsidRDefault="00B471F9" w:rsidP="000D1DD2">
            <w:pPr>
              <w:pStyle w:val="Tabletext"/>
            </w:pPr>
            <w:r w:rsidRPr="00F77E2F">
              <w:rPr>
                <w:rFonts w:eastAsia="MS Gothic"/>
              </w:rPr>
              <w:t>Identification of family violence</w:t>
            </w:r>
          </w:p>
        </w:tc>
        <w:tc>
          <w:tcPr>
            <w:tcW w:w="3399" w:type="pct"/>
          </w:tcPr>
          <w:p w14:paraId="408A82E5" w14:textId="2AE473A3" w:rsidR="00B471F9" w:rsidRPr="00F77E2F" w:rsidRDefault="00B471F9" w:rsidP="000D1DD2">
            <w:pPr>
              <w:pStyle w:val="Tabletext"/>
              <w:cnfStyle w:val="000000000000" w:firstRow="0" w:lastRow="0" w:firstColumn="0" w:lastColumn="0" w:oddVBand="0" w:evenVBand="0" w:oddHBand="0" w:evenHBand="0" w:firstRowFirstColumn="0" w:firstRowLastColumn="0" w:lastRowFirstColumn="0" w:lastRowLastColumn="0"/>
            </w:pPr>
            <w:r w:rsidRPr="00F77E2F">
              <w:rPr>
                <w:rFonts w:eastAsia="MS Gothic"/>
              </w:rPr>
              <w:t xml:space="preserve">Uses information gained through engagement with service users and other </w:t>
            </w:r>
            <w:r w:rsidR="00B24282">
              <w:rPr>
                <w:rFonts w:eastAsia="MS Gothic"/>
              </w:rPr>
              <w:t>SHS</w:t>
            </w:r>
            <w:r w:rsidR="00B24282" w:rsidRPr="00F77E2F">
              <w:rPr>
                <w:rFonts w:eastAsia="MS Gothic"/>
              </w:rPr>
              <w:t xml:space="preserve"> </w:t>
            </w:r>
            <w:r w:rsidRPr="00F77E2F">
              <w:rPr>
                <w:rFonts w:eastAsia="MS Gothic"/>
              </w:rPr>
              <w:t>(and in some cases, through use of screening tools to aid identification/or routine screening of all clients) to identify indicators of family violence risk and potentially affected family members. Understands when it might be safe to ask questions of clients who may be a perpetrator, to assist with identification.</w:t>
            </w:r>
          </w:p>
        </w:tc>
      </w:tr>
      <w:tr w:rsidR="00B471F9" w:rsidRPr="00F21AA2" w14:paraId="38E9B5B2" w14:textId="77777777" w:rsidTr="00F96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1" w:type="pct"/>
            <w:tcBorders>
              <w:top w:val="none" w:sz="0" w:space="0" w:color="auto"/>
              <w:bottom w:val="none" w:sz="0" w:space="0" w:color="auto"/>
              <w:right w:val="none" w:sz="0" w:space="0" w:color="auto"/>
            </w:tcBorders>
          </w:tcPr>
          <w:p w14:paraId="6A3B1F55" w14:textId="20D06D04" w:rsidR="00B471F9" w:rsidRPr="00F77E2F" w:rsidRDefault="00B471F9" w:rsidP="000D1DD2">
            <w:pPr>
              <w:pStyle w:val="Tabletext"/>
              <w:rPr>
                <w:rFonts w:eastAsia="MS Gothic"/>
              </w:rPr>
            </w:pPr>
            <w:r w:rsidRPr="00F77E2F">
              <w:rPr>
                <w:rFonts w:eastAsia="MS Gothic"/>
              </w:rPr>
              <w:t>Responsibility 3 Intermediate risk assessment</w:t>
            </w:r>
          </w:p>
        </w:tc>
        <w:tc>
          <w:tcPr>
            <w:tcW w:w="3399" w:type="pct"/>
            <w:tcBorders>
              <w:top w:val="none" w:sz="0" w:space="0" w:color="auto"/>
              <w:bottom w:val="none" w:sz="0" w:space="0" w:color="auto"/>
            </w:tcBorders>
          </w:tcPr>
          <w:p w14:paraId="792DED59" w14:textId="162F1609"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rPr>
                <w:rFonts w:eastAsia="MS Gothic"/>
              </w:rPr>
            </w:pPr>
            <w:r w:rsidRPr="00F77E2F">
              <w:rPr>
                <w:rFonts w:eastAsia="MS Gothic"/>
              </w:rPr>
              <w:t xml:space="preserve">Competently and confidentially conducts intermediate risk assessment of adult and child victim survivors using Structured Professional Judgement and appropriate tools, including the Brief and Intermediate Assessment tools. </w:t>
            </w:r>
          </w:p>
          <w:p w14:paraId="71F757A1" w14:textId="52E50943"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rPr>
                <w:rFonts w:eastAsia="MS Gothic"/>
              </w:rPr>
            </w:pPr>
            <w:r w:rsidRPr="00F77E2F">
              <w:rPr>
                <w:rFonts w:eastAsia="MS Gothic"/>
              </w:rPr>
              <w:t>Where appropriate to the role and mandate of the organisation or service, and when safe to do so, competently and confidentially contributes to behaviour assessment through engagement with a perpetrator, including through use of the Perpetrator Behavioural Assessment</w:t>
            </w:r>
            <w:r w:rsidR="004A56D4">
              <w:rPr>
                <w:rFonts w:eastAsia="MS Gothic"/>
              </w:rPr>
              <w:t>,</w:t>
            </w:r>
            <w:r w:rsidRPr="00F77E2F">
              <w:rPr>
                <w:rFonts w:eastAsia="MS Gothic"/>
              </w:rPr>
              <w:t xml:space="preserve"> and contributes to keeping them in view and accountable for their actions and behaviours. </w:t>
            </w:r>
          </w:p>
        </w:tc>
      </w:tr>
      <w:tr w:rsidR="00B471F9" w:rsidRPr="00F21AA2" w14:paraId="7959839F" w14:textId="77777777" w:rsidTr="00F96238">
        <w:tc>
          <w:tcPr>
            <w:cnfStyle w:val="001000000000" w:firstRow="0" w:lastRow="0" w:firstColumn="1" w:lastColumn="0" w:oddVBand="0" w:evenVBand="0" w:oddHBand="0" w:evenHBand="0" w:firstRowFirstColumn="0" w:firstRowLastColumn="0" w:lastRowFirstColumn="0" w:lastRowLastColumn="0"/>
            <w:tcW w:w="1601" w:type="pct"/>
            <w:tcBorders>
              <w:right w:val="none" w:sz="0" w:space="0" w:color="auto"/>
            </w:tcBorders>
          </w:tcPr>
          <w:p w14:paraId="78EC5164" w14:textId="0C929DBF" w:rsidR="00B471F9" w:rsidRPr="00F77E2F" w:rsidRDefault="00B471F9" w:rsidP="000D1DD2">
            <w:pPr>
              <w:pStyle w:val="Tabletext"/>
              <w:rPr>
                <w:rFonts w:eastAsia="MS Gothic"/>
              </w:rPr>
            </w:pPr>
            <w:r w:rsidRPr="00F77E2F">
              <w:rPr>
                <w:rFonts w:eastAsia="MS Gothic"/>
              </w:rPr>
              <w:t xml:space="preserve">Responsibility 4 Intermediate risk management </w:t>
            </w:r>
          </w:p>
        </w:tc>
        <w:tc>
          <w:tcPr>
            <w:tcW w:w="3399" w:type="pct"/>
          </w:tcPr>
          <w:p w14:paraId="1CFB6077" w14:textId="6D9B8FC9" w:rsidR="00B471F9" w:rsidRPr="00F77E2F" w:rsidRDefault="00B471F9" w:rsidP="000D1DD2">
            <w:pPr>
              <w:pStyle w:val="Tabletext"/>
              <w:cnfStyle w:val="000000000000" w:firstRow="0" w:lastRow="0" w:firstColumn="0" w:lastColumn="0" w:oddVBand="0" w:evenVBand="0" w:oddHBand="0" w:evenHBand="0" w:firstRowFirstColumn="0" w:firstRowLastColumn="0" w:lastRowFirstColumn="0" w:lastRowLastColumn="0"/>
              <w:rPr>
                <w:rFonts w:eastAsia="MS Gothic"/>
              </w:rPr>
            </w:pPr>
            <w:r w:rsidRPr="00F77E2F">
              <w:rPr>
                <w:rFonts w:eastAsia="MS Gothic"/>
              </w:rPr>
              <w:t xml:space="preserve">Actively addresses immediate risk and safety concerns relating to adult and child victim survivors, and undertakes intermediate risk management, including safety planning. </w:t>
            </w:r>
          </w:p>
          <w:p w14:paraId="72B087E0" w14:textId="451A01BB" w:rsidR="00B471F9" w:rsidRPr="00F77E2F" w:rsidRDefault="00B471F9" w:rsidP="000D1DD2">
            <w:pPr>
              <w:pStyle w:val="Tabletext"/>
              <w:cnfStyle w:val="000000000000" w:firstRow="0" w:lastRow="0" w:firstColumn="0" w:lastColumn="0" w:oddVBand="0" w:evenVBand="0" w:oddHBand="0" w:evenHBand="0" w:firstRowFirstColumn="0" w:firstRowLastColumn="0" w:lastRowFirstColumn="0" w:lastRowLastColumn="0"/>
              <w:rPr>
                <w:rFonts w:eastAsia="MS Gothic"/>
              </w:rPr>
            </w:pPr>
            <w:r w:rsidRPr="00F77E2F">
              <w:rPr>
                <w:rFonts w:eastAsia="MS Gothic"/>
              </w:rPr>
              <w:t>If working directly with perpetrators</w:t>
            </w:r>
            <w:r w:rsidR="009243B2">
              <w:rPr>
                <w:rFonts w:eastAsia="MS Gothic"/>
              </w:rPr>
              <w:t>,</w:t>
            </w:r>
            <w:r w:rsidRPr="00F77E2F">
              <w:rPr>
                <w:rFonts w:eastAsia="MS Gothic"/>
              </w:rPr>
              <w:t xml:space="preserve"> attempts intermediate risk management when safe to do so, including safety planning. </w:t>
            </w:r>
          </w:p>
        </w:tc>
      </w:tr>
      <w:tr w:rsidR="00B471F9" w:rsidRPr="00F21AA2" w14:paraId="52A673D1" w14:textId="77777777" w:rsidTr="00F96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1" w:type="pct"/>
            <w:tcBorders>
              <w:top w:val="none" w:sz="0" w:space="0" w:color="auto"/>
              <w:bottom w:val="none" w:sz="0" w:space="0" w:color="auto"/>
              <w:right w:val="none" w:sz="0" w:space="0" w:color="auto"/>
            </w:tcBorders>
          </w:tcPr>
          <w:p w14:paraId="7A1B76A6" w14:textId="662D0032" w:rsidR="00B471F9" w:rsidRPr="00F77E2F" w:rsidRDefault="00B471F9" w:rsidP="000D1DD2">
            <w:pPr>
              <w:pStyle w:val="Tabletext"/>
              <w:rPr>
                <w:rFonts w:eastAsiaTheme="majorEastAsia"/>
                <w:b w:val="0"/>
                <w:bCs w:val="0"/>
              </w:rPr>
            </w:pPr>
            <w:r w:rsidRPr="00F77E2F">
              <w:rPr>
                <w:rFonts w:eastAsia="MS Gothic"/>
              </w:rPr>
              <w:t>Responsibility 5</w:t>
            </w:r>
          </w:p>
          <w:p w14:paraId="0AA3C34E" w14:textId="3215F621" w:rsidR="00B471F9" w:rsidRPr="00F77E2F" w:rsidRDefault="00B471F9" w:rsidP="000D1DD2">
            <w:pPr>
              <w:pStyle w:val="Tabletext"/>
            </w:pPr>
            <w:r w:rsidRPr="00F77E2F">
              <w:rPr>
                <w:rFonts w:eastAsia="MS Gothic"/>
              </w:rPr>
              <w:t>Seek consultation for comprehensive risk assessment, risk management and referrals</w:t>
            </w:r>
          </w:p>
        </w:tc>
        <w:tc>
          <w:tcPr>
            <w:tcW w:w="3399" w:type="pct"/>
            <w:tcBorders>
              <w:top w:val="none" w:sz="0" w:space="0" w:color="auto"/>
              <w:bottom w:val="none" w:sz="0" w:space="0" w:color="auto"/>
            </w:tcBorders>
          </w:tcPr>
          <w:p w14:paraId="47884AB2" w14:textId="4B86AD8E"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pPr>
            <w:r w:rsidRPr="00F77E2F">
              <w:rPr>
                <w:rFonts w:eastAsia="MS Gothic"/>
              </w:rPr>
              <w:t>Seeks internal supervision and consults with family violence specialists to collaborate on risk assessments and make active referrals for comprehensive specialist responses if appropriate.</w:t>
            </w:r>
          </w:p>
        </w:tc>
      </w:tr>
      <w:tr w:rsidR="00B471F9" w:rsidRPr="00F21AA2" w14:paraId="5FBA8FBB" w14:textId="77777777" w:rsidTr="00F96238">
        <w:tc>
          <w:tcPr>
            <w:cnfStyle w:val="001000000000" w:firstRow="0" w:lastRow="0" w:firstColumn="1" w:lastColumn="0" w:oddVBand="0" w:evenVBand="0" w:oddHBand="0" w:evenHBand="0" w:firstRowFirstColumn="0" w:firstRowLastColumn="0" w:lastRowFirstColumn="0" w:lastRowLastColumn="0"/>
            <w:tcW w:w="1601" w:type="pct"/>
            <w:tcBorders>
              <w:right w:val="none" w:sz="0" w:space="0" w:color="auto"/>
            </w:tcBorders>
          </w:tcPr>
          <w:p w14:paraId="56B5FB01" w14:textId="4C6A5310" w:rsidR="00B471F9" w:rsidRPr="00F77E2F" w:rsidRDefault="00B471F9" w:rsidP="000D1DD2">
            <w:pPr>
              <w:pStyle w:val="Tabletext"/>
              <w:rPr>
                <w:rFonts w:eastAsiaTheme="majorEastAsia"/>
                <w:b w:val="0"/>
                <w:bCs w:val="0"/>
              </w:rPr>
            </w:pPr>
            <w:r w:rsidRPr="00F77E2F">
              <w:rPr>
                <w:rFonts w:eastAsia="MS Gothic"/>
              </w:rPr>
              <w:t>Responsibility 6</w:t>
            </w:r>
          </w:p>
          <w:p w14:paraId="1E6B4CA7" w14:textId="09FD82E0" w:rsidR="00B471F9" w:rsidRPr="00F77E2F" w:rsidRDefault="00B471F9" w:rsidP="000D1DD2">
            <w:pPr>
              <w:pStyle w:val="Tabletext"/>
            </w:pPr>
            <w:r w:rsidRPr="00F77E2F">
              <w:rPr>
                <w:rFonts w:eastAsia="MS Gothic"/>
              </w:rPr>
              <w:lastRenderedPageBreak/>
              <w:t>Contribute to information sharing with other services (as authorised by legislation)</w:t>
            </w:r>
          </w:p>
        </w:tc>
        <w:tc>
          <w:tcPr>
            <w:tcW w:w="3399" w:type="pct"/>
          </w:tcPr>
          <w:p w14:paraId="15685CBE" w14:textId="5CA6CD37" w:rsidR="00B471F9" w:rsidRPr="00F77E2F" w:rsidRDefault="00B471F9" w:rsidP="000D1DD2">
            <w:pPr>
              <w:pStyle w:val="Tabletext"/>
              <w:cnfStyle w:val="000000000000" w:firstRow="0" w:lastRow="0" w:firstColumn="0" w:lastColumn="0" w:oddVBand="0" w:evenVBand="0" w:oddHBand="0" w:evenHBand="0" w:firstRowFirstColumn="0" w:firstRowLastColumn="0" w:lastRowFirstColumn="0" w:lastRowLastColumn="0"/>
            </w:pPr>
            <w:r w:rsidRPr="00F77E2F">
              <w:rPr>
                <w:rFonts w:eastAsia="MS Gothic"/>
              </w:rPr>
              <w:lastRenderedPageBreak/>
              <w:t xml:space="preserve">Proactively shares information relevant to the assessment and management of family violence risk and </w:t>
            </w:r>
            <w:r w:rsidRPr="00F77E2F">
              <w:rPr>
                <w:rFonts w:eastAsia="MS Gothic"/>
              </w:rPr>
              <w:lastRenderedPageBreak/>
              <w:t>respond to requests to share information from other information sharing entities under the Family Violence Information Sharing Schemes.</w:t>
            </w:r>
          </w:p>
        </w:tc>
      </w:tr>
      <w:tr w:rsidR="00B471F9" w:rsidRPr="00F21AA2" w14:paraId="1AF81AAD" w14:textId="77777777" w:rsidTr="00F96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1" w:type="pct"/>
            <w:tcBorders>
              <w:top w:val="none" w:sz="0" w:space="0" w:color="auto"/>
              <w:bottom w:val="none" w:sz="0" w:space="0" w:color="auto"/>
              <w:right w:val="none" w:sz="0" w:space="0" w:color="auto"/>
            </w:tcBorders>
          </w:tcPr>
          <w:p w14:paraId="1328E74E" w14:textId="28EAACE7" w:rsidR="00B471F9" w:rsidRPr="00F77E2F" w:rsidRDefault="00B471F9" w:rsidP="000D1DD2">
            <w:pPr>
              <w:pStyle w:val="Tabletext"/>
              <w:rPr>
                <w:rFonts w:eastAsia="MS Gothic"/>
                <w:b w:val="0"/>
                <w:bCs w:val="0"/>
              </w:rPr>
            </w:pPr>
            <w:r w:rsidRPr="00F77E2F">
              <w:rPr>
                <w:rFonts w:eastAsia="MS Gothic"/>
              </w:rPr>
              <w:lastRenderedPageBreak/>
              <w:t>Responsibility 7</w:t>
            </w:r>
          </w:p>
          <w:p w14:paraId="233E642B" w14:textId="77777777" w:rsidR="00B471F9" w:rsidRPr="00F77E2F" w:rsidRDefault="00B471F9" w:rsidP="000D1DD2">
            <w:pPr>
              <w:pStyle w:val="Tabletext"/>
              <w:rPr>
                <w:rFonts w:eastAsia="MS Gothic"/>
              </w:rPr>
            </w:pPr>
            <w:r w:rsidRPr="00F77E2F">
              <w:rPr>
                <w:rFonts w:eastAsia="MS Gothic"/>
              </w:rPr>
              <w:t>Comprehensive assessment</w:t>
            </w:r>
          </w:p>
        </w:tc>
        <w:tc>
          <w:tcPr>
            <w:tcW w:w="3399" w:type="pct"/>
            <w:tcBorders>
              <w:top w:val="none" w:sz="0" w:space="0" w:color="auto"/>
              <w:bottom w:val="none" w:sz="0" w:space="0" w:color="auto"/>
            </w:tcBorders>
          </w:tcPr>
          <w:p w14:paraId="2383E107" w14:textId="4297BBD0"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rPr>
                <w:rFonts w:eastAsia="MS Gothic"/>
              </w:rPr>
            </w:pPr>
            <w:r w:rsidRPr="00F77E2F">
              <w:rPr>
                <w:rFonts w:eastAsia="MS Gothic"/>
              </w:rPr>
              <w:t xml:space="preserve">Trained to comprehensively assess the risks, needs and protective factors for adult and children victim survivors. </w:t>
            </w:r>
          </w:p>
          <w:p w14:paraId="155C8F74" w14:textId="66A83D78"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rPr>
                <w:rFonts w:eastAsia="MS Gothic"/>
              </w:rPr>
            </w:pPr>
            <w:r w:rsidRPr="00F77E2F">
              <w:rPr>
                <w:rFonts w:eastAsia="MS Gothic"/>
              </w:rPr>
              <w:t xml:space="preserve">Trained and equipped to undertake comprehensive risk and needs assessment to determine seriousness of risk of the perpetrator, tailored intervention and support options, and contribute to keeping them in view and accountable for their actions and behaviours. Has an understanding of situating their own roles and responsibilities in the broader system to enable mutually reinforcing interventions over time. </w:t>
            </w:r>
          </w:p>
        </w:tc>
      </w:tr>
      <w:tr w:rsidR="00B471F9" w:rsidRPr="00F21AA2" w14:paraId="03F18ECB" w14:textId="77777777" w:rsidTr="00F96238">
        <w:tc>
          <w:tcPr>
            <w:cnfStyle w:val="001000000000" w:firstRow="0" w:lastRow="0" w:firstColumn="1" w:lastColumn="0" w:oddVBand="0" w:evenVBand="0" w:oddHBand="0" w:evenHBand="0" w:firstRowFirstColumn="0" w:firstRowLastColumn="0" w:lastRowFirstColumn="0" w:lastRowLastColumn="0"/>
            <w:tcW w:w="1601" w:type="pct"/>
            <w:tcBorders>
              <w:right w:val="none" w:sz="0" w:space="0" w:color="auto"/>
            </w:tcBorders>
          </w:tcPr>
          <w:p w14:paraId="3B2427E7" w14:textId="4652FFFA" w:rsidR="00B471F9" w:rsidRPr="00F77E2F" w:rsidRDefault="00B471F9" w:rsidP="000D1DD2">
            <w:pPr>
              <w:pStyle w:val="Tabletext"/>
              <w:rPr>
                <w:rFonts w:eastAsia="MS Gothic"/>
                <w:b w:val="0"/>
                <w:bCs w:val="0"/>
              </w:rPr>
            </w:pPr>
            <w:r w:rsidRPr="00F77E2F">
              <w:rPr>
                <w:rFonts w:eastAsia="MS Gothic"/>
              </w:rPr>
              <w:t>Responsibility 8</w:t>
            </w:r>
          </w:p>
          <w:p w14:paraId="751BA693" w14:textId="77777777" w:rsidR="00B471F9" w:rsidRPr="00F77E2F" w:rsidRDefault="00B471F9" w:rsidP="000D1DD2">
            <w:pPr>
              <w:pStyle w:val="Tabletext"/>
              <w:rPr>
                <w:rFonts w:eastAsia="MS Gothic"/>
                <w:b w:val="0"/>
                <w:bCs w:val="0"/>
              </w:rPr>
            </w:pPr>
            <w:r w:rsidRPr="00F77E2F">
              <w:t>Comprehensive risk management and safety planning</w:t>
            </w:r>
          </w:p>
        </w:tc>
        <w:tc>
          <w:tcPr>
            <w:tcW w:w="3399" w:type="pct"/>
          </w:tcPr>
          <w:p w14:paraId="40D2578E" w14:textId="724E50E1" w:rsidR="00B471F9" w:rsidRPr="00F77E2F" w:rsidRDefault="00B471F9" w:rsidP="000D1DD2">
            <w:pPr>
              <w:pStyle w:val="Tabletext"/>
              <w:cnfStyle w:val="000000000000" w:firstRow="0" w:lastRow="0" w:firstColumn="0" w:lastColumn="0" w:oddVBand="0" w:evenVBand="0" w:oddHBand="0" w:evenHBand="0" w:firstRowFirstColumn="0" w:firstRowLastColumn="0" w:lastRowFirstColumn="0" w:lastRowLastColumn="0"/>
            </w:pPr>
            <w:r w:rsidRPr="00F77E2F">
              <w:t xml:space="preserve">Trained to undertake comprehensive risk management through development, monitoring and actioning of safety plans (including ongoing risk assessment), in partnership with the adult or child victim survivor and support agencies. </w:t>
            </w:r>
          </w:p>
          <w:p w14:paraId="1CFBD39A" w14:textId="638E15F7" w:rsidR="00B471F9" w:rsidRPr="00F77E2F" w:rsidRDefault="00B471F9" w:rsidP="003B2986">
            <w:pPr>
              <w:pStyle w:val="Tabletext"/>
              <w:cnfStyle w:val="000000000000" w:firstRow="0" w:lastRow="0" w:firstColumn="0" w:lastColumn="0" w:oddVBand="0" w:evenVBand="0" w:oddHBand="0" w:evenHBand="0" w:firstRowFirstColumn="0" w:firstRowLastColumn="0" w:lastRowFirstColumn="0" w:lastRowLastColumn="0"/>
            </w:pPr>
            <w:r w:rsidRPr="00F77E2F">
              <w:t>Trained to undertake comprehensive risk management through development, monitoring and actioning of risk management plans (including information sharing); monitoring across the service system (including justice systems); and actions to hold perpetrators accountable for their actions. This can be through formal and informal system accountability mechanisms that support perpetrators’ personal accountability, to accept responsibility for their actions, and work at the behaviour change process.</w:t>
            </w:r>
          </w:p>
        </w:tc>
      </w:tr>
      <w:tr w:rsidR="00B471F9" w:rsidRPr="00F21AA2" w14:paraId="4EC85846" w14:textId="77777777" w:rsidTr="00F96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1" w:type="pct"/>
            <w:tcBorders>
              <w:top w:val="none" w:sz="0" w:space="0" w:color="auto"/>
              <w:bottom w:val="none" w:sz="0" w:space="0" w:color="auto"/>
              <w:right w:val="none" w:sz="0" w:space="0" w:color="auto"/>
            </w:tcBorders>
          </w:tcPr>
          <w:p w14:paraId="64FFBF09" w14:textId="7B2D36F8" w:rsidR="00B471F9" w:rsidRPr="00F77E2F" w:rsidRDefault="00B471F9" w:rsidP="000D1DD2">
            <w:pPr>
              <w:pStyle w:val="Tabletext"/>
              <w:rPr>
                <w:rFonts w:eastAsiaTheme="majorEastAsia"/>
                <w:b w:val="0"/>
                <w:bCs w:val="0"/>
              </w:rPr>
            </w:pPr>
            <w:r w:rsidRPr="00F77E2F">
              <w:rPr>
                <w:rFonts w:eastAsia="MS Gothic"/>
              </w:rPr>
              <w:t>Responsibility 9</w:t>
            </w:r>
          </w:p>
          <w:p w14:paraId="4250AC70" w14:textId="4BE32182" w:rsidR="00B471F9" w:rsidRPr="00F77E2F" w:rsidRDefault="00B471F9" w:rsidP="000D1DD2">
            <w:pPr>
              <w:pStyle w:val="Tabletext"/>
            </w:pPr>
            <w:r w:rsidRPr="00F77E2F">
              <w:rPr>
                <w:rFonts w:eastAsia="MS Gothic"/>
              </w:rPr>
              <w:t>Contribute to coordinated risk management</w:t>
            </w:r>
          </w:p>
        </w:tc>
        <w:tc>
          <w:tcPr>
            <w:tcW w:w="3399" w:type="pct"/>
            <w:tcBorders>
              <w:top w:val="none" w:sz="0" w:space="0" w:color="auto"/>
              <w:bottom w:val="none" w:sz="0" w:space="0" w:color="auto"/>
            </w:tcBorders>
          </w:tcPr>
          <w:p w14:paraId="2BF41B4E" w14:textId="1A309D46" w:rsidR="00B471F9" w:rsidRPr="00F77E2F" w:rsidRDefault="00B471F9" w:rsidP="000D1DD2">
            <w:pPr>
              <w:pStyle w:val="Tabletext"/>
              <w:cnfStyle w:val="000000100000" w:firstRow="0" w:lastRow="0" w:firstColumn="0" w:lastColumn="0" w:oddVBand="0" w:evenVBand="0" w:oddHBand="1" w:evenHBand="0" w:firstRowFirstColumn="0" w:firstRowLastColumn="0" w:lastRowFirstColumn="0" w:lastRowLastColumn="0"/>
            </w:pPr>
            <w:r w:rsidRPr="00F77E2F">
              <w:rPr>
                <w:rFonts w:eastAsia="MS Gothic"/>
              </w:rPr>
              <w:t>Contributes to coordinated risk management, as part of integrated, multi</w:t>
            </w:r>
            <w:r w:rsidR="00907CEE">
              <w:rPr>
                <w:rFonts w:eastAsia="MS Gothic"/>
              </w:rPr>
              <w:t>-disciplinary</w:t>
            </w:r>
            <w:r w:rsidRPr="00F77E2F">
              <w:rPr>
                <w:rFonts w:eastAsia="MS Gothic"/>
              </w:rPr>
              <w:t xml:space="preserve"> and multi-agency approaches, contribute to coordinated risk management including information sharing, referrals, action planning, coordination of responses and collaborative action.</w:t>
            </w:r>
          </w:p>
        </w:tc>
      </w:tr>
      <w:tr w:rsidR="00B471F9" w:rsidRPr="00F21AA2" w14:paraId="325EFEE1" w14:textId="77777777" w:rsidTr="00F96238">
        <w:tc>
          <w:tcPr>
            <w:cnfStyle w:val="001000000000" w:firstRow="0" w:lastRow="0" w:firstColumn="1" w:lastColumn="0" w:oddVBand="0" w:evenVBand="0" w:oddHBand="0" w:evenHBand="0" w:firstRowFirstColumn="0" w:firstRowLastColumn="0" w:lastRowFirstColumn="0" w:lastRowLastColumn="0"/>
            <w:tcW w:w="1601" w:type="pct"/>
            <w:tcBorders>
              <w:right w:val="none" w:sz="0" w:space="0" w:color="auto"/>
            </w:tcBorders>
          </w:tcPr>
          <w:p w14:paraId="76EF6692" w14:textId="042AB731" w:rsidR="00B471F9" w:rsidRPr="00F21AA2" w:rsidRDefault="00B471F9" w:rsidP="000D1DD2">
            <w:pPr>
              <w:pStyle w:val="Tabletext"/>
              <w:rPr>
                <w:rFonts w:eastAsiaTheme="majorEastAsia"/>
                <w:b w:val="0"/>
                <w:bCs w:val="0"/>
              </w:rPr>
            </w:pPr>
            <w:r w:rsidRPr="00F21AA2">
              <w:rPr>
                <w:rFonts w:eastAsia="MS Gothic"/>
              </w:rPr>
              <w:t>Responsibility 10</w:t>
            </w:r>
          </w:p>
          <w:p w14:paraId="593ED384" w14:textId="36C4B988" w:rsidR="00B471F9" w:rsidRPr="00F21AA2" w:rsidRDefault="00B471F9" w:rsidP="000D1DD2">
            <w:pPr>
              <w:pStyle w:val="Tabletext"/>
            </w:pPr>
            <w:r w:rsidRPr="00F21AA2">
              <w:rPr>
                <w:rFonts w:eastAsia="MS Gothic"/>
              </w:rPr>
              <w:t>Collaborate for ongoing risk assessment</w:t>
            </w:r>
          </w:p>
        </w:tc>
        <w:tc>
          <w:tcPr>
            <w:tcW w:w="3399" w:type="pct"/>
          </w:tcPr>
          <w:p w14:paraId="5A455F1F" w14:textId="41044A32" w:rsidR="00B471F9" w:rsidRPr="00F21AA2" w:rsidRDefault="00B471F9" w:rsidP="000D1DD2">
            <w:pPr>
              <w:pStyle w:val="Tabletext"/>
              <w:cnfStyle w:val="000000000000" w:firstRow="0" w:lastRow="0" w:firstColumn="0" w:lastColumn="0" w:oddVBand="0" w:evenVBand="0" w:oddHBand="0" w:evenHBand="0" w:firstRowFirstColumn="0" w:firstRowLastColumn="0" w:lastRowFirstColumn="0" w:lastRowLastColumn="0"/>
            </w:pPr>
            <w:r w:rsidRPr="00F21AA2">
              <w:rPr>
                <w:rFonts w:eastAsia="MS Gothic"/>
              </w:rPr>
              <w:t>Play</w:t>
            </w:r>
            <w:r>
              <w:rPr>
                <w:rFonts w:eastAsia="MS Gothic"/>
              </w:rPr>
              <w:t>s</w:t>
            </w:r>
            <w:r w:rsidRPr="00F21AA2">
              <w:rPr>
                <w:rFonts w:eastAsia="MS Gothic"/>
              </w:rPr>
              <w:t xml:space="preserve"> an ongoing role in collaboratively monitoring, assessing and managing risk over time to identify changes in levels of risk and ensure risk management and safety plans are responsive to changed circumstances</w:t>
            </w:r>
            <w:r w:rsidR="000B29E0">
              <w:rPr>
                <w:rFonts w:eastAsia="MS Gothic"/>
              </w:rPr>
              <w:t>,</w:t>
            </w:r>
            <w:r w:rsidRPr="00F21AA2">
              <w:rPr>
                <w:rFonts w:eastAsia="MS Gothic"/>
              </w:rPr>
              <w:t xml:space="preserve"> including escalation. Ensures safety plans are enacted</w:t>
            </w:r>
            <w:r w:rsidR="000B29E0">
              <w:rPr>
                <w:rFonts w:eastAsia="MS Gothic"/>
              </w:rPr>
              <w:t>.</w:t>
            </w:r>
          </w:p>
        </w:tc>
      </w:tr>
    </w:tbl>
    <w:p w14:paraId="68E3CE24" w14:textId="77777777" w:rsidR="00D37171" w:rsidRDefault="00D37171" w:rsidP="00DF5115">
      <w:pPr>
        <w:spacing w:after="0" w:line="240" w:lineRule="auto"/>
        <w:rPr>
          <w:rFonts w:eastAsia="Times"/>
        </w:rPr>
      </w:pPr>
    </w:p>
    <w:p w14:paraId="7EF9EFBA" w14:textId="7C66B622" w:rsidR="006D564B" w:rsidRDefault="00D34DCA" w:rsidP="00DF5115">
      <w:pPr>
        <w:spacing w:after="0" w:line="240" w:lineRule="auto"/>
        <w:rPr>
          <w:rFonts w:eastAsia="Times"/>
        </w:rPr>
      </w:pPr>
      <w:r>
        <w:rPr>
          <w:rFonts w:eastAsia="Times"/>
        </w:rPr>
        <w:br w:type="page"/>
      </w:r>
    </w:p>
    <w:p w14:paraId="577F62B3" w14:textId="067CE633" w:rsidR="006D564B" w:rsidRDefault="7B288BB1" w:rsidP="00AD5EB6">
      <w:pPr>
        <w:pStyle w:val="Heading1"/>
      </w:pPr>
      <w:bookmarkStart w:id="368" w:name="_Appendix_2_Referrals"/>
      <w:bookmarkStart w:id="369" w:name="_Toc167378399"/>
      <w:bookmarkStart w:id="370" w:name="_Toc213412091"/>
      <w:bookmarkEnd w:id="368"/>
      <w:r>
        <w:lastRenderedPageBreak/>
        <w:t xml:space="preserve">Appendix 2 </w:t>
      </w:r>
      <w:r w:rsidR="5C271D90">
        <w:t>Referrals across DFFH local areas</w:t>
      </w:r>
      <w:bookmarkEnd w:id="369"/>
      <w:bookmarkEnd w:id="370"/>
    </w:p>
    <w:p w14:paraId="69E23985" w14:textId="621F9E69" w:rsidR="00AC2672" w:rsidRDefault="00AC2672" w:rsidP="00E64AC4">
      <w:pPr>
        <w:pStyle w:val="Heading3Unnumbered"/>
      </w:pPr>
      <w:r>
        <w:t>First point of contact</w:t>
      </w:r>
    </w:p>
    <w:p w14:paraId="26C5A3E5" w14:textId="2865B7ED" w:rsidR="00AC2672" w:rsidRDefault="00AC2672" w:rsidP="00BF14E2">
      <w:pPr>
        <w:pStyle w:val="Body"/>
      </w:pPr>
      <w:r>
        <w:t xml:space="preserve">At the </w:t>
      </w:r>
      <w:r w:rsidR="00763AAF">
        <w:t xml:space="preserve">first </w:t>
      </w:r>
      <w:r>
        <w:t xml:space="preserve">entry point </w:t>
      </w:r>
      <w:r w:rsidR="00763AAF">
        <w:t>a</w:t>
      </w:r>
      <w:r>
        <w:t xml:space="preserve"> person seeks </w:t>
      </w:r>
      <w:r w:rsidR="00C024E6">
        <w:t xml:space="preserve">support </w:t>
      </w:r>
      <w:r>
        <w:t xml:space="preserve">from, the </w:t>
      </w:r>
      <w:r w:rsidR="002D14F5">
        <w:t>i</w:t>
      </w:r>
      <w:r>
        <w:t xml:space="preserve">nitial </w:t>
      </w:r>
      <w:r w:rsidR="002D14F5">
        <w:t>a</w:t>
      </w:r>
      <w:r>
        <w:t xml:space="preserve">ssessment and </w:t>
      </w:r>
      <w:r w:rsidR="002D14F5">
        <w:t>p</w:t>
      </w:r>
      <w:r>
        <w:t xml:space="preserve">lanning (IAP) worker </w:t>
      </w:r>
      <w:r w:rsidR="00C024E6">
        <w:t>must</w:t>
      </w:r>
      <w:r>
        <w:t xml:space="preserve"> offer an initial assessment</w:t>
      </w:r>
      <w:r w:rsidR="009B510C">
        <w:t>. This is</w:t>
      </w:r>
      <w:r>
        <w:t xml:space="preserve"> regardless of whether the client has links to the local area. </w:t>
      </w:r>
      <w:r w:rsidR="00B91DAE">
        <w:t xml:space="preserve">You must </w:t>
      </w:r>
      <w:r w:rsidR="00AA26DF">
        <w:t>let the</w:t>
      </w:r>
      <w:r>
        <w:t xml:space="preserve"> person </w:t>
      </w:r>
      <w:r w:rsidR="00AA26DF">
        <w:t>know</w:t>
      </w:r>
      <w:r w:rsidR="00C024E6">
        <w:t xml:space="preserve"> </w:t>
      </w:r>
      <w:r>
        <w:t xml:space="preserve">that other entry points </w:t>
      </w:r>
      <w:r w:rsidR="00AA26DF">
        <w:t xml:space="preserve">may exist </w:t>
      </w:r>
      <w:r>
        <w:t xml:space="preserve">in areas where they </w:t>
      </w:r>
      <w:r w:rsidR="00B91DAE">
        <w:t>want</w:t>
      </w:r>
      <w:r>
        <w:t xml:space="preserve"> to </w:t>
      </w:r>
      <w:r w:rsidR="00C024E6">
        <w:t>live</w:t>
      </w:r>
      <w:r>
        <w:t>.</w:t>
      </w:r>
    </w:p>
    <w:p w14:paraId="072D5658" w14:textId="439CA88E" w:rsidR="00AC2672" w:rsidRDefault="00AA26DF" w:rsidP="00BF14E2">
      <w:pPr>
        <w:pStyle w:val="Body"/>
      </w:pPr>
      <w:r>
        <w:t>C</w:t>
      </w:r>
      <w:r w:rsidR="00AC2672">
        <w:t>lient</w:t>
      </w:r>
      <w:r>
        <w:t>s</w:t>
      </w:r>
      <w:r w:rsidR="00AC2672">
        <w:t xml:space="preserve"> </w:t>
      </w:r>
      <w:r w:rsidR="007808A9">
        <w:t>should</w:t>
      </w:r>
      <w:r w:rsidR="00AC2672">
        <w:t xml:space="preserve"> receive financial </w:t>
      </w:r>
      <w:r w:rsidR="00C024E6">
        <w:t xml:space="preserve">support </w:t>
      </w:r>
      <w:r w:rsidR="00AC2672">
        <w:t xml:space="preserve">for emergency accommodation at the first entry point they contact, regardless of the </w:t>
      </w:r>
      <w:r w:rsidR="0080367A">
        <w:t>location</w:t>
      </w:r>
      <w:r w:rsidR="00AC2672">
        <w:t>.</w:t>
      </w:r>
    </w:p>
    <w:p w14:paraId="715632C0" w14:textId="77777777" w:rsidR="00AC2672" w:rsidRDefault="00AC2672" w:rsidP="00E64AC4">
      <w:pPr>
        <w:pStyle w:val="Heading3Unnumbered"/>
      </w:pPr>
      <w:r>
        <w:t>Client’s local area</w:t>
      </w:r>
    </w:p>
    <w:p w14:paraId="12E5E637" w14:textId="15EE156E" w:rsidR="00AC2672" w:rsidRDefault="0057616A" w:rsidP="00BF14E2">
      <w:pPr>
        <w:pStyle w:val="Body"/>
      </w:pPr>
      <w:r>
        <w:t>Clients</w:t>
      </w:r>
      <w:r w:rsidR="00AC2672">
        <w:t xml:space="preserve"> </w:t>
      </w:r>
      <w:r w:rsidR="0080367A">
        <w:t xml:space="preserve">have </w:t>
      </w:r>
      <w:r w:rsidR="00AC2672">
        <w:t xml:space="preserve">the option </w:t>
      </w:r>
      <w:r w:rsidR="00617983">
        <w:t>to</w:t>
      </w:r>
      <w:r w:rsidR="00AC2672">
        <w:t xml:space="preserve"> contact an IAP worker in the local area they </w:t>
      </w:r>
      <w:r w:rsidR="00617983">
        <w:t>want</w:t>
      </w:r>
      <w:r w:rsidR="00A60D81">
        <w:t xml:space="preserve"> service</w:t>
      </w:r>
      <w:r w:rsidR="00A71056">
        <w:t>s or wish to</w:t>
      </w:r>
      <w:r w:rsidR="00AC2672">
        <w:t xml:space="preserve"> </w:t>
      </w:r>
      <w:r w:rsidR="00613902">
        <w:t>live</w:t>
      </w:r>
      <w:r>
        <w:t>.</w:t>
      </w:r>
      <w:r w:rsidR="00AC2672">
        <w:t xml:space="preserve"> Th</w:t>
      </w:r>
      <w:r w:rsidR="00B37F67">
        <w:t>e</w:t>
      </w:r>
      <w:r w:rsidR="00AC2672">
        <w:t xml:space="preserve"> </w:t>
      </w:r>
      <w:r w:rsidR="00C024E6">
        <w:t xml:space="preserve">person seeking </w:t>
      </w:r>
      <w:r w:rsidR="00D439DD">
        <w:t>support</w:t>
      </w:r>
      <w:r w:rsidR="00C024E6">
        <w:t xml:space="preserve"> should make the </w:t>
      </w:r>
      <w:r w:rsidR="00AC2672">
        <w:t>decision</w:t>
      </w:r>
      <w:r w:rsidR="00B91DAE">
        <w:t>.</w:t>
      </w:r>
      <w:r w:rsidR="00AC2672">
        <w:t xml:space="preserve"> </w:t>
      </w:r>
      <w:r>
        <w:rPr>
          <w:b/>
          <w:bCs/>
        </w:rPr>
        <w:t>Turn n</w:t>
      </w:r>
      <w:r w:rsidR="00AC2672" w:rsidRPr="6501EB10">
        <w:rPr>
          <w:b/>
          <w:bCs/>
        </w:rPr>
        <w:t>o person away due to geographical restrictions.</w:t>
      </w:r>
    </w:p>
    <w:p w14:paraId="18BD8634" w14:textId="71D52C26" w:rsidR="00AC2672" w:rsidRDefault="00AC2672" w:rsidP="00BF14E2">
      <w:pPr>
        <w:pStyle w:val="Body"/>
      </w:pPr>
      <w:r>
        <w:t xml:space="preserve">If the person wishes to </w:t>
      </w:r>
      <w:r w:rsidR="00C024E6">
        <w:t xml:space="preserve">live </w:t>
      </w:r>
      <w:r>
        <w:t xml:space="preserve">outside the area covered by the entry point they accessed, the entry point </w:t>
      </w:r>
      <w:r w:rsidR="00C024E6">
        <w:t>must</w:t>
      </w:r>
      <w:r>
        <w:t>:</w:t>
      </w:r>
    </w:p>
    <w:p w14:paraId="39D2318A" w14:textId="30D416BF" w:rsidR="00AC2672" w:rsidRDefault="00AC2672" w:rsidP="00E64AC4">
      <w:pPr>
        <w:pStyle w:val="Bullet1"/>
        <w:rPr>
          <w:lang w:val="en-US"/>
        </w:rPr>
      </w:pPr>
      <w:r w:rsidRPr="6501EB10">
        <w:rPr>
          <w:lang w:val="en-US"/>
        </w:rPr>
        <w:t>undertake an assessment with the client</w:t>
      </w:r>
      <w:r w:rsidR="00446B4B">
        <w:rPr>
          <w:lang w:val="en-US"/>
        </w:rPr>
        <w:t xml:space="preserve">, </w:t>
      </w:r>
      <w:r w:rsidRPr="6501EB10">
        <w:rPr>
          <w:lang w:val="en-US"/>
        </w:rPr>
        <w:t xml:space="preserve">unless the client prefers to go to their </w:t>
      </w:r>
      <w:r w:rsidR="00716385">
        <w:rPr>
          <w:lang w:val="en-US"/>
        </w:rPr>
        <w:t>chosen</w:t>
      </w:r>
      <w:r w:rsidR="00716385" w:rsidRPr="6501EB10">
        <w:rPr>
          <w:lang w:val="en-US"/>
        </w:rPr>
        <w:t xml:space="preserve"> </w:t>
      </w:r>
      <w:r w:rsidRPr="6501EB10">
        <w:rPr>
          <w:lang w:val="en-US"/>
        </w:rPr>
        <w:t>entry point for assessment</w:t>
      </w:r>
    </w:p>
    <w:p w14:paraId="4FC33AE5" w14:textId="77777777" w:rsidR="00AC2672" w:rsidRDefault="00AC2672" w:rsidP="00E64AC4">
      <w:pPr>
        <w:pStyle w:val="Bullet1"/>
        <w:rPr>
          <w:lang w:val="en-US"/>
        </w:rPr>
      </w:pPr>
      <w:r w:rsidRPr="6501EB10">
        <w:rPr>
          <w:lang w:val="en-US"/>
        </w:rPr>
        <w:t>make a warm referral to the entry point nominated by the client</w:t>
      </w:r>
    </w:p>
    <w:p w14:paraId="0FB75323" w14:textId="03EF1BCB" w:rsidR="00AC2672" w:rsidRDefault="00AC2672" w:rsidP="00E64AC4">
      <w:pPr>
        <w:pStyle w:val="Bullet1"/>
        <w:rPr>
          <w:lang w:val="en-US"/>
        </w:rPr>
      </w:pPr>
      <w:r w:rsidRPr="6501EB10">
        <w:rPr>
          <w:lang w:val="en-US"/>
        </w:rPr>
        <w:t>use the IAP e-referral tool on</w:t>
      </w:r>
      <w:r w:rsidR="00716385">
        <w:rPr>
          <w:lang w:val="en-US"/>
        </w:rPr>
        <w:t xml:space="preserve"> </w:t>
      </w:r>
      <w:r w:rsidRPr="6501EB10">
        <w:rPr>
          <w:lang w:val="en-US"/>
        </w:rPr>
        <w:t xml:space="preserve">SHIP to provide a copy of the initial assessment to the </w:t>
      </w:r>
      <w:r w:rsidR="00BB2D2F">
        <w:rPr>
          <w:lang w:val="en-US"/>
        </w:rPr>
        <w:t>client’s</w:t>
      </w:r>
      <w:r w:rsidRPr="6501EB10">
        <w:rPr>
          <w:lang w:val="en-US"/>
        </w:rPr>
        <w:t xml:space="preserve"> </w:t>
      </w:r>
      <w:r w:rsidR="00BB2D2F">
        <w:rPr>
          <w:lang w:val="en-US"/>
        </w:rPr>
        <w:t>chosen</w:t>
      </w:r>
      <w:r w:rsidR="00BB2D2F" w:rsidRPr="6501EB10">
        <w:rPr>
          <w:lang w:val="en-US"/>
        </w:rPr>
        <w:t xml:space="preserve"> </w:t>
      </w:r>
      <w:r w:rsidRPr="6501EB10">
        <w:rPr>
          <w:lang w:val="en-US"/>
        </w:rPr>
        <w:t>entry point</w:t>
      </w:r>
    </w:p>
    <w:p w14:paraId="06FD276E" w14:textId="3E315FAA" w:rsidR="00AC2672" w:rsidRDefault="00E14ECC" w:rsidP="00E64AC4">
      <w:pPr>
        <w:pStyle w:val="Bullet1"/>
        <w:rPr>
          <w:lang w:val="en-US"/>
        </w:rPr>
      </w:pPr>
      <w:r>
        <w:rPr>
          <w:lang w:val="en-US"/>
        </w:rPr>
        <w:t>keep in</w:t>
      </w:r>
      <w:r w:rsidRPr="6501EB10">
        <w:rPr>
          <w:lang w:val="en-US"/>
        </w:rPr>
        <w:t xml:space="preserve"> </w:t>
      </w:r>
      <w:r w:rsidR="00AC2672" w:rsidRPr="6501EB10">
        <w:rPr>
          <w:lang w:val="en-US"/>
        </w:rPr>
        <w:t>contact with the client until the</w:t>
      </w:r>
      <w:r w:rsidR="0057616A">
        <w:rPr>
          <w:lang w:val="en-US"/>
        </w:rPr>
        <w:t>ir</w:t>
      </w:r>
      <w:r w:rsidR="00AC2672" w:rsidRPr="6501EB10">
        <w:rPr>
          <w:lang w:val="en-US"/>
        </w:rPr>
        <w:t xml:space="preserve"> entry point ha</w:t>
      </w:r>
      <w:r w:rsidR="0057616A">
        <w:rPr>
          <w:lang w:val="en-US"/>
        </w:rPr>
        <w:t>s</w:t>
      </w:r>
      <w:r w:rsidR="00AC2672" w:rsidRPr="6501EB10">
        <w:rPr>
          <w:lang w:val="en-US"/>
        </w:rPr>
        <w:t xml:space="preserve"> resources </w:t>
      </w:r>
      <w:r w:rsidR="00414FE6" w:rsidRPr="6501EB10">
        <w:rPr>
          <w:lang w:val="en-US"/>
        </w:rPr>
        <w:t>available</w:t>
      </w:r>
      <w:r w:rsidR="00733114">
        <w:rPr>
          <w:lang w:val="en-US"/>
        </w:rPr>
        <w:t xml:space="preserve">, </w:t>
      </w:r>
      <w:r w:rsidR="00AC2672" w:rsidRPr="6501EB10">
        <w:rPr>
          <w:lang w:val="en-US"/>
        </w:rPr>
        <w:t>such as interim response, housing or support</w:t>
      </w:r>
    </w:p>
    <w:p w14:paraId="38DE65E7" w14:textId="430C2202" w:rsidR="00AC2672" w:rsidRDefault="00EB2F9B" w:rsidP="00E64AC4">
      <w:pPr>
        <w:pStyle w:val="Bullet1"/>
        <w:rPr>
          <w:lang w:val="en-US"/>
        </w:rPr>
      </w:pPr>
      <w:r>
        <w:rPr>
          <w:lang w:val="en-US"/>
        </w:rPr>
        <w:t>tell</w:t>
      </w:r>
      <w:r w:rsidRPr="6501EB10">
        <w:rPr>
          <w:lang w:val="en-US"/>
        </w:rPr>
        <w:t xml:space="preserve"> </w:t>
      </w:r>
      <w:r w:rsidR="00AC2672" w:rsidRPr="6501EB10">
        <w:rPr>
          <w:lang w:val="en-US"/>
        </w:rPr>
        <w:t xml:space="preserve">the nominated entry point </w:t>
      </w:r>
      <w:r>
        <w:rPr>
          <w:lang w:val="en-US"/>
        </w:rPr>
        <w:t>of</w:t>
      </w:r>
      <w:r w:rsidRPr="6501EB10">
        <w:rPr>
          <w:lang w:val="en-US"/>
        </w:rPr>
        <w:t xml:space="preserve"> </w:t>
      </w:r>
      <w:r w:rsidR="00AC2672" w:rsidRPr="6501EB10">
        <w:rPr>
          <w:lang w:val="en-US"/>
        </w:rPr>
        <w:t xml:space="preserve">any changes </w:t>
      </w:r>
      <w:r w:rsidR="000B620C">
        <w:rPr>
          <w:lang w:val="en-US"/>
        </w:rPr>
        <w:t>that</w:t>
      </w:r>
      <w:r w:rsidR="000B620C" w:rsidRPr="6501EB10">
        <w:rPr>
          <w:lang w:val="en-US"/>
        </w:rPr>
        <w:t xml:space="preserve"> </w:t>
      </w:r>
      <w:r w:rsidR="001201A6">
        <w:rPr>
          <w:lang w:val="en-US"/>
        </w:rPr>
        <w:t>may</w:t>
      </w:r>
      <w:r w:rsidR="001201A6" w:rsidRPr="6501EB10">
        <w:rPr>
          <w:lang w:val="en-US"/>
        </w:rPr>
        <w:t xml:space="preserve"> </w:t>
      </w:r>
      <w:r w:rsidR="000B620C">
        <w:rPr>
          <w:lang w:val="en-US"/>
        </w:rPr>
        <w:t xml:space="preserve">affect </w:t>
      </w:r>
      <w:proofErr w:type="spellStart"/>
      <w:r w:rsidR="0057616A">
        <w:rPr>
          <w:lang w:val="en-US"/>
        </w:rPr>
        <w:t>prioritising</w:t>
      </w:r>
      <w:proofErr w:type="spellEnd"/>
      <w:r w:rsidR="0057616A">
        <w:rPr>
          <w:lang w:val="en-US"/>
        </w:rPr>
        <w:t xml:space="preserve"> </w:t>
      </w:r>
      <w:r w:rsidR="00AC2672" w:rsidRPr="6501EB10">
        <w:rPr>
          <w:lang w:val="en-US"/>
        </w:rPr>
        <w:t xml:space="preserve">resources </w:t>
      </w:r>
      <w:r w:rsidR="00712EF9" w:rsidRPr="6501EB10">
        <w:rPr>
          <w:lang w:val="en-US"/>
        </w:rPr>
        <w:t>for the client</w:t>
      </w:r>
      <w:r w:rsidR="00AC2672" w:rsidRPr="6501EB10">
        <w:rPr>
          <w:lang w:val="en-US"/>
        </w:rPr>
        <w:t>.</w:t>
      </w:r>
    </w:p>
    <w:p w14:paraId="46F81893" w14:textId="77777777" w:rsidR="00AC2672" w:rsidRDefault="00AC2672" w:rsidP="00E64AC4">
      <w:pPr>
        <w:pStyle w:val="Heading3Unnumbered"/>
      </w:pPr>
      <w:r w:rsidRPr="00374A86">
        <w:t>Information and consent for a referral</w:t>
      </w:r>
    </w:p>
    <w:p w14:paraId="36D38815" w14:textId="409A2087" w:rsidR="00AC2672" w:rsidRDefault="00AC1A87" w:rsidP="00BF14E2">
      <w:pPr>
        <w:pStyle w:val="Body"/>
      </w:pPr>
      <w:r>
        <w:t>Always ask i</w:t>
      </w:r>
      <w:r w:rsidR="0044420F">
        <w:t>ndividuals and families</w:t>
      </w:r>
      <w:r w:rsidR="5C271D90">
        <w:t xml:space="preserve"> how much detail </w:t>
      </w:r>
      <w:r>
        <w:t>to</w:t>
      </w:r>
      <w:r w:rsidR="5C271D90">
        <w:t xml:space="preserve"> include in the referral</w:t>
      </w:r>
      <w:r>
        <w:t>. Also ask</w:t>
      </w:r>
      <w:r w:rsidR="5C271D90">
        <w:t xml:space="preserve"> if there is anything they do not want </w:t>
      </w:r>
      <w:r w:rsidR="00F9489A">
        <w:t>shared</w:t>
      </w:r>
      <w:r w:rsidR="5C271D90">
        <w:t xml:space="preserve">. </w:t>
      </w:r>
      <w:r w:rsidR="003B2986">
        <w:t>You need s</w:t>
      </w:r>
      <w:r w:rsidR="5C271D90">
        <w:t xml:space="preserve">igned consent or acknowledgement of verbal consent </w:t>
      </w:r>
      <w:r w:rsidR="00EB2F9B">
        <w:t>about</w:t>
      </w:r>
      <w:r w:rsidR="5C271D90">
        <w:t xml:space="preserve"> any information transferred between entry points. </w:t>
      </w:r>
      <w:r w:rsidR="003B2986">
        <w:t>So the nominated entry point can prioritise the client,</w:t>
      </w:r>
      <w:r w:rsidR="5C271D90">
        <w:t xml:space="preserve"> e-referral</w:t>
      </w:r>
      <w:r w:rsidR="003B2986">
        <w:t>s</w:t>
      </w:r>
      <w:r w:rsidR="5C271D90">
        <w:t xml:space="preserve"> </w:t>
      </w:r>
      <w:r w:rsidR="3819E3EA">
        <w:t>must</w:t>
      </w:r>
      <w:r w:rsidR="5C271D90">
        <w:t xml:space="preserve"> include:</w:t>
      </w:r>
    </w:p>
    <w:p w14:paraId="6C186ECF" w14:textId="77777777" w:rsidR="00AC2672" w:rsidRPr="00684CBC" w:rsidRDefault="00AC2672" w:rsidP="00E64AC4">
      <w:pPr>
        <w:pStyle w:val="Bullet1"/>
        <w:rPr>
          <w:lang w:val="en-US"/>
        </w:rPr>
      </w:pPr>
      <w:r w:rsidRPr="00684CBC">
        <w:rPr>
          <w:lang w:val="en-US"/>
        </w:rPr>
        <w:t>client details</w:t>
      </w:r>
    </w:p>
    <w:p w14:paraId="005FEB99" w14:textId="77777777" w:rsidR="00AC2672" w:rsidRPr="00684CBC" w:rsidRDefault="00AC2672" w:rsidP="00E64AC4">
      <w:pPr>
        <w:pStyle w:val="Bullet1"/>
        <w:rPr>
          <w:lang w:val="en-US"/>
        </w:rPr>
      </w:pPr>
      <w:r w:rsidRPr="00684CBC">
        <w:rPr>
          <w:lang w:val="en-US"/>
        </w:rPr>
        <w:t>needs and risks</w:t>
      </w:r>
    </w:p>
    <w:p w14:paraId="7ADDEB60" w14:textId="44FB57B2" w:rsidR="00AC2672" w:rsidRPr="00684CBC" w:rsidRDefault="00AC2672" w:rsidP="00E64AC4">
      <w:pPr>
        <w:pStyle w:val="Bullet1"/>
        <w:rPr>
          <w:lang w:val="en-US"/>
        </w:rPr>
      </w:pPr>
      <w:r w:rsidRPr="00684CBC">
        <w:rPr>
          <w:lang w:val="en-US"/>
        </w:rPr>
        <w:t xml:space="preserve">housing </w:t>
      </w:r>
      <w:r w:rsidR="00C024E6">
        <w:rPr>
          <w:lang w:val="en-US"/>
        </w:rPr>
        <w:t>support</w:t>
      </w:r>
      <w:r w:rsidR="00C024E6" w:rsidRPr="00684CBC">
        <w:rPr>
          <w:lang w:val="en-US"/>
        </w:rPr>
        <w:t xml:space="preserve"> </w:t>
      </w:r>
      <w:r w:rsidRPr="00684CBC">
        <w:rPr>
          <w:lang w:val="en-US"/>
        </w:rPr>
        <w:t>provided or planned</w:t>
      </w:r>
    </w:p>
    <w:p w14:paraId="2E9BB4D1" w14:textId="77777777" w:rsidR="00AC2672" w:rsidRPr="00684CBC" w:rsidRDefault="00AC2672" w:rsidP="00E64AC4">
      <w:pPr>
        <w:pStyle w:val="Bullet1"/>
        <w:rPr>
          <w:lang w:val="en-US"/>
        </w:rPr>
      </w:pPr>
      <w:r w:rsidRPr="00684CBC">
        <w:rPr>
          <w:lang w:val="en-US"/>
        </w:rPr>
        <w:t>support needed or arranged.</w:t>
      </w:r>
    </w:p>
    <w:p w14:paraId="26749037" w14:textId="73B0C038" w:rsidR="00AC2672" w:rsidRDefault="00AC2672" w:rsidP="00805699">
      <w:pPr>
        <w:pStyle w:val="Bodyafterbullets"/>
      </w:pPr>
      <w:r>
        <w:t xml:space="preserve">The </w:t>
      </w:r>
      <w:r w:rsidRPr="00805699">
        <w:t>client</w:t>
      </w:r>
      <w:r w:rsidR="006A49BC" w:rsidRPr="00805699">
        <w:t>’</w:t>
      </w:r>
      <w:r w:rsidRPr="00805699">
        <w:t>s</w:t>
      </w:r>
      <w:r>
        <w:t xml:space="preserve"> nominated entry point </w:t>
      </w:r>
      <w:r w:rsidR="00B27338">
        <w:t>must</w:t>
      </w:r>
      <w:r>
        <w:t>:</w:t>
      </w:r>
    </w:p>
    <w:p w14:paraId="60CD6319" w14:textId="77777777" w:rsidR="00AC2672" w:rsidRPr="00684CBC" w:rsidRDefault="00AC2672" w:rsidP="00E64AC4">
      <w:pPr>
        <w:pStyle w:val="Bullet1"/>
        <w:rPr>
          <w:lang w:val="en-US"/>
        </w:rPr>
      </w:pPr>
      <w:r w:rsidRPr="00684CBC">
        <w:rPr>
          <w:lang w:val="en-US"/>
        </w:rPr>
        <w:t>contact the entry point to acknowledge they have received the referral</w:t>
      </w:r>
    </w:p>
    <w:p w14:paraId="425F9D1C" w14:textId="77777777" w:rsidR="00AC2672" w:rsidRPr="00684CBC" w:rsidRDefault="00AC2672" w:rsidP="00E64AC4">
      <w:pPr>
        <w:pStyle w:val="Bullet1"/>
        <w:rPr>
          <w:lang w:val="en-US"/>
        </w:rPr>
      </w:pPr>
      <w:r w:rsidRPr="00684CBC">
        <w:rPr>
          <w:lang w:val="en-US"/>
        </w:rPr>
        <w:t>contact the client to make an appointment</w:t>
      </w:r>
    </w:p>
    <w:p w14:paraId="691B0BA5" w14:textId="74218E62" w:rsidR="00AC2672" w:rsidRPr="00684CBC" w:rsidRDefault="00AC2672" w:rsidP="00E64AC4">
      <w:pPr>
        <w:pStyle w:val="Bullet1"/>
        <w:rPr>
          <w:lang w:val="en-US"/>
        </w:rPr>
      </w:pPr>
      <w:r w:rsidRPr="00684CBC">
        <w:rPr>
          <w:lang w:val="en-US"/>
        </w:rPr>
        <w:t xml:space="preserve">place the client on the organisation’s </w:t>
      </w:r>
      <w:proofErr w:type="spellStart"/>
      <w:r w:rsidRPr="00684CBC">
        <w:rPr>
          <w:lang w:val="en-US"/>
        </w:rPr>
        <w:t>prioritisation</w:t>
      </w:r>
      <w:proofErr w:type="spellEnd"/>
      <w:r w:rsidRPr="00684CBC">
        <w:rPr>
          <w:lang w:val="en-US"/>
        </w:rPr>
        <w:t xml:space="preserve"> list</w:t>
      </w:r>
    </w:p>
    <w:p w14:paraId="4D9A95ED" w14:textId="77777777" w:rsidR="00AC2672" w:rsidRPr="00684CBC" w:rsidRDefault="00AC2672" w:rsidP="00E64AC4">
      <w:pPr>
        <w:pStyle w:val="Bullet1"/>
        <w:rPr>
          <w:lang w:val="en-US"/>
        </w:rPr>
      </w:pPr>
      <w:r w:rsidRPr="00684CBC">
        <w:rPr>
          <w:lang w:val="en-US"/>
        </w:rPr>
        <w:t>contact the client when a resource has become available.</w:t>
      </w:r>
    </w:p>
    <w:p w14:paraId="3E768EE6" w14:textId="5ACDEB79" w:rsidR="00AC2672" w:rsidRDefault="00392F60" w:rsidP="00AC2672">
      <w:pPr>
        <w:pStyle w:val="Bodyafterbullets"/>
      </w:pPr>
      <w:r>
        <w:t>SHS</w:t>
      </w:r>
      <w:r w:rsidR="00AC2672">
        <w:t xml:space="preserve"> who don</w:t>
      </w:r>
      <w:r w:rsidR="00B016B7">
        <w:t>’</w:t>
      </w:r>
      <w:r w:rsidR="00AC2672">
        <w:t xml:space="preserve">t use SHIP </w:t>
      </w:r>
      <w:r w:rsidR="00C024E6">
        <w:t>must</w:t>
      </w:r>
      <w:r w:rsidR="00AC2672">
        <w:t xml:space="preserve"> </w:t>
      </w:r>
      <w:r w:rsidR="00106BC2">
        <w:t xml:space="preserve">add </w:t>
      </w:r>
      <w:r w:rsidR="00AC2672">
        <w:t xml:space="preserve">the e-referral function to the organisation’s platform </w:t>
      </w:r>
      <w:r w:rsidR="00EB2F9B">
        <w:t>so</w:t>
      </w:r>
      <w:r w:rsidR="00AC2672">
        <w:t xml:space="preserve"> workers </w:t>
      </w:r>
      <w:r w:rsidR="00EB2F9B">
        <w:t xml:space="preserve">can </w:t>
      </w:r>
      <w:r w:rsidR="00AC2672">
        <w:t>transfer information between local areas.</w:t>
      </w:r>
    </w:p>
    <w:p w14:paraId="6554D350" w14:textId="5BDE3AA2" w:rsidR="00AC2672" w:rsidRDefault="0044420F" w:rsidP="00BF14E2">
      <w:pPr>
        <w:pStyle w:val="Body"/>
      </w:pPr>
      <w:r>
        <w:rPr>
          <w:rStyle w:val="Heading3Char"/>
        </w:rPr>
        <w:lastRenderedPageBreak/>
        <w:t>Individuals and families</w:t>
      </w:r>
      <w:r w:rsidR="00AC2672" w:rsidRPr="00F1693A">
        <w:rPr>
          <w:rStyle w:val="Heading3Char"/>
        </w:rPr>
        <w:t xml:space="preserve"> receiving support outside the</w:t>
      </w:r>
      <w:r w:rsidR="003D754C">
        <w:rPr>
          <w:rStyle w:val="Heading3Char"/>
        </w:rPr>
        <w:t>ir</w:t>
      </w:r>
      <w:r w:rsidR="00AC2672" w:rsidRPr="00F1693A">
        <w:rPr>
          <w:rStyle w:val="Heading3Char"/>
        </w:rPr>
        <w:t xml:space="preserve"> nominated local area</w:t>
      </w:r>
      <w:r w:rsidR="00AC2672">
        <w:br/>
      </w:r>
      <w:r w:rsidR="007868C4">
        <w:t>C</w:t>
      </w:r>
      <w:r w:rsidR="00AC2672">
        <w:t>lient</w:t>
      </w:r>
      <w:r w:rsidR="007868C4">
        <w:t>s</w:t>
      </w:r>
      <w:r w:rsidR="00AC2672">
        <w:t xml:space="preserve"> receiving support outside their </w:t>
      </w:r>
      <w:r w:rsidR="007868C4">
        <w:t xml:space="preserve">chosen </w:t>
      </w:r>
      <w:r w:rsidR="00AC2672">
        <w:t>local area</w:t>
      </w:r>
      <w:r w:rsidR="003E38B3">
        <w:t>,</w:t>
      </w:r>
      <w:r w:rsidR="00AC2672">
        <w:t xml:space="preserve"> </w:t>
      </w:r>
      <w:r w:rsidR="003E38B3">
        <w:t xml:space="preserve">like </w:t>
      </w:r>
      <w:r w:rsidR="00CB74B8">
        <w:t>if</w:t>
      </w:r>
      <w:r w:rsidR="00AC2672">
        <w:t xml:space="preserve"> in crisis accommodation</w:t>
      </w:r>
      <w:r w:rsidR="003E38B3">
        <w:t xml:space="preserve">, </w:t>
      </w:r>
      <w:r w:rsidR="00FF4343">
        <w:t xml:space="preserve">will stay on their </w:t>
      </w:r>
      <w:r w:rsidR="00AC2672">
        <w:t>nominated local area</w:t>
      </w:r>
      <w:r w:rsidR="00FF4343">
        <w:t>’s prioritisation list.</w:t>
      </w:r>
      <w:r w:rsidR="00AC2672">
        <w:t xml:space="preserve"> </w:t>
      </w:r>
      <w:r w:rsidR="001E3F30">
        <w:t>They</w:t>
      </w:r>
      <w:r w:rsidR="00AC2672">
        <w:t xml:space="preserve"> will </w:t>
      </w:r>
      <w:r w:rsidR="00A80566">
        <w:t>stay</w:t>
      </w:r>
      <w:r w:rsidR="005B2278">
        <w:t xml:space="preserve"> there</w:t>
      </w:r>
      <w:r w:rsidR="00AC2672">
        <w:t xml:space="preserve"> until </w:t>
      </w:r>
      <w:r w:rsidR="00CB74B8">
        <w:t xml:space="preserve">they secure </w:t>
      </w:r>
      <w:r w:rsidR="00AC2672">
        <w:t>a resource or the</w:t>
      </w:r>
      <w:r w:rsidR="00373034">
        <w:t>ir</w:t>
      </w:r>
      <w:r w:rsidR="00AC2672">
        <w:t xml:space="preserve"> </w:t>
      </w:r>
      <w:r w:rsidR="00316180">
        <w:t>support period ends, based on</w:t>
      </w:r>
      <w:r w:rsidR="00AC2672">
        <w:t xml:space="preserve"> SHS criteria.</w:t>
      </w:r>
    </w:p>
    <w:p w14:paraId="6121AD8C" w14:textId="2E0FD71A" w:rsidR="00EC1B10" w:rsidRDefault="00AC2672" w:rsidP="00BF14E2">
      <w:pPr>
        <w:pStyle w:val="Body"/>
        <w:rPr>
          <w:rFonts w:eastAsia="Times"/>
        </w:rPr>
      </w:pPr>
      <w:r>
        <w:t xml:space="preserve">The entry point will </w:t>
      </w:r>
      <w:r w:rsidR="00EB2F9B">
        <w:t xml:space="preserve">inform </w:t>
      </w:r>
      <w:r>
        <w:t xml:space="preserve">the client that a referral to their </w:t>
      </w:r>
      <w:r w:rsidR="00316180">
        <w:t xml:space="preserve">chosen </w:t>
      </w:r>
      <w:r>
        <w:t>entry point</w:t>
      </w:r>
      <w:r w:rsidR="00EB2F9B">
        <w:t xml:space="preserve"> </w:t>
      </w:r>
      <w:r w:rsidR="009A0A60">
        <w:t>doe</w:t>
      </w:r>
      <w:r>
        <w:t>s not guarantee access to housing and support in that area</w:t>
      </w:r>
      <w:r w:rsidR="00EB2F9B">
        <w:t>. It does mean they can have</w:t>
      </w:r>
      <w:r>
        <w:t xml:space="preserve"> an initial assessment</w:t>
      </w:r>
      <w:r w:rsidR="00EB2F9B">
        <w:t xml:space="preserve"> and their</w:t>
      </w:r>
      <w:r>
        <w:t xml:space="preserve"> receiving entry point will </w:t>
      </w:r>
      <w:r w:rsidR="004C3326">
        <w:t>contact</w:t>
      </w:r>
      <w:r>
        <w:t xml:space="preserve"> them</w:t>
      </w:r>
      <w:r w:rsidR="004C3326">
        <w:t>.</w:t>
      </w:r>
    </w:p>
    <w:p w14:paraId="521CA805" w14:textId="77777777" w:rsidR="00DB6378" w:rsidRDefault="00DB6378">
      <w:pPr>
        <w:spacing w:after="0" w:line="240" w:lineRule="auto"/>
        <w:rPr>
          <w:rFonts w:eastAsia="MS Gothic" w:cs="Arial"/>
          <w:bCs/>
          <w:color w:val="032833"/>
          <w:kern w:val="32"/>
          <w:sz w:val="40"/>
          <w:szCs w:val="40"/>
        </w:rPr>
      </w:pPr>
      <w:r>
        <w:rPr>
          <w:rFonts w:eastAsia="MS Gothic" w:cs="Arial"/>
          <w:bCs/>
          <w:color w:val="032833"/>
          <w:kern w:val="32"/>
          <w:sz w:val="40"/>
          <w:szCs w:val="40"/>
        </w:rPr>
        <w:br w:type="page"/>
      </w:r>
    </w:p>
    <w:p w14:paraId="37ECB978" w14:textId="1BDEFC02" w:rsidR="00EC1B10" w:rsidRPr="00CA1098" w:rsidRDefault="00AC2C10" w:rsidP="00AD5EB6">
      <w:pPr>
        <w:pStyle w:val="Heading1"/>
      </w:pPr>
      <w:bookmarkStart w:id="371" w:name="_Appendix_3_Client"/>
      <w:bookmarkStart w:id="372" w:name="_Toc213412092"/>
      <w:bookmarkEnd w:id="371"/>
      <w:r w:rsidRPr="00CA1098">
        <w:lastRenderedPageBreak/>
        <w:t xml:space="preserve">Appendix 3 </w:t>
      </w:r>
      <w:r w:rsidR="00EC1B10" w:rsidRPr="00CA1098">
        <w:t>Client safety in purchased accommodation</w:t>
      </w:r>
      <w:bookmarkEnd w:id="372"/>
    </w:p>
    <w:p w14:paraId="65A7B8FD" w14:textId="6C818EDA" w:rsidR="0087306B" w:rsidRDefault="00EC1B10" w:rsidP="00BF14E2">
      <w:pPr>
        <w:pStyle w:val="Body"/>
      </w:pPr>
      <w:r>
        <w:t xml:space="preserve">Flexible funds and HEF </w:t>
      </w:r>
      <w:r w:rsidR="00C024E6">
        <w:t xml:space="preserve">buy </w:t>
      </w:r>
      <w:r>
        <w:t>a range of private accommodation</w:t>
      </w:r>
      <w:r w:rsidR="003B2986">
        <w:t xml:space="preserve">. This </w:t>
      </w:r>
      <w:r>
        <w:t>includ</w:t>
      </w:r>
      <w:r w:rsidR="003B2986">
        <w:t>es</w:t>
      </w:r>
      <w:r>
        <w:t xml:space="preserve"> rooming houses and motels. </w:t>
      </w:r>
      <w:r w:rsidR="003B5A50">
        <w:t>SHS</w:t>
      </w:r>
      <w:r>
        <w:t xml:space="preserve"> need to complete due diligence </w:t>
      </w:r>
      <w:r w:rsidR="00C024E6">
        <w:t>before</w:t>
      </w:r>
      <w:r>
        <w:t xml:space="preserve"> </w:t>
      </w:r>
      <w:r w:rsidR="004722FF">
        <w:t>u</w:t>
      </w:r>
      <w:r>
        <w:t>sing private accommodation providers.</w:t>
      </w:r>
    </w:p>
    <w:p w14:paraId="12321B6E" w14:textId="77C0575A" w:rsidR="00942090" w:rsidRDefault="00C024E6" w:rsidP="00BF14E2">
      <w:pPr>
        <w:pStyle w:val="Body"/>
        <w:rPr>
          <w:lang w:eastAsia="en-AU"/>
        </w:rPr>
      </w:pPr>
      <w:r>
        <w:rPr>
          <w:lang w:eastAsia="en-AU"/>
        </w:rPr>
        <w:t>Consumer Affairs Victoria and the relevant local government area authorities</w:t>
      </w:r>
      <w:r w:rsidR="00333EED">
        <w:rPr>
          <w:lang w:eastAsia="en-AU"/>
        </w:rPr>
        <w:t xml:space="preserve"> </w:t>
      </w:r>
      <w:r>
        <w:rPr>
          <w:lang w:eastAsia="en-AU"/>
        </w:rPr>
        <w:t>regulate p</w:t>
      </w:r>
      <w:r w:rsidR="0087306B">
        <w:rPr>
          <w:lang w:eastAsia="en-AU"/>
        </w:rPr>
        <w:t>rescribed accommodation</w:t>
      </w:r>
      <w:r>
        <w:rPr>
          <w:lang w:eastAsia="en-AU"/>
        </w:rPr>
        <w:t>,</w:t>
      </w:r>
      <w:r w:rsidR="0087306B">
        <w:rPr>
          <w:lang w:eastAsia="en-AU"/>
        </w:rPr>
        <w:t xml:space="preserve"> including those listed below.</w:t>
      </w:r>
    </w:p>
    <w:p w14:paraId="0F93F1A3" w14:textId="671CFA91" w:rsidR="00EC1B10" w:rsidRPr="00F831F1" w:rsidRDefault="00392F60" w:rsidP="00BF14E2">
      <w:pPr>
        <w:pStyle w:val="Body"/>
      </w:pPr>
      <w:r>
        <w:t>SHS</w:t>
      </w:r>
      <w:r w:rsidR="00EC1B10">
        <w:t xml:space="preserve"> </w:t>
      </w:r>
      <w:r w:rsidR="00B27338">
        <w:t>must</w:t>
      </w:r>
      <w:r w:rsidR="00EC1B10">
        <w:t xml:space="preserve"> raise concerns </w:t>
      </w:r>
      <w:r w:rsidR="00077784">
        <w:t>about</w:t>
      </w:r>
      <w:r w:rsidR="00EC1B10">
        <w:t xml:space="preserve"> building or facility </w:t>
      </w:r>
      <w:r w:rsidR="00C66662">
        <w:t xml:space="preserve">safety </w:t>
      </w:r>
      <w:r w:rsidR="00EC1B10">
        <w:t xml:space="preserve">with the local council </w:t>
      </w:r>
      <w:r w:rsidR="00C66662">
        <w:t>that</w:t>
      </w:r>
      <w:r w:rsidR="00EC1B10">
        <w:t xml:space="preserve"> issu</w:t>
      </w:r>
      <w:r w:rsidR="00C66662">
        <w:t>ed</w:t>
      </w:r>
      <w:r w:rsidR="00EC1B10">
        <w:t xml:space="preserve"> the occupancy permit.</w:t>
      </w:r>
    </w:p>
    <w:p w14:paraId="39A9A0CE" w14:textId="5D387D33" w:rsidR="00EC1B10" w:rsidRDefault="00EC1B10" w:rsidP="00BF14E2">
      <w:pPr>
        <w:pStyle w:val="Body"/>
        <w:rPr>
          <w:color w:val="000000"/>
          <w:shd w:val="clear" w:color="auto" w:fill="FFFFFF"/>
        </w:rPr>
      </w:pPr>
      <w:r w:rsidRPr="6618FFAC">
        <w:rPr>
          <w:color w:val="000000"/>
          <w:shd w:val="clear" w:color="auto" w:fill="FFFFFF"/>
        </w:rPr>
        <w:t xml:space="preserve">If there is an issue with an accommodation provider that </w:t>
      </w:r>
      <w:r w:rsidR="00C66662">
        <w:rPr>
          <w:color w:val="000000"/>
          <w:shd w:val="clear" w:color="auto" w:fill="FFFFFF"/>
        </w:rPr>
        <w:t xml:space="preserve">isn’t </w:t>
      </w:r>
      <w:r w:rsidRPr="6618FFAC">
        <w:rPr>
          <w:color w:val="000000"/>
          <w:shd w:val="clear" w:color="auto" w:fill="FFFFFF"/>
        </w:rPr>
        <w:t xml:space="preserve">resolved by reporting the breach to </w:t>
      </w:r>
      <w:r w:rsidR="00C66662">
        <w:rPr>
          <w:color w:val="000000"/>
          <w:shd w:val="clear" w:color="auto" w:fill="FFFFFF"/>
        </w:rPr>
        <w:t xml:space="preserve">the </w:t>
      </w:r>
      <w:r w:rsidRPr="6618FFAC">
        <w:rPr>
          <w:color w:val="000000"/>
          <w:shd w:val="clear" w:color="auto" w:fill="FFFFFF"/>
        </w:rPr>
        <w:t>local council</w:t>
      </w:r>
      <w:r w:rsidR="00C66662">
        <w:rPr>
          <w:color w:val="000000"/>
          <w:shd w:val="clear" w:color="auto" w:fill="FFFFFF"/>
        </w:rPr>
        <w:t xml:space="preserve"> that</w:t>
      </w:r>
      <w:r w:rsidRPr="6618FFAC">
        <w:rPr>
          <w:color w:val="000000"/>
          <w:shd w:val="clear" w:color="auto" w:fill="FFFFFF"/>
        </w:rPr>
        <w:t xml:space="preserve"> holds the permit, </w:t>
      </w:r>
      <w:r w:rsidR="003B5A50">
        <w:rPr>
          <w:color w:val="000000"/>
          <w:shd w:val="clear" w:color="auto" w:fill="FFFFFF"/>
        </w:rPr>
        <w:t>SHS</w:t>
      </w:r>
      <w:r w:rsidRPr="6618FFAC">
        <w:rPr>
          <w:color w:val="000000"/>
          <w:shd w:val="clear" w:color="auto" w:fill="FFFFFF"/>
        </w:rPr>
        <w:t xml:space="preserve"> </w:t>
      </w:r>
      <w:r w:rsidR="00231CAB">
        <w:rPr>
          <w:color w:val="000000"/>
          <w:shd w:val="clear" w:color="auto" w:fill="FFFFFF"/>
        </w:rPr>
        <w:t>should</w:t>
      </w:r>
      <w:r w:rsidRPr="6618FFAC">
        <w:rPr>
          <w:color w:val="000000"/>
          <w:shd w:val="clear" w:color="auto" w:fill="FFFFFF"/>
        </w:rPr>
        <w:t xml:space="preserve"> email </w:t>
      </w:r>
      <w:r>
        <w:rPr>
          <w:color w:val="000000"/>
          <w:shd w:val="clear" w:color="auto" w:fill="FFFFFF"/>
        </w:rPr>
        <w:t>Homes Victoria.</w:t>
      </w:r>
    </w:p>
    <w:p w14:paraId="3B8AC738" w14:textId="6E621AAD" w:rsidR="00EC1B10" w:rsidRPr="00D8085A" w:rsidRDefault="00EC1B10" w:rsidP="00BF14E2">
      <w:pPr>
        <w:pStyle w:val="Body"/>
      </w:pPr>
      <w:r w:rsidRPr="00D8085A">
        <w:t xml:space="preserve">Under the </w:t>
      </w:r>
      <w:r w:rsidR="00374A86" w:rsidRPr="00181681">
        <w:t>Public Health and Wellbeing (Prescribed Accommodation) Regulations 2020</w:t>
      </w:r>
      <w:r w:rsidRPr="00EA4919">
        <w:t xml:space="preserve">, </w:t>
      </w:r>
      <w:r w:rsidRPr="00D8085A">
        <w:t>prescribed accommodation businesses include:</w:t>
      </w:r>
    </w:p>
    <w:p w14:paraId="560974A7" w14:textId="77777777" w:rsidR="00EC1B10" w:rsidRPr="009975CD" w:rsidRDefault="00EC1B10" w:rsidP="00E64AC4">
      <w:pPr>
        <w:pStyle w:val="Bullet1"/>
        <w:rPr>
          <w:lang w:val="en-US"/>
        </w:rPr>
      </w:pPr>
      <w:r w:rsidRPr="009975CD">
        <w:rPr>
          <w:lang w:val="en-US"/>
        </w:rPr>
        <w:t>hotels and motels</w:t>
      </w:r>
    </w:p>
    <w:p w14:paraId="43CD052E" w14:textId="77777777" w:rsidR="00EC1B10" w:rsidRPr="009975CD" w:rsidRDefault="00EC1B10" w:rsidP="00E64AC4">
      <w:pPr>
        <w:pStyle w:val="Bullet1"/>
        <w:rPr>
          <w:lang w:val="en-US"/>
        </w:rPr>
      </w:pPr>
      <w:r w:rsidRPr="009975CD">
        <w:rPr>
          <w:lang w:val="en-US"/>
        </w:rPr>
        <w:t>hostels</w:t>
      </w:r>
    </w:p>
    <w:p w14:paraId="2B4C9FBC" w14:textId="77777777" w:rsidR="00EC1B10" w:rsidRPr="009975CD" w:rsidRDefault="00EC1B10" w:rsidP="00E64AC4">
      <w:pPr>
        <w:pStyle w:val="Bullet1"/>
        <w:rPr>
          <w:lang w:val="en-US"/>
        </w:rPr>
      </w:pPr>
      <w:r w:rsidRPr="009975CD">
        <w:rPr>
          <w:lang w:val="en-US"/>
        </w:rPr>
        <w:t>student dormitories</w:t>
      </w:r>
    </w:p>
    <w:p w14:paraId="3598C9F6" w14:textId="77777777" w:rsidR="00EC1B10" w:rsidRPr="009975CD" w:rsidRDefault="00EC1B10" w:rsidP="00E64AC4">
      <w:pPr>
        <w:pStyle w:val="Bullet1"/>
        <w:rPr>
          <w:lang w:val="en-US"/>
        </w:rPr>
      </w:pPr>
      <w:r w:rsidRPr="009975CD">
        <w:rPr>
          <w:lang w:val="en-US"/>
        </w:rPr>
        <w:t>holiday camps</w:t>
      </w:r>
    </w:p>
    <w:p w14:paraId="4188B3F7" w14:textId="443470EF" w:rsidR="00EC1B10" w:rsidRPr="009975CD" w:rsidRDefault="003B3976" w:rsidP="00E64AC4">
      <w:pPr>
        <w:pStyle w:val="Bullet1"/>
        <w:rPr>
          <w:lang w:val="en-US"/>
        </w:rPr>
      </w:pPr>
      <w:r>
        <w:rPr>
          <w:lang w:val="en-US"/>
        </w:rPr>
        <w:t xml:space="preserve">private </w:t>
      </w:r>
      <w:r w:rsidR="00EC1B10" w:rsidRPr="009975CD">
        <w:rPr>
          <w:lang w:val="en-US"/>
        </w:rPr>
        <w:t>rooming houses</w:t>
      </w:r>
    </w:p>
    <w:p w14:paraId="346CDD27" w14:textId="77777777" w:rsidR="00EC1B10" w:rsidRPr="009975CD" w:rsidRDefault="00EC1B10" w:rsidP="00E64AC4">
      <w:pPr>
        <w:pStyle w:val="Bullet1"/>
        <w:rPr>
          <w:lang w:val="en-US"/>
        </w:rPr>
      </w:pPr>
      <w:r w:rsidRPr="009975CD">
        <w:rPr>
          <w:lang w:val="en-US"/>
        </w:rPr>
        <w:t>residential accommodation</w:t>
      </w:r>
    </w:p>
    <w:p w14:paraId="4F6CF383" w14:textId="39AD5106" w:rsidR="00EC1B10" w:rsidRPr="009975CD" w:rsidRDefault="00EC1B10" w:rsidP="00E64AC4">
      <w:pPr>
        <w:pStyle w:val="Bullet1"/>
        <w:rPr>
          <w:lang w:val="en-US"/>
        </w:rPr>
      </w:pPr>
      <w:proofErr w:type="spellStart"/>
      <w:r w:rsidRPr="009975CD">
        <w:rPr>
          <w:lang w:val="en-US"/>
        </w:rPr>
        <w:t>labour</w:t>
      </w:r>
      <w:proofErr w:type="spellEnd"/>
      <w:r w:rsidRPr="009975CD">
        <w:rPr>
          <w:lang w:val="en-US"/>
        </w:rPr>
        <w:t xml:space="preserve"> hire accommodation</w:t>
      </w:r>
      <w:r w:rsidRPr="0541CD54">
        <w:rPr>
          <w:lang w:val="en-US"/>
        </w:rPr>
        <w:t>.</w:t>
      </w:r>
    </w:p>
    <w:p w14:paraId="64B2BE60" w14:textId="2436930B" w:rsidR="00EC1B10" w:rsidRDefault="00C66662" w:rsidP="00E64AC4">
      <w:pPr>
        <w:pStyle w:val="Bodyafterbullets"/>
        <w:rPr>
          <w:lang w:eastAsia="en-AU"/>
        </w:rPr>
      </w:pPr>
      <w:r>
        <w:rPr>
          <w:lang w:eastAsia="en-AU"/>
        </w:rPr>
        <w:t>P</w:t>
      </w:r>
      <w:r w:rsidRPr="00C90E4C">
        <w:rPr>
          <w:lang w:eastAsia="en-AU"/>
        </w:rPr>
        <w:t>ublic health risk</w:t>
      </w:r>
      <w:r>
        <w:rPr>
          <w:lang w:eastAsia="en-AU"/>
        </w:rPr>
        <w:t>s</w:t>
      </w:r>
      <w:r w:rsidRPr="00C90E4C">
        <w:rPr>
          <w:lang w:eastAsia="en-AU"/>
        </w:rPr>
        <w:t xml:space="preserve"> </w:t>
      </w:r>
      <w:r>
        <w:rPr>
          <w:lang w:eastAsia="en-AU"/>
        </w:rPr>
        <w:t>can</w:t>
      </w:r>
      <w:r w:rsidRPr="00C90E4C">
        <w:rPr>
          <w:lang w:eastAsia="en-AU"/>
        </w:rPr>
        <w:t xml:space="preserve"> arise from shared use of facilities, high turnover of occupants and/or overcrowding.</w:t>
      </w:r>
      <w:r>
        <w:rPr>
          <w:lang w:eastAsia="en-AU"/>
        </w:rPr>
        <w:t xml:space="preserve"> </w:t>
      </w:r>
      <w:r w:rsidRPr="00C90E4C">
        <w:rPr>
          <w:lang w:eastAsia="en-AU"/>
        </w:rPr>
        <w:t xml:space="preserve">The </w:t>
      </w:r>
      <w:r>
        <w:rPr>
          <w:lang w:eastAsia="en-AU"/>
        </w:rPr>
        <w:t>aim</w:t>
      </w:r>
      <w:r w:rsidRPr="00C90E4C">
        <w:rPr>
          <w:lang w:eastAsia="en-AU"/>
        </w:rPr>
        <w:t xml:space="preserve"> of the regulations is to set standards to minimise </w:t>
      </w:r>
      <w:r>
        <w:rPr>
          <w:lang w:eastAsia="en-AU"/>
        </w:rPr>
        <w:t xml:space="preserve">such </w:t>
      </w:r>
      <w:r w:rsidRPr="00C90E4C">
        <w:rPr>
          <w:lang w:eastAsia="en-AU"/>
        </w:rPr>
        <w:t>public health risks</w:t>
      </w:r>
      <w:r>
        <w:rPr>
          <w:lang w:eastAsia="en-AU"/>
        </w:rPr>
        <w:t>.</w:t>
      </w:r>
      <w:r w:rsidRPr="00C90E4C">
        <w:rPr>
          <w:lang w:eastAsia="en-AU"/>
        </w:rPr>
        <w:t xml:space="preserve"> </w:t>
      </w:r>
      <w:r w:rsidR="00EC1B10" w:rsidRPr="00C90E4C">
        <w:rPr>
          <w:lang w:eastAsia="en-AU"/>
        </w:rPr>
        <w:t xml:space="preserve">Prescribed accommodation providers </w:t>
      </w:r>
      <w:r w:rsidR="00C024E6">
        <w:rPr>
          <w:lang w:eastAsia="en-AU"/>
        </w:rPr>
        <w:t>must</w:t>
      </w:r>
      <w:r w:rsidR="00EC1B10" w:rsidRPr="00C90E4C">
        <w:rPr>
          <w:lang w:eastAsia="en-AU"/>
        </w:rPr>
        <w:t xml:space="preserve"> meet hygiene, maintenance and other standards and requirements</w:t>
      </w:r>
      <w:r>
        <w:rPr>
          <w:lang w:eastAsia="en-AU"/>
        </w:rPr>
        <w:t xml:space="preserve">. </w:t>
      </w:r>
    </w:p>
    <w:tbl>
      <w:tblPr>
        <w:tblStyle w:val="TableGrid"/>
        <w:tblW w:w="0" w:type="auto"/>
        <w:tblLook w:val="04A0" w:firstRow="1" w:lastRow="0" w:firstColumn="1" w:lastColumn="0" w:noHBand="0" w:noVBand="1"/>
      </w:tblPr>
      <w:tblGrid>
        <w:gridCol w:w="9016"/>
      </w:tblGrid>
      <w:tr w:rsidR="00334438" w14:paraId="65581BFE" w14:textId="77777777">
        <w:tc>
          <w:tcPr>
            <w:tcW w:w="9016" w:type="dxa"/>
          </w:tcPr>
          <w:p w14:paraId="16475EAD" w14:textId="77777777" w:rsidR="00334438" w:rsidRDefault="00334438" w:rsidP="00300D55">
            <w:pPr>
              <w:pStyle w:val="Tabletext"/>
            </w:pPr>
            <w:r w:rsidRPr="00AE000A">
              <w:rPr>
                <w:sz w:val="22"/>
                <w:szCs w:val="22"/>
              </w:rPr>
              <w:t>Homes</w:t>
            </w:r>
            <w:r w:rsidRPr="00AE000A">
              <w:rPr>
                <w:rStyle w:val="Hyperlink"/>
                <w:color w:val="auto"/>
                <w:sz w:val="22"/>
                <w:szCs w:val="22"/>
              </w:rPr>
              <w:t xml:space="preserve"> Victoria </w:t>
            </w:r>
            <w:r>
              <w:t xml:space="preserve">Housing and </w:t>
            </w:r>
            <w:r w:rsidRPr="002235E0">
              <w:t xml:space="preserve">Homelessness </w:t>
            </w:r>
            <w:r>
              <w:t xml:space="preserve">Support Branch </w:t>
            </w:r>
            <w:hyperlink r:id="rId171" w:history="1">
              <w:r w:rsidRPr="002235E0">
                <w:rPr>
                  <w:rStyle w:val="Hyperlink"/>
                </w:rPr>
                <w:t>email</w:t>
              </w:r>
            </w:hyperlink>
            <w:r>
              <w:t xml:space="preserve"> </w:t>
            </w:r>
          </w:p>
          <w:p w14:paraId="42FFAB36" w14:textId="5F1E8638" w:rsidR="00334438" w:rsidRDefault="00115892" w:rsidP="00300D55">
            <w:pPr>
              <w:pStyle w:val="Tabletext"/>
              <w:rPr>
                <w:lang w:eastAsia="en-AU"/>
              </w:rPr>
            </w:pPr>
            <w:r w:rsidRPr="00181681">
              <w:t>HHS@homes.vic.gov.au</w:t>
            </w:r>
            <w:r w:rsidR="00334438">
              <w:t xml:space="preserve"> </w:t>
            </w:r>
          </w:p>
        </w:tc>
      </w:tr>
      <w:tr w:rsidR="00334438" w14:paraId="0CCD5BE3" w14:textId="77777777">
        <w:tc>
          <w:tcPr>
            <w:tcW w:w="9016" w:type="dxa"/>
          </w:tcPr>
          <w:p w14:paraId="33DD65E7" w14:textId="77777777" w:rsidR="00334438" w:rsidRDefault="00334438" w:rsidP="00300D55">
            <w:pPr>
              <w:pStyle w:val="Tabletext"/>
              <w:rPr>
                <w:lang w:eastAsia="en-AU"/>
              </w:rPr>
            </w:pPr>
            <w:hyperlink r:id="rId172" w:history="1">
              <w:r w:rsidRPr="00C77703">
                <w:rPr>
                  <w:rStyle w:val="Hyperlink"/>
                  <w:lang w:eastAsia="en-AU"/>
                </w:rPr>
                <w:t>Public health and wellbeing prescribed accommodation amendment regulations</w:t>
              </w:r>
            </w:hyperlink>
          </w:p>
          <w:p w14:paraId="7EDD59DC" w14:textId="7C8EAF10" w:rsidR="00334438" w:rsidRDefault="00374A86" w:rsidP="00300D55">
            <w:pPr>
              <w:pStyle w:val="Tabletext"/>
              <w:rPr>
                <w:lang w:eastAsia="en-AU"/>
              </w:rPr>
            </w:pPr>
            <w:r w:rsidRPr="00181681">
              <w:t>https://www.legislation.vic.gov.au/as-made/statutory-rules/public-health-and-wellbeing-prescribed-accommodation-amendment-regulations-0</w:t>
            </w:r>
          </w:p>
        </w:tc>
      </w:tr>
    </w:tbl>
    <w:p w14:paraId="277112D8" w14:textId="3C83AFF5" w:rsidR="00846B6F" w:rsidRDefault="00EC1B10" w:rsidP="00846B6F">
      <w:pPr>
        <w:pStyle w:val="Bodyaftertablefigure"/>
      </w:pPr>
      <w:r>
        <w:t xml:space="preserve">For further detail, please </w:t>
      </w:r>
      <w:r w:rsidR="00526589">
        <w:t>also</w:t>
      </w:r>
      <w:r>
        <w:t xml:space="preserve"> refer to the </w:t>
      </w:r>
      <w:hyperlink r:id="rId173" w:history="1">
        <w:r w:rsidR="00AC2C10" w:rsidRPr="005B716B">
          <w:rPr>
            <w:rStyle w:val="Hyperlink"/>
          </w:rPr>
          <w:t>HEF program guidelines</w:t>
        </w:r>
        <w:r w:rsidR="00F75002" w:rsidRPr="005B716B">
          <w:rPr>
            <w:rStyle w:val="Hyperlink"/>
          </w:rPr>
          <w:t>.</w:t>
        </w:r>
      </w:hyperlink>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288"/>
      </w:tblGrid>
      <w:tr w:rsidR="00CB7936" w14:paraId="08905080" w14:textId="77777777" w:rsidTr="00CB7936">
        <w:tc>
          <w:tcPr>
            <w:tcW w:w="9288" w:type="dxa"/>
          </w:tcPr>
          <w:p w14:paraId="4D55C43E" w14:textId="02774EBA" w:rsidR="00CB7936" w:rsidRDefault="00CB7936" w:rsidP="00CB7936">
            <w:pPr>
              <w:spacing w:after="0" w:line="240" w:lineRule="auto"/>
            </w:pPr>
            <w:hyperlink r:id="rId174" w:history="1">
              <w:r w:rsidRPr="005B716B">
                <w:rPr>
                  <w:rStyle w:val="Hyperlink"/>
                </w:rPr>
                <w:t>HEF program guidelines.</w:t>
              </w:r>
            </w:hyperlink>
          </w:p>
          <w:p w14:paraId="136AF045" w14:textId="5B1EF2CF" w:rsidR="00CB7936" w:rsidRDefault="00CB7936" w:rsidP="00CB7936">
            <w:pPr>
              <w:spacing w:after="0" w:line="240" w:lineRule="auto"/>
            </w:pPr>
            <w:r w:rsidRPr="005B716B">
              <w:t>https://fac.dffh.vic.gov.au/housing-establishment-guidelines-hef</w:t>
            </w:r>
          </w:p>
        </w:tc>
      </w:tr>
    </w:tbl>
    <w:p w14:paraId="13A6C60C" w14:textId="77777777" w:rsidR="00846B6F" w:rsidRDefault="00846B6F">
      <w:pPr>
        <w:spacing w:after="0" w:line="240" w:lineRule="auto"/>
        <w:rPr>
          <w:rFonts w:eastAsia="Times"/>
        </w:rPr>
      </w:pPr>
      <w:r>
        <w:br w:type="page"/>
      </w:r>
    </w:p>
    <w:p w14:paraId="6AF7EE69" w14:textId="1D6E0381" w:rsidR="00AE6CC8" w:rsidRPr="007B3005" w:rsidRDefault="00E64AC4" w:rsidP="00AD5EB6">
      <w:pPr>
        <w:pStyle w:val="Heading1"/>
      </w:pPr>
      <w:bookmarkStart w:id="373" w:name="_Appendix_4_Program"/>
      <w:bookmarkStart w:id="374" w:name="_Toc213412093"/>
      <w:bookmarkEnd w:id="373"/>
      <w:r w:rsidRPr="00F615EB">
        <w:lastRenderedPageBreak/>
        <w:t xml:space="preserve">Appendix 4 </w:t>
      </w:r>
      <w:r w:rsidR="009F7110" w:rsidRPr="007B3005">
        <w:t xml:space="preserve">Program </w:t>
      </w:r>
      <w:r w:rsidR="0077591C" w:rsidRPr="007B3005">
        <w:t>g</w:t>
      </w:r>
      <w:r w:rsidR="009F7110" w:rsidRPr="007B3005">
        <w:t>uidance</w:t>
      </w:r>
      <w:bookmarkEnd w:id="374"/>
    </w:p>
    <w:p w14:paraId="213ADDDD" w14:textId="07AD08AB" w:rsidR="001A7B75" w:rsidRDefault="2347B3DA" w:rsidP="00BF14E2">
      <w:pPr>
        <w:pStyle w:val="Body"/>
        <w:rPr>
          <w:rFonts w:eastAsia="Times"/>
        </w:rPr>
      </w:pPr>
      <w:r w:rsidRPr="5FE09447">
        <w:rPr>
          <w:rFonts w:eastAsia="Times"/>
        </w:rPr>
        <w:t xml:space="preserve">Homes Victoria </w:t>
      </w:r>
      <w:r w:rsidR="0069593B">
        <w:rPr>
          <w:rFonts w:eastAsia="Times"/>
        </w:rPr>
        <w:t>are</w:t>
      </w:r>
      <w:r w:rsidR="0069593B" w:rsidRPr="5FE09447">
        <w:rPr>
          <w:rFonts w:eastAsia="Times"/>
        </w:rPr>
        <w:t xml:space="preserve"> </w:t>
      </w:r>
      <w:r w:rsidR="27A56A32" w:rsidRPr="198702F7">
        <w:rPr>
          <w:rFonts w:eastAsia="Times"/>
        </w:rPr>
        <w:t>develop</w:t>
      </w:r>
      <w:r w:rsidR="0069593B">
        <w:rPr>
          <w:rFonts w:eastAsia="Times"/>
        </w:rPr>
        <w:t>ing</w:t>
      </w:r>
      <w:r w:rsidR="27A56A32" w:rsidRPr="198702F7">
        <w:rPr>
          <w:rFonts w:eastAsia="Times"/>
        </w:rPr>
        <w:t xml:space="preserve"> and</w:t>
      </w:r>
      <w:r w:rsidR="6B3C54A0" w:rsidRPr="198702F7">
        <w:rPr>
          <w:rFonts w:eastAsia="Times"/>
        </w:rPr>
        <w:t xml:space="preserve"> </w:t>
      </w:r>
      <w:r w:rsidRPr="5FE09447">
        <w:rPr>
          <w:rFonts w:eastAsia="Times"/>
        </w:rPr>
        <w:t>implement</w:t>
      </w:r>
      <w:r w:rsidR="0069593B">
        <w:rPr>
          <w:rFonts w:eastAsia="Times"/>
        </w:rPr>
        <w:t>ing updated</w:t>
      </w:r>
      <w:r w:rsidRPr="5FE09447">
        <w:rPr>
          <w:rFonts w:eastAsia="Times"/>
        </w:rPr>
        <w:t xml:space="preserve"> individual program</w:t>
      </w:r>
      <w:r w:rsidR="3B80CB70" w:rsidRPr="5FE09447">
        <w:rPr>
          <w:rFonts w:eastAsia="Times"/>
        </w:rPr>
        <w:t xml:space="preserve">. </w:t>
      </w:r>
      <w:r w:rsidR="0069593B">
        <w:rPr>
          <w:rFonts w:eastAsia="Times"/>
        </w:rPr>
        <w:t>A schedule for</w:t>
      </w:r>
      <w:r w:rsidR="0062065C">
        <w:rPr>
          <w:rFonts w:eastAsia="Times"/>
        </w:rPr>
        <w:t xml:space="preserve"> the review of program guidelines can be found in the table below. </w:t>
      </w:r>
      <w:r w:rsidR="0069593B">
        <w:rPr>
          <w:rFonts w:eastAsia="Times"/>
        </w:rPr>
        <w:t xml:space="preserve"> </w:t>
      </w:r>
    </w:p>
    <w:p w14:paraId="6559260A" w14:textId="1E72C121" w:rsidR="00AE6CC8" w:rsidRDefault="3B80CB70" w:rsidP="00BF14E2">
      <w:pPr>
        <w:pStyle w:val="Body"/>
        <w:rPr>
          <w:rFonts w:eastAsia="Times"/>
        </w:rPr>
      </w:pPr>
      <w:r w:rsidRPr="5FE09447">
        <w:rPr>
          <w:rFonts w:eastAsia="Times"/>
        </w:rPr>
        <w:t xml:space="preserve">SHS </w:t>
      </w:r>
      <w:r w:rsidR="00020DF2">
        <w:rPr>
          <w:rFonts w:eastAsia="Times"/>
        </w:rPr>
        <w:t>should</w:t>
      </w:r>
      <w:r w:rsidRPr="5FE09447">
        <w:rPr>
          <w:rFonts w:eastAsia="Times"/>
        </w:rPr>
        <w:t xml:space="preserve"> refer to the</w:t>
      </w:r>
      <w:r w:rsidR="00407F4E">
        <w:rPr>
          <w:rFonts w:eastAsia="Times"/>
        </w:rPr>
        <w:t xml:space="preserve"> Homelessness and Housing Support webpage or the</w:t>
      </w:r>
      <w:r w:rsidRPr="5FE09447">
        <w:rPr>
          <w:rFonts w:eastAsia="Times"/>
        </w:rPr>
        <w:t xml:space="preserve"> Funded Agency Chan</w:t>
      </w:r>
      <w:r w:rsidR="00380201">
        <w:rPr>
          <w:rFonts w:eastAsia="Times"/>
        </w:rPr>
        <w:t>n</w:t>
      </w:r>
      <w:r w:rsidRPr="5FE09447">
        <w:rPr>
          <w:rFonts w:eastAsia="Times"/>
        </w:rPr>
        <w:t>el for existing program guidelines</w:t>
      </w:r>
      <w:r w:rsidR="00020DF2">
        <w:rPr>
          <w:rFonts w:eastAsia="Times"/>
        </w:rPr>
        <w:t>. Reference t</w:t>
      </w:r>
      <w:r w:rsidR="6317557E" w:rsidRPr="5FE09447">
        <w:rPr>
          <w:rFonts w:eastAsia="Times"/>
        </w:rPr>
        <w:t xml:space="preserve">his appendix for </w:t>
      </w:r>
      <w:r w:rsidR="5D224ADC" w:rsidRPr="5FE09447">
        <w:rPr>
          <w:rFonts w:eastAsia="Times"/>
        </w:rPr>
        <w:t xml:space="preserve">some </w:t>
      </w:r>
      <w:r w:rsidR="6317557E" w:rsidRPr="5FE09447">
        <w:rPr>
          <w:rFonts w:eastAsia="Times"/>
        </w:rPr>
        <w:t xml:space="preserve">programs </w:t>
      </w:r>
      <w:r w:rsidR="00020DF2">
        <w:rPr>
          <w:rFonts w:eastAsia="Times"/>
        </w:rPr>
        <w:t>that</w:t>
      </w:r>
      <w:r w:rsidR="00020DF2" w:rsidRPr="5FE09447">
        <w:rPr>
          <w:rFonts w:eastAsia="Times"/>
        </w:rPr>
        <w:t xml:space="preserve"> </w:t>
      </w:r>
      <w:r w:rsidR="6317557E" w:rsidRPr="5FE09447">
        <w:rPr>
          <w:rFonts w:eastAsia="Times"/>
        </w:rPr>
        <w:t>don</w:t>
      </w:r>
      <w:r w:rsidR="00020DF2">
        <w:rPr>
          <w:rFonts w:eastAsia="Times"/>
        </w:rPr>
        <w:t>’</w:t>
      </w:r>
      <w:r w:rsidR="6317557E" w:rsidRPr="5FE09447">
        <w:rPr>
          <w:rFonts w:eastAsia="Times"/>
        </w:rPr>
        <w:t xml:space="preserve">t have </w:t>
      </w:r>
      <w:r w:rsidR="26D6B1D2" w:rsidRPr="5FE09447">
        <w:rPr>
          <w:rFonts w:eastAsia="Times"/>
        </w:rPr>
        <w:t>individual guidelines</w:t>
      </w:r>
      <w:r w:rsidR="00020DF2">
        <w:rPr>
          <w:rFonts w:eastAsia="Times"/>
        </w:rPr>
        <w:t xml:space="preserve"> </w:t>
      </w:r>
      <w:r w:rsidR="00020DF2" w:rsidRPr="5FE09447">
        <w:rPr>
          <w:rFonts w:eastAsia="Times"/>
        </w:rPr>
        <w:t>yet</w:t>
      </w:r>
      <w:r w:rsidR="26D6B1D2" w:rsidRPr="5FE09447">
        <w:rPr>
          <w:rFonts w:eastAsia="Times"/>
        </w:rPr>
        <w:t xml:space="preserve">. </w:t>
      </w:r>
      <w:r w:rsidR="00CC1A35">
        <w:rPr>
          <w:rFonts w:eastAsia="Times"/>
        </w:rPr>
        <w:t xml:space="preserve">Appendix </w:t>
      </w:r>
      <w:r w:rsidR="00020DF2">
        <w:rPr>
          <w:rFonts w:eastAsia="Times"/>
        </w:rPr>
        <w:t xml:space="preserve">4 </w:t>
      </w:r>
      <w:r w:rsidR="003F2BE6">
        <w:rPr>
          <w:rFonts w:eastAsia="Times"/>
        </w:rPr>
        <w:t>is previous program guidance</w:t>
      </w:r>
      <w:r w:rsidR="00020DF2">
        <w:rPr>
          <w:rFonts w:eastAsia="Times"/>
        </w:rPr>
        <w:t>.</w:t>
      </w:r>
      <w:r w:rsidR="003F2BE6">
        <w:rPr>
          <w:rFonts w:eastAsia="Times"/>
        </w:rPr>
        <w:t xml:space="preserve"> </w:t>
      </w:r>
      <w:r w:rsidR="00020DF2">
        <w:rPr>
          <w:rFonts w:eastAsia="Times"/>
        </w:rPr>
        <w:t>N</w:t>
      </w:r>
      <w:r w:rsidR="003F2BE6">
        <w:rPr>
          <w:rFonts w:eastAsia="Times"/>
        </w:rPr>
        <w:t>ew program guidelines</w:t>
      </w:r>
      <w:r w:rsidR="00020DF2">
        <w:rPr>
          <w:rFonts w:eastAsia="Times"/>
        </w:rPr>
        <w:t xml:space="preserve"> will replace this guidance</w:t>
      </w:r>
      <w:r w:rsidR="003F2BE6">
        <w:rPr>
          <w:rFonts w:eastAsia="Times"/>
        </w:rPr>
        <w:t>.</w:t>
      </w:r>
    </w:p>
    <w:tbl>
      <w:tblPr>
        <w:tblStyle w:val="TableGrid"/>
        <w:tblW w:w="0" w:type="auto"/>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Look w:val="04A0" w:firstRow="1" w:lastRow="0" w:firstColumn="1" w:lastColumn="0" w:noHBand="0" w:noVBand="1"/>
      </w:tblPr>
      <w:tblGrid>
        <w:gridCol w:w="9016"/>
      </w:tblGrid>
      <w:tr w:rsidR="000872CE" w14:paraId="566CDFC6" w14:textId="77777777" w:rsidTr="00025961">
        <w:tc>
          <w:tcPr>
            <w:tcW w:w="9016" w:type="dxa"/>
          </w:tcPr>
          <w:p w14:paraId="2C7677FA" w14:textId="79D32BB7" w:rsidR="000872CE" w:rsidRDefault="00380201">
            <w:pPr>
              <w:pStyle w:val="Tabletext"/>
            </w:pPr>
            <w:hyperlink r:id="rId175" w:history="1">
              <w:r w:rsidRPr="00380201">
                <w:rPr>
                  <w:rStyle w:val="Hyperlink"/>
                </w:rPr>
                <w:t>Funded Agency Channel</w:t>
              </w:r>
            </w:hyperlink>
          </w:p>
          <w:p w14:paraId="38029723" w14:textId="65D5A494" w:rsidR="00380201" w:rsidRDefault="00380201">
            <w:pPr>
              <w:pStyle w:val="Tabletext"/>
              <w:rPr>
                <w:lang w:eastAsia="en-AU"/>
              </w:rPr>
            </w:pPr>
            <w:r w:rsidRPr="00380201">
              <w:rPr>
                <w:lang w:eastAsia="en-AU"/>
              </w:rPr>
              <w:t>https://fac.dffh.vic.gov.au/</w:t>
            </w:r>
          </w:p>
        </w:tc>
      </w:tr>
      <w:tr w:rsidR="006F34E2" w14:paraId="7179735F" w14:textId="77777777" w:rsidTr="00025961">
        <w:trPr>
          <w:trHeight w:val="201"/>
        </w:trPr>
        <w:tc>
          <w:tcPr>
            <w:tcW w:w="9016" w:type="dxa"/>
          </w:tcPr>
          <w:p w14:paraId="4D740EB1" w14:textId="4B8CB016" w:rsidR="006F34E2" w:rsidRDefault="00733868">
            <w:pPr>
              <w:pStyle w:val="Tabletext"/>
              <w:rPr>
                <w:rFonts w:eastAsia="Times"/>
              </w:rPr>
            </w:pPr>
            <w:hyperlink r:id="rId176" w:history="1">
              <w:r w:rsidR="003D24F0" w:rsidRPr="00733868">
                <w:rPr>
                  <w:rStyle w:val="Hyperlink"/>
                  <w:rFonts w:eastAsia="Times"/>
                </w:rPr>
                <w:t xml:space="preserve">Homelessness </w:t>
              </w:r>
              <w:r w:rsidRPr="00733868">
                <w:rPr>
                  <w:rStyle w:val="Hyperlink"/>
                  <w:rFonts w:eastAsia="Times"/>
                </w:rPr>
                <w:t>Program Guidelines</w:t>
              </w:r>
            </w:hyperlink>
          </w:p>
          <w:p w14:paraId="7BA7DA95" w14:textId="42D2A0B4" w:rsidR="00733868" w:rsidRDefault="00733868">
            <w:pPr>
              <w:pStyle w:val="Tabletext"/>
            </w:pPr>
            <w:r w:rsidRPr="00733868">
              <w:t>https://www.dffh.vic.gov.au/homelessness-operational-guidelines</w:t>
            </w:r>
          </w:p>
        </w:tc>
      </w:tr>
    </w:tbl>
    <w:p w14:paraId="6676FC65" w14:textId="77777777" w:rsidR="0073452A" w:rsidRDefault="0073452A" w:rsidP="0073452A">
      <w:pPr>
        <w:pStyle w:val="Heading3Unnumbered"/>
      </w:pPr>
      <w:bookmarkStart w:id="375" w:name="_Transitional_Support"/>
      <w:bookmarkStart w:id="376" w:name="_Transitional_Support_"/>
      <w:bookmarkEnd w:id="375"/>
      <w:r>
        <w:t xml:space="preserve">A Place to Call Home </w:t>
      </w:r>
    </w:p>
    <w:p w14:paraId="7DBDA9CC" w14:textId="77777777" w:rsidR="0073452A" w:rsidRPr="0021564A" w:rsidRDefault="0073452A" w:rsidP="0073452A">
      <w:pPr>
        <w:pStyle w:val="Body"/>
      </w:pPr>
      <w:r w:rsidRPr="0021564A">
        <w:t>A Place to Call Home (APTCH)</w:t>
      </w:r>
      <w:r>
        <w:t xml:space="preserve"> was a commitment by </w:t>
      </w:r>
      <w:r w:rsidRPr="0021564A">
        <w:t>the Australian</w:t>
      </w:r>
      <w:r>
        <w:t xml:space="preserve"> </w:t>
      </w:r>
      <w:r w:rsidRPr="0021564A">
        <w:t>Government</w:t>
      </w:r>
      <w:r>
        <w:t xml:space="preserve"> </w:t>
      </w:r>
      <w:r w:rsidRPr="0021564A">
        <w:t xml:space="preserve">to deliver 600 </w:t>
      </w:r>
      <w:r>
        <w:t>extra</w:t>
      </w:r>
      <w:r w:rsidRPr="0021564A">
        <w:t xml:space="preserve"> dwellings</w:t>
      </w:r>
      <w:r>
        <w:t xml:space="preserve"> </w:t>
      </w:r>
      <w:r w:rsidRPr="0021564A">
        <w:t>across Australia</w:t>
      </w:r>
      <w:r>
        <w:t>. The initiative started</w:t>
      </w:r>
      <w:r w:rsidRPr="0021564A">
        <w:t xml:space="preserve"> in 2008</w:t>
      </w:r>
      <w:r>
        <w:t>.</w:t>
      </w:r>
      <w:r w:rsidRPr="0021564A">
        <w:t xml:space="preserve"> </w:t>
      </w:r>
    </w:p>
    <w:p w14:paraId="7027E1A8" w14:textId="77777777" w:rsidR="0073452A" w:rsidRPr="0021564A" w:rsidRDefault="0073452A" w:rsidP="0073452A">
      <w:pPr>
        <w:pStyle w:val="Body"/>
      </w:pPr>
      <w:r w:rsidRPr="0021564A">
        <w:t xml:space="preserve">The </w:t>
      </w:r>
      <w:r>
        <w:t>aim</w:t>
      </w:r>
      <w:r w:rsidRPr="0021564A">
        <w:t xml:space="preserve"> </w:t>
      </w:r>
      <w:r>
        <w:t xml:space="preserve">of </w:t>
      </w:r>
      <w:r w:rsidRPr="0021564A">
        <w:t>APTCH</w:t>
      </w:r>
      <w:r>
        <w:t xml:space="preserve"> </w:t>
      </w:r>
      <w:r w:rsidRPr="0021564A">
        <w:t>is to reduce homelessness in Australia and increase stabili</w:t>
      </w:r>
      <w:r>
        <w:t xml:space="preserve">ty. The program works to </w:t>
      </w:r>
      <w:r w:rsidRPr="0021564A">
        <w:t>provid</w:t>
      </w:r>
      <w:r>
        <w:t>e</w:t>
      </w:r>
      <w:r w:rsidRPr="0021564A">
        <w:t xml:space="preserve"> secure</w:t>
      </w:r>
      <w:r>
        <w:t xml:space="preserve"> </w:t>
      </w:r>
      <w:r w:rsidRPr="0021564A">
        <w:t>housing and remov</w:t>
      </w:r>
      <w:r>
        <w:t>e</w:t>
      </w:r>
      <w:r w:rsidRPr="0021564A">
        <w:t xml:space="preserve"> the need for households to move once</w:t>
      </w:r>
      <w:r>
        <w:t xml:space="preserve"> </w:t>
      </w:r>
      <w:r w:rsidRPr="0021564A">
        <w:t>their circumstances have stabilised.</w:t>
      </w:r>
    </w:p>
    <w:p w14:paraId="7E040019" w14:textId="77777777" w:rsidR="0073452A" w:rsidRPr="00E64AC4" w:rsidRDefault="0073452A" w:rsidP="005F5430">
      <w:pPr>
        <w:pStyle w:val="Heading4Unnumbered"/>
      </w:pPr>
      <w:r w:rsidRPr="00E64AC4">
        <w:t xml:space="preserve">Access for </w:t>
      </w:r>
      <w:r w:rsidRPr="00181681">
        <w:t>households</w:t>
      </w:r>
    </w:p>
    <w:p w14:paraId="7A84B936" w14:textId="77777777" w:rsidR="0073452A" w:rsidRDefault="0073452A" w:rsidP="0073452A">
      <w:pPr>
        <w:pStyle w:val="Body"/>
      </w:pPr>
      <w:r w:rsidRPr="002216D5">
        <w:t xml:space="preserve">APTCH </w:t>
      </w:r>
      <w:r>
        <w:t>provides properties</w:t>
      </w:r>
      <w:r w:rsidRPr="002216D5">
        <w:t xml:space="preserve"> </w:t>
      </w:r>
      <w:r>
        <w:t>for</w:t>
      </w:r>
      <w:r w:rsidRPr="002216D5">
        <w:t xml:space="preserve"> families</w:t>
      </w:r>
      <w:r>
        <w:t xml:space="preserve"> in need. This </w:t>
      </w:r>
      <w:r w:rsidRPr="002216D5">
        <w:t>includ</w:t>
      </w:r>
      <w:r>
        <w:t>es</w:t>
      </w:r>
      <w:r w:rsidRPr="002216D5">
        <w:t xml:space="preserve"> women and children experiencing family violence,</w:t>
      </w:r>
      <w:r>
        <w:t xml:space="preserve"> Aboriginal</w:t>
      </w:r>
      <w:r w:rsidRPr="002216D5">
        <w:t xml:space="preserve"> families and families in housing crisis. </w:t>
      </w:r>
      <w:r>
        <w:t>P</w:t>
      </w:r>
      <w:r w:rsidRPr="002216D5">
        <w:t>otentially</w:t>
      </w:r>
      <w:r>
        <w:t xml:space="preserve"> </w:t>
      </w:r>
      <w:r w:rsidRPr="002216D5">
        <w:t>any household in THM properties can transfer subject to stock</w:t>
      </w:r>
      <w:r>
        <w:t xml:space="preserve"> </w:t>
      </w:r>
      <w:r w:rsidRPr="002216D5">
        <w:t xml:space="preserve">management considerations. </w:t>
      </w:r>
      <w:r>
        <w:t>There is a cap by division for t</w:t>
      </w:r>
      <w:r w:rsidRPr="002216D5">
        <w:t>enancies that</w:t>
      </w:r>
      <w:r>
        <w:t xml:space="preserve"> </w:t>
      </w:r>
      <w:r w:rsidRPr="002216D5">
        <w:t>can transfer under the APTCH</w:t>
      </w:r>
      <w:r>
        <w:t xml:space="preserve"> </w:t>
      </w:r>
      <w:r w:rsidRPr="002216D5">
        <w:t>arrangement.</w:t>
      </w:r>
    </w:p>
    <w:p w14:paraId="50C24FD1" w14:textId="77777777" w:rsidR="0073452A" w:rsidRPr="00E64AC4" w:rsidRDefault="0073452A" w:rsidP="005F5430">
      <w:pPr>
        <w:pStyle w:val="Heading4Unnumbered"/>
      </w:pPr>
      <w:r w:rsidRPr="00E64AC4">
        <w:t>Eligibility criteria</w:t>
      </w:r>
    </w:p>
    <w:p w14:paraId="2D4740E7" w14:textId="1FD41270" w:rsidR="0073452A" w:rsidRDefault="0073452A" w:rsidP="0073452A">
      <w:r w:rsidRPr="00CE6D02">
        <w:t xml:space="preserve">All households </w:t>
      </w:r>
      <w:r>
        <w:t>must</w:t>
      </w:r>
      <w:r w:rsidRPr="00CE6D02">
        <w:t xml:space="preserve"> be on an approved homelessness</w:t>
      </w:r>
      <w:r>
        <w:t xml:space="preserve"> </w:t>
      </w:r>
      <w:r w:rsidRPr="00CE6D02">
        <w:t>with support segment application. Families should also have or</w:t>
      </w:r>
      <w:r>
        <w:t xml:space="preserve"> </w:t>
      </w:r>
      <w:r w:rsidRPr="00CE6D02">
        <w:t xml:space="preserve">have quickly developed strong </w:t>
      </w:r>
      <w:r>
        <w:t>links</w:t>
      </w:r>
      <w:r w:rsidRPr="00CE6D02">
        <w:t xml:space="preserve"> to the local community</w:t>
      </w:r>
      <w:r>
        <w:t>. This includes</w:t>
      </w:r>
      <w:r w:rsidRPr="00CE6D02">
        <w:t xml:space="preserve"> children attending local schools or household</w:t>
      </w:r>
      <w:r>
        <w:t xml:space="preserve"> </w:t>
      </w:r>
      <w:r w:rsidRPr="00CE6D02">
        <w:t>members accessing specific health, training or work</w:t>
      </w:r>
      <w:r>
        <w:t xml:space="preserve"> </w:t>
      </w:r>
      <w:r w:rsidRPr="00CE6D02">
        <w:t>opportunities.</w:t>
      </w:r>
      <w:r>
        <w:t xml:space="preserve"> For</w:t>
      </w:r>
      <w:r w:rsidRPr="00CE6D02">
        <w:t xml:space="preserve"> APTCH</w:t>
      </w:r>
      <w:r>
        <w:t xml:space="preserve"> to succeed, </w:t>
      </w:r>
      <w:r w:rsidRPr="00CE6D02">
        <w:t xml:space="preserve">support agencies </w:t>
      </w:r>
      <w:r w:rsidR="002939F0">
        <w:t xml:space="preserve">must </w:t>
      </w:r>
      <w:r>
        <w:t>be able to keep</w:t>
      </w:r>
      <w:r w:rsidRPr="00CE6D02">
        <w:t xml:space="preserve"> work</w:t>
      </w:r>
      <w:r>
        <w:t>ing</w:t>
      </w:r>
      <w:r w:rsidRPr="00CE6D02">
        <w:t xml:space="preserve"> with famil</w:t>
      </w:r>
      <w:r>
        <w:t>ies</w:t>
      </w:r>
      <w:r w:rsidRPr="00CE6D02">
        <w:t xml:space="preserve"> for up to </w:t>
      </w:r>
      <w:r>
        <w:t xml:space="preserve">14 </w:t>
      </w:r>
      <w:r w:rsidRPr="00CE6D02">
        <w:t>month</w:t>
      </w:r>
      <w:r>
        <w:t>s</w:t>
      </w:r>
      <w:r w:rsidRPr="00CE6D02">
        <w:t xml:space="preserve">. </w:t>
      </w:r>
      <w:r>
        <w:t>These</w:t>
      </w:r>
      <w:r w:rsidRPr="00CE6D02">
        <w:t xml:space="preserve"> agencies are</w:t>
      </w:r>
      <w:r>
        <w:t xml:space="preserve"> </w:t>
      </w:r>
      <w:r w:rsidRPr="00CE6D02">
        <w:t xml:space="preserve">best placed to nominate </w:t>
      </w:r>
      <w:r>
        <w:t>individuals and families</w:t>
      </w:r>
      <w:r w:rsidRPr="00CE6D02">
        <w:t xml:space="preserve"> </w:t>
      </w:r>
      <w:r>
        <w:t>eligible</w:t>
      </w:r>
      <w:r w:rsidRPr="00CE6D02">
        <w:t xml:space="preserve"> for APTCH</w:t>
      </w:r>
      <w:r>
        <w:t xml:space="preserve"> </w:t>
      </w:r>
      <w:r w:rsidRPr="00CE6D02">
        <w:t>properties.</w:t>
      </w:r>
    </w:p>
    <w:p w14:paraId="7A4C2915" w14:textId="5F426F6F" w:rsidR="007B7253" w:rsidRPr="009F7110" w:rsidRDefault="007B7253" w:rsidP="00E64AC4">
      <w:pPr>
        <w:pStyle w:val="Heading3Unnumbered"/>
      </w:pPr>
      <w:r w:rsidRPr="009F7110">
        <w:t xml:space="preserve">Transitional </w:t>
      </w:r>
      <w:r w:rsidR="0077591C">
        <w:t>s</w:t>
      </w:r>
      <w:r w:rsidRPr="009F7110">
        <w:t>upport</w:t>
      </w:r>
      <w:bookmarkEnd w:id="376"/>
    </w:p>
    <w:p w14:paraId="080DE13C" w14:textId="6043C8AD" w:rsidR="00BF4CC5" w:rsidRDefault="00BF4CC5" w:rsidP="00BF14E2">
      <w:pPr>
        <w:pStyle w:val="Body"/>
        <w:rPr>
          <w:rFonts w:eastAsia="Times"/>
        </w:rPr>
      </w:pPr>
      <w:r w:rsidRPr="00BF4CC5">
        <w:rPr>
          <w:rFonts w:eastAsia="Times"/>
        </w:rPr>
        <w:t>Transitional support provides assessment and referral and case</w:t>
      </w:r>
      <w:r w:rsidR="008D33F3">
        <w:rPr>
          <w:rFonts w:eastAsia="Times"/>
        </w:rPr>
        <w:t xml:space="preserve"> </w:t>
      </w:r>
      <w:r w:rsidRPr="00BF4CC5">
        <w:rPr>
          <w:rFonts w:eastAsia="Times"/>
        </w:rPr>
        <w:t>managed support beyond crisis</w:t>
      </w:r>
      <w:r w:rsidR="00020DF2">
        <w:rPr>
          <w:rFonts w:eastAsia="Times"/>
        </w:rPr>
        <w:t>. This</w:t>
      </w:r>
      <w:r w:rsidRPr="00BF4CC5">
        <w:rPr>
          <w:rFonts w:eastAsia="Times"/>
        </w:rPr>
        <w:t xml:space="preserve"> may include counselling,</w:t>
      </w:r>
      <w:r w:rsidR="008D33F3">
        <w:rPr>
          <w:rFonts w:eastAsia="Times"/>
        </w:rPr>
        <w:t xml:space="preserve"> </w:t>
      </w:r>
      <w:r w:rsidRPr="00BF4CC5">
        <w:rPr>
          <w:rFonts w:eastAsia="Times"/>
        </w:rPr>
        <w:t>crisis resolution, personal care</w:t>
      </w:r>
      <w:r w:rsidR="00EE493B">
        <w:rPr>
          <w:rFonts w:eastAsia="Times"/>
        </w:rPr>
        <w:t xml:space="preserve"> and</w:t>
      </w:r>
      <w:r w:rsidRPr="00BF4CC5">
        <w:rPr>
          <w:rFonts w:eastAsia="Times"/>
        </w:rPr>
        <w:t xml:space="preserve"> life skills training</w:t>
      </w:r>
      <w:r w:rsidR="00EE493B">
        <w:rPr>
          <w:rFonts w:eastAsia="Times"/>
        </w:rPr>
        <w:t>.</w:t>
      </w:r>
      <w:r w:rsidRPr="00BF4CC5">
        <w:rPr>
          <w:rFonts w:eastAsia="Times"/>
        </w:rPr>
        <w:t xml:space="preserve"> </w:t>
      </w:r>
      <w:r w:rsidR="00757FAA">
        <w:rPr>
          <w:rFonts w:eastAsia="Times"/>
        </w:rPr>
        <w:t xml:space="preserve">It also covers </w:t>
      </w:r>
      <w:r w:rsidRPr="00BF4CC5">
        <w:rPr>
          <w:rFonts w:eastAsia="Times"/>
        </w:rPr>
        <w:t>information</w:t>
      </w:r>
      <w:r w:rsidR="008D33F3">
        <w:rPr>
          <w:rFonts w:eastAsia="Times"/>
        </w:rPr>
        <w:t xml:space="preserve"> </w:t>
      </w:r>
      <w:r w:rsidRPr="00BF4CC5">
        <w:rPr>
          <w:rFonts w:eastAsia="Times"/>
        </w:rPr>
        <w:t xml:space="preserve">and advocacy </w:t>
      </w:r>
      <w:r w:rsidR="00757FAA">
        <w:rPr>
          <w:rFonts w:eastAsia="Times"/>
        </w:rPr>
        <w:t>to help</w:t>
      </w:r>
      <w:r w:rsidRPr="00BF4CC5">
        <w:rPr>
          <w:rFonts w:eastAsia="Times"/>
        </w:rPr>
        <w:t xml:space="preserve"> access</w:t>
      </w:r>
      <w:r w:rsidR="004B395B">
        <w:rPr>
          <w:rFonts w:eastAsia="Times"/>
        </w:rPr>
        <w:t xml:space="preserve"> </w:t>
      </w:r>
      <w:r w:rsidRPr="00BF4CC5">
        <w:rPr>
          <w:rFonts w:eastAsia="Times"/>
        </w:rPr>
        <w:t>appropriate long</w:t>
      </w:r>
      <w:r w:rsidR="00C024E6">
        <w:rPr>
          <w:rFonts w:eastAsia="Times"/>
        </w:rPr>
        <w:t>-</w:t>
      </w:r>
      <w:r w:rsidRPr="00BF4CC5">
        <w:rPr>
          <w:rFonts w:eastAsia="Times"/>
        </w:rPr>
        <w:t>term housing</w:t>
      </w:r>
      <w:r w:rsidR="004B395B">
        <w:rPr>
          <w:rFonts w:eastAsia="Times"/>
        </w:rPr>
        <w:t>, and</w:t>
      </w:r>
      <w:r w:rsidRPr="00BF4CC5">
        <w:rPr>
          <w:rFonts w:eastAsia="Times"/>
        </w:rPr>
        <w:t xml:space="preserve"> training and </w:t>
      </w:r>
      <w:r w:rsidR="004B395B">
        <w:rPr>
          <w:rFonts w:eastAsia="Times"/>
        </w:rPr>
        <w:t>job</w:t>
      </w:r>
      <w:r w:rsidR="004B395B" w:rsidRPr="00BF4CC5">
        <w:rPr>
          <w:rFonts w:eastAsia="Times"/>
        </w:rPr>
        <w:t xml:space="preserve"> </w:t>
      </w:r>
      <w:r w:rsidRPr="00BF4CC5">
        <w:rPr>
          <w:rFonts w:eastAsia="Times"/>
        </w:rPr>
        <w:t>opportunities.</w:t>
      </w:r>
      <w:r w:rsidR="008D33F3">
        <w:rPr>
          <w:rFonts w:eastAsia="Times"/>
        </w:rPr>
        <w:t xml:space="preserve"> </w:t>
      </w:r>
      <w:r w:rsidR="00020DF2">
        <w:rPr>
          <w:rFonts w:eastAsia="Times"/>
        </w:rPr>
        <w:t>Provide t</w:t>
      </w:r>
      <w:r w:rsidRPr="00BF4CC5">
        <w:rPr>
          <w:rFonts w:eastAsia="Times"/>
        </w:rPr>
        <w:t xml:space="preserve">ransitional support </w:t>
      </w:r>
      <w:r w:rsidR="00020DF2">
        <w:rPr>
          <w:rFonts w:eastAsia="Times"/>
        </w:rPr>
        <w:t>regardless</w:t>
      </w:r>
      <w:r w:rsidR="00020DF2" w:rsidRPr="00BF4CC5">
        <w:rPr>
          <w:rFonts w:eastAsia="Times"/>
        </w:rPr>
        <w:t xml:space="preserve"> </w:t>
      </w:r>
      <w:r w:rsidRPr="00BF4CC5">
        <w:rPr>
          <w:rFonts w:eastAsia="Times"/>
        </w:rPr>
        <w:t>of</w:t>
      </w:r>
      <w:r w:rsidR="00020DF2">
        <w:rPr>
          <w:rFonts w:eastAsia="Times"/>
        </w:rPr>
        <w:t xml:space="preserve"> an</w:t>
      </w:r>
      <w:r w:rsidRPr="00BF4CC5">
        <w:rPr>
          <w:rFonts w:eastAsia="Times"/>
        </w:rPr>
        <w:t xml:space="preserve"> </w:t>
      </w:r>
      <w:r w:rsidR="0044420F">
        <w:rPr>
          <w:rFonts w:eastAsia="Times"/>
        </w:rPr>
        <w:t>individuals</w:t>
      </w:r>
      <w:r w:rsidR="00020DF2">
        <w:rPr>
          <w:rFonts w:eastAsia="Times"/>
        </w:rPr>
        <w:t>’</w:t>
      </w:r>
      <w:r w:rsidR="0044420F">
        <w:rPr>
          <w:rFonts w:eastAsia="Times"/>
        </w:rPr>
        <w:t xml:space="preserve"> </w:t>
      </w:r>
      <w:r w:rsidRPr="00BF4CC5">
        <w:rPr>
          <w:rFonts w:eastAsia="Times"/>
        </w:rPr>
        <w:t>living</w:t>
      </w:r>
      <w:r w:rsidR="008D33F3">
        <w:rPr>
          <w:rFonts w:eastAsia="Times"/>
        </w:rPr>
        <w:t xml:space="preserve"> </w:t>
      </w:r>
      <w:r w:rsidRPr="00BF4CC5">
        <w:rPr>
          <w:rFonts w:eastAsia="Times"/>
        </w:rPr>
        <w:t>situation</w:t>
      </w:r>
      <w:r w:rsidR="00020DF2">
        <w:rPr>
          <w:rFonts w:eastAsia="Times"/>
        </w:rPr>
        <w:t>. Th</w:t>
      </w:r>
      <w:r w:rsidR="00380201">
        <w:rPr>
          <w:rFonts w:eastAsia="Times"/>
        </w:rPr>
        <w:t>at</w:t>
      </w:r>
      <w:r w:rsidR="00020DF2">
        <w:rPr>
          <w:rFonts w:eastAsia="Times"/>
        </w:rPr>
        <w:t xml:space="preserve"> may include</w:t>
      </w:r>
      <w:r w:rsidRPr="00BF4CC5">
        <w:rPr>
          <w:rFonts w:eastAsia="Times"/>
        </w:rPr>
        <w:t xml:space="preserve"> rooming houses, transitional housing, squats</w:t>
      </w:r>
      <w:r w:rsidR="00020DF2">
        <w:rPr>
          <w:rFonts w:eastAsia="Times"/>
        </w:rPr>
        <w:t xml:space="preserve"> or</w:t>
      </w:r>
      <w:r w:rsidR="008D33F3">
        <w:rPr>
          <w:rFonts w:eastAsia="Times"/>
        </w:rPr>
        <w:t xml:space="preserve"> </w:t>
      </w:r>
      <w:r w:rsidRPr="00BF4CC5">
        <w:rPr>
          <w:rFonts w:eastAsia="Times"/>
        </w:rPr>
        <w:t>informal arrangements.</w:t>
      </w:r>
    </w:p>
    <w:p w14:paraId="323A858F" w14:textId="22F7CA8B" w:rsidR="00D475A9" w:rsidRDefault="00D475A9" w:rsidP="00E64AC4">
      <w:pPr>
        <w:pStyle w:val="Heading3Unnumbered"/>
      </w:pPr>
      <w:bookmarkStart w:id="377" w:name="_Homeless_Persons_Support"/>
      <w:bookmarkEnd w:id="377"/>
      <w:r>
        <w:t xml:space="preserve">Homeless </w:t>
      </w:r>
      <w:r w:rsidR="002D7AD0">
        <w:t>persons support centres</w:t>
      </w:r>
    </w:p>
    <w:p w14:paraId="460EA302" w14:textId="13D533D3" w:rsidR="00082987" w:rsidRDefault="7CDB0EA7" w:rsidP="00BF14E2">
      <w:pPr>
        <w:pStyle w:val="Body"/>
        <w:rPr>
          <w:rFonts w:eastAsia="Times"/>
        </w:rPr>
      </w:pPr>
      <w:r w:rsidRPr="5FE09447">
        <w:rPr>
          <w:rFonts w:eastAsia="Times"/>
        </w:rPr>
        <w:t>H</w:t>
      </w:r>
      <w:r w:rsidR="00DF7068">
        <w:rPr>
          <w:rFonts w:eastAsia="Times"/>
        </w:rPr>
        <w:t xml:space="preserve">omeless </w:t>
      </w:r>
      <w:r w:rsidR="002D7AD0">
        <w:rPr>
          <w:rFonts w:eastAsia="Times"/>
        </w:rPr>
        <w:t>person</w:t>
      </w:r>
      <w:r w:rsidR="00CF1FCA">
        <w:rPr>
          <w:rFonts w:eastAsia="Times"/>
        </w:rPr>
        <w:t>s</w:t>
      </w:r>
      <w:r w:rsidR="002D7AD0">
        <w:rPr>
          <w:rFonts w:eastAsia="Times"/>
        </w:rPr>
        <w:t xml:space="preserve"> support centres </w:t>
      </w:r>
      <w:r w:rsidR="00DF7068">
        <w:rPr>
          <w:rFonts w:eastAsia="Times"/>
        </w:rPr>
        <w:t>(H</w:t>
      </w:r>
      <w:r w:rsidRPr="5FE09447">
        <w:rPr>
          <w:rFonts w:eastAsia="Times"/>
        </w:rPr>
        <w:t>PSC</w:t>
      </w:r>
      <w:r w:rsidR="00DF7068">
        <w:rPr>
          <w:rFonts w:eastAsia="Times"/>
        </w:rPr>
        <w:t>)</w:t>
      </w:r>
      <w:r w:rsidRPr="5FE09447">
        <w:rPr>
          <w:rFonts w:eastAsia="Times"/>
        </w:rPr>
        <w:t xml:space="preserve"> provide a range of support</w:t>
      </w:r>
      <w:r w:rsidR="007B3005">
        <w:rPr>
          <w:rFonts w:eastAsia="Times"/>
        </w:rPr>
        <w:t xml:space="preserve">s </w:t>
      </w:r>
      <w:r w:rsidRPr="5FE09447">
        <w:rPr>
          <w:rFonts w:eastAsia="Times"/>
        </w:rPr>
        <w:t>to</w:t>
      </w:r>
      <w:r w:rsidR="028AC0D6" w:rsidRPr="5FE09447">
        <w:rPr>
          <w:rFonts w:eastAsia="Times"/>
        </w:rPr>
        <w:t xml:space="preserve"> </w:t>
      </w:r>
      <w:r w:rsidR="007B3005">
        <w:rPr>
          <w:rFonts w:eastAsia="Times"/>
        </w:rPr>
        <w:t>clients. Supports include</w:t>
      </w:r>
      <w:r w:rsidRPr="5FE09447">
        <w:rPr>
          <w:rFonts w:eastAsia="Times"/>
        </w:rPr>
        <w:t xml:space="preserve"> meals, living skills, information,</w:t>
      </w:r>
      <w:r w:rsidR="028AC0D6" w:rsidRPr="5FE09447">
        <w:rPr>
          <w:rFonts w:eastAsia="Times"/>
        </w:rPr>
        <w:t xml:space="preserve"> </w:t>
      </w:r>
      <w:r w:rsidRPr="5FE09447">
        <w:rPr>
          <w:rFonts w:eastAsia="Times"/>
        </w:rPr>
        <w:t xml:space="preserve">counselling, personal care, health </w:t>
      </w:r>
      <w:r w:rsidRPr="5FE09447">
        <w:rPr>
          <w:rFonts w:eastAsia="Times"/>
        </w:rPr>
        <w:lastRenderedPageBreak/>
        <w:t>care, shower facilities</w:t>
      </w:r>
      <w:r w:rsidR="00020DF2">
        <w:rPr>
          <w:rFonts w:eastAsia="Times"/>
        </w:rPr>
        <w:t xml:space="preserve"> and</w:t>
      </w:r>
      <w:r w:rsidRPr="5FE09447">
        <w:rPr>
          <w:rFonts w:eastAsia="Times"/>
        </w:rPr>
        <w:t xml:space="preserve"> referrals. Services may also include provi</w:t>
      </w:r>
      <w:r w:rsidR="002C21D2">
        <w:rPr>
          <w:rFonts w:eastAsia="Times"/>
        </w:rPr>
        <w:t>ding</w:t>
      </w:r>
      <w:r w:rsidRPr="5FE09447">
        <w:rPr>
          <w:rFonts w:eastAsia="Times"/>
        </w:rPr>
        <w:t xml:space="preserve"> facilities for </w:t>
      </w:r>
      <w:r w:rsidR="028AC0D6" w:rsidRPr="5FE09447">
        <w:rPr>
          <w:rFonts w:eastAsia="Times"/>
        </w:rPr>
        <w:t>other services or programs</w:t>
      </w:r>
      <w:r w:rsidR="002C21D2">
        <w:rPr>
          <w:rFonts w:eastAsia="Times"/>
        </w:rPr>
        <w:t xml:space="preserve"> to offer support</w:t>
      </w:r>
      <w:r w:rsidR="028AC0D6" w:rsidRPr="5FE09447">
        <w:rPr>
          <w:rFonts w:eastAsia="Times"/>
        </w:rPr>
        <w:t xml:space="preserve"> </w:t>
      </w:r>
      <w:r w:rsidR="4217F7B5" w:rsidRPr="5FE09447">
        <w:rPr>
          <w:rFonts w:eastAsia="Times"/>
        </w:rPr>
        <w:t>such as</w:t>
      </w:r>
      <w:r w:rsidR="028AC0D6" w:rsidRPr="5FE09447">
        <w:rPr>
          <w:rFonts w:eastAsia="Times"/>
        </w:rPr>
        <w:t xml:space="preserve"> legal services</w:t>
      </w:r>
      <w:r w:rsidR="61E53297" w:rsidRPr="5FE09447">
        <w:rPr>
          <w:rFonts w:eastAsia="Times"/>
        </w:rPr>
        <w:t xml:space="preserve"> and</w:t>
      </w:r>
      <w:r w:rsidR="028AC0D6" w:rsidRPr="5FE09447">
        <w:rPr>
          <w:rFonts w:eastAsia="Times"/>
        </w:rPr>
        <w:t xml:space="preserve"> health care.</w:t>
      </w:r>
    </w:p>
    <w:p w14:paraId="3CF0DF6C" w14:textId="6F08CF64" w:rsidR="00112D76" w:rsidRDefault="00112D76" w:rsidP="00E64AC4">
      <w:pPr>
        <w:pStyle w:val="Heading3Unnumbered"/>
      </w:pPr>
      <w:bookmarkStart w:id="378" w:name="_Family_Reconciliation_and"/>
      <w:bookmarkEnd w:id="378"/>
      <w:r>
        <w:t xml:space="preserve">Family </w:t>
      </w:r>
      <w:r w:rsidR="001C505F">
        <w:t>Reconciliation and Mediation Program</w:t>
      </w:r>
    </w:p>
    <w:p w14:paraId="2C02074D" w14:textId="069FAD6E" w:rsidR="005B4D5E" w:rsidRDefault="005B4D5E" w:rsidP="00BF14E2">
      <w:pPr>
        <w:pStyle w:val="Body"/>
        <w:rPr>
          <w:rFonts w:eastAsia="Times"/>
        </w:rPr>
      </w:pPr>
      <w:r w:rsidRPr="005B4D5E">
        <w:rPr>
          <w:rFonts w:eastAsia="Times"/>
        </w:rPr>
        <w:t>Family Reconciliation and Mediation Program (FRMP) is an early</w:t>
      </w:r>
      <w:r>
        <w:rPr>
          <w:rFonts w:eastAsia="Times"/>
        </w:rPr>
        <w:t xml:space="preserve"> </w:t>
      </w:r>
      <w:r w:rsidRPr="005B4D5E">
        <w:rPr>
          <w:rFonts w:eastAsia="Times"/>
        </w:rPr>
        <w:t>intervention approach</w:t>
      </w:r>
      <w:r w:rsidR="002C21D2">
        <w:rPr>
          <w:rFonts w:eastAsia="Times"/>
        </w:rPr>
        <w:t xml:space="preserve">. </w:t>
      </w:r>
      <w:r w:rsidR="00E27F1E">
        <w:rPr>
          <w:rFonts w:eastAsia="Times"/>
        </w:rPr>
        <w:t>It helps</w:t>
      </w:r>
      <w:r w:rsidRPr="005B4D5E">
        <w:rPr>
          <w:rFonts w:eastAsia="Times"/>
        </w:rPr>
        <w:t xml:space="preserve"> </w:t>
      </w:r>
      <w:r w:rsidR="002C21D2">
        <w:rPr>
          <w:rFonts w:eastAsia="Times"/>
        </w:rPr>
        <w:t>SHS</w:t>
      </w:r>
      <w:r w:rsidRPr="005B4D5E">
        <w:rPr>
          <w:rFonts w:eastAsia="Times"/>
        </w:rPr>
        <w:t xml:space="preserve"> work with young people to improve</w:t>
      </w:r>
      <w:r>
        <w:rPr>
          <w:rFonts w:eastAsia="Times"/>
        </w:rPr>
        <w:t xml:space="preserve"> </w:t>
      </w:r>
      <w:r w:rsidRPr="005B4D5E">
        <w:rPr>
          <w:rFonts w:eastAsia="Times"/>
        </w:rPr>
        <w:t>relationships with family</w:t>
      </w:r>
      <w:r w:rsidR="002C21D2">
        <w:rPr>
          <w:rFonts w:eastAsia="Times"/>
        </w:rPr>
        <w:t>. The</w:t>
      </w:r>
      <w:r w:rsidR="00E27F1E">
        <w:rPr>
          <w:rFonts w:eastAsia="Times"/>
        </w:rPr>
        <w:t xml:space="preserve"> program</w:t>
      </w:r>
      <w:r w:rsidR="002C21D2">
        <w:rPr>
          <w:rFonts w:eastAsia="Times"/>
        </w:rPr>
        <w:t xml:space="preserve"> aim</w:t>
      </w:r>
      <w:r w:rsidR="009479FF">
        <w:rPr>
          <w:rFonts w:eastAsia="Times"/>
        </w:rPr>
        <w:t>s</w:t>
      </w:r>
      <w:r w:rsidR="002C21D2">
        <w:rPr>
          <w:rFonts w:eastAsia="Times"/>
        </w:rPr>
        <w:t xml:space="preserve"> to </w:t>
      </w:r>
      <w:r w:rsidR="00C024E6">
        <w:rPr>
          <w:rFonts w:eastAsia="Times"/>
        </w:rPr>
        <w:t>enable</w:t>
      </w:r>
      <w:r w:rsidR="00C024E6" w:rsidRPr="005B4D5E">
        <w:rPr>
          <w:rFonts w:eastAsia="Times"/>
        </w:rPr>
        <w:t xml:space="preserve"> </w:t>
      </w:r>
      <w:r w:rsidRPr="005B4D5E">
        <w:rPr>
          <w:rFonts w:eastAsia="Times"/>
        </w:rPr>
        <w:t>a return</w:t>
      </w:r>
      <w:r w:rsidR="00C024E6">
        <w:rPr>
          <w:rFonts w:eastAsia="Times"/>
        </w:rPr>
        <w:t xml:space="preserve"> </w:t>
      </w:r>
      <w:r w:rsidR="7BDCC95B" w:rsidRPr="5FE09447">
        <w:rPr>
          <w:rFonts w:eastAsia="Times"/>
        </w:rPr>
        <w:t>home or to extended family</w:t>
      </w:r>
      <w:r w:rsidR="002C21D2">
        <w:rPr>
          <w:rFonts w:eastAsia="Times"/>
        </w:rPr>
        <w:t xml:space="preserve"> </w:t>
      </w:r>
      <w:r w:rsidR="002C21D2" w:rsidRPr="005B4D5E">
        <w:rPr>
          <w:rFonts w:eastAsia="Times"/>
        </w:rPr>
        <w:t>where possible</w:t>
      </w:r>
      <w:r w:rsidR="7BDCC95B" w:rsidRPr="5FE09447">
        <w:rPr>
          <w:rFonts w:eastAsia="Times"/>
        </w:rPr>
        <w:t xml:space="preserve">. </w:t>
      </w:r>
      <w:r w:rsidR="009479FF">
        <w:rPr>
          <w:rFonts w:eastAsia="Times"/>
        </w:rPr>
        <w:t>FRMP</w:t>
      </w:r>
      <w:r w:rsidR="7BDCC95B" w:rsidRPr="5FE09447">
        <w:rPr>
          <w:rFonts w:eastAsia="Times"/>
        </w:rPr>
        <w:t xml:space="preserve"> provides a state-wide brokerage service to </w:t>
      </w:r>
      <w:r w:rsidR="7B38CF15" w:rsidRPr="5FE09447">
        <w:rPr>
          <w:rFonts w:eastAsia="Times"/>
        </w:rPr>
        <w:t>SHS</w:t>
      </w:r>
      <w:r w:rsidR="00CB74B8">
        <w:rPr>
          <w:rFonts w:eastAsia="Times"/>
        </w:rPr>
        <w:t>. This is</w:t>
      </w:r>
      <w:r w:rsidR="7BDCC95B" w:rsidRPr="5FE09447">
        <w:rPr>
          <w:rFonts w:eastAsia="Times"/>
        </w:rPr>
        <w:t xml:space="preserve"> to </w:t>
      </w:r>
      <w:r w:rsidR="00C024E6">
        <w:rPr>
          <w:rFonts w:eastAsia="Times"/>
        </w:rPr>
        <w:t>buy</w:t>
      </w:r>
      <w:r w:rsidR="00C024E6" w:rsidRPr="5FE09447">
        <w:rPr>
          <w:rFonts w:eastAsia="Times"/>
        </w:rPr>
        <w:t xml:space="preserve"> </w:t>
      </w:r>
      <w:r w:rsidR="7BDCC95B" w:rsidRPr="5FE09447">
        <w:rPr>
          <w:rFonts w:eastAsia="Times"/>
        </w:rPr>
        <w:t xml:space="preserve">family reconciliation and mediation services from private practitioners, group work and other local supports. </w:t>
      </w:r>
      <w:r w:rsidR="00E87133">
        <w:rPr>
          <w:rFonts w:eastAsia="Times"/>
        </w:rPr>
        <w:t>It</w:t>
      </w:r>
      <w:r w:rsidR="00E87133" w:rsidRPr="5FE09447">
        <w:rPr>
          <w:rFonts w:eastAsia="Times"/>
        </w:rPr>
        <w:t xml:space="preserve"> </w:t>
      </w:r>
      <w:r w:rsidR="7BDCC95B" w:rsidRPr="5FE09447">
        <w:rPr>
          <w:rFonts w:eastAsia="Times"/>
        </w:rPr>
        <w:t xml:space="preserve">also </w:t>
      </w:r>
      <w:r w:rsidR="00E87133">
        <w:rPr>
          <w:rFonts w:eastAsia="Times"/>
        </w:rPr>
        <w:t>includes</w:t>
      </w:r>
      <w:r w:rsidR="00E87133" w:rsidRPr="5FE09447">
        <w:rPr>
          <w:rFonts w:eastAsia="Times"/>
        </w:rPr>
        <w:t xml:space="preserve"> </w:t>
      </w:r>
      <w:r w:rsidR="7BDCC95B" w:rsidRPr="5FE09447">
        <w:rPr>
          <w:rFonts w:eastAsia="Times"/>
        </w:rPr>
        <w:t>a capacity building component to strengthen understanding and commitment to family reconciliation in homelessness services</w:t>
      </w:r>
      <w:r w:rsidR="00E87133">
        <w:rPr>
          <w:rFonts w:eastAsia="Times"/>
        </w:rPr>
        <w:t>. This</w:t>
      </w:r>
      <w:r w:rsidR="7BDCC95B" w:rsidRPr="5FE09447">
        <w:rPr>
          <w:rFonts w:eastAsia="Times"/>
        </w:rPr>
        <w:t xml:space="preserve"> inclu</w:t>
      </w:r>
      <w:r w:rsidR="00E87133">
        <w:rPr>
          <w:rFonts w:eastAsia="Times"/>
        </w:rPr>
        <w:t>des</w:t>
      </w:r>
      <w:r w:rsidR="7BDCC95B" w:rsidRPr="5FE09447">
        <w:rPr>
          <w:rFonts w:eastAsia="Times"/>
        </w:rPr>
        <w:t xml:space="preserve"> establishing and facilitating the family reconciliation network.</w:t>
      </w:r>
    </w:p>
    <w:p w14:paraId="11C86B95" w14:textId="2AE111C7" w:rsidR="00483BAD" w:rsidRDefault="006D323E" w:rsidP="00E64AC4">
      <w:pPr>
        <w:pStyle w:val="Heading3Unnumbered"/>
      </w:pPr>
      <w:bookmarkStart w:id="379" w:name="_Young_people_leaving"/>
      <w:bookmarkEnd w:id="379"/>
      <w:r>
        <w:t xml:space="preserve">Young </w:t>
      </w:r>
      <w:r w:rsidR="00C97BD5">
        <w:t>P</w:t>
      </w:r>
      <w:r>
        <w:t xml:space="preserve">eople </w:t>
      </w:r>
      <w:r w:rsidR="003F23A5">
        <w:t>L</w:t>
      </w:r>
      <w:r>
        <w:t xml:space="preserve">eaving </w:t>
      </w:r>
      <w:r w:rsidR="003F23A5">
        <w:t>C</w:t>
      </w:r>
      <w:r>
        <w:t xml:space="preserve">are </w:t>
      </w:r>
      <w:r w:rsidR="0043574A">
        <w:t>housing and support initiatives</w:t>
      </w:r>
    </w:p>
    <w:p w14:paraId="2E0BFC12" w14:textId="7809F531" w:rsidR="009F7110" w:rsidRDefault="2613EA63" w:rsidP="00BF14E2">
      <w:pPr>
        <w:pStyle w:val="Body"/>
      </w:pPr>
      <w:r>
        <w:t xml:space="preserve">Young People Leaving Care (YPLC) </w:t>
      </w:r>
      <w:r w:rsidR="003F23A5">
        <w:t>h</w:t>
      </w:r>
      <w:r>
        <w:t xml:space="preserve">ousing </w:t>
      </w:r>
      <w:r w:rsidR="14A202F6">
        <w:t xml:space="preserve">and </w:t>
      </w:r>
      <w:r w:rsidR="003F23A5">
        <w:t>s</w:t>
      </w:r>
      <w:r>
        <w:t xml:space="preserve">upport </w:t>
      </w:r>
      <w:r w:rsidR="003F23A5">
        <w:t>i</w:t>
      </w:r>
      <w:r>
        <w:t xml:space="preserve">nitiatives in each </w:t>
      </w:r>
      <w:r w:rsidR="00625E20">
        <w:t xml:space="preserve">department </w:t>
      </w:r>
      <w:r w:rsidR="002C21D2">
        <w:t>d</w:t>
      </w:r>
      <w:r>
        <w:t xml:space="preserve">ivision and </w:t>
      </w:r>
      <w:r w:rsidR="4FE98D49">
        <w:t>Aboriginal-</w:t>
      </w:r>
      <w:r>
        <w:t>specific responses form part of the Regional Leaving</w:t>
      </w:r>
      <w:r w:rsidR="48F08B0A">
        <w:t xml:space="preserve"> </w:t>
      </w:r>
      <w:r w:rsidR="009F7110" w:rsidRPr="009F7110">
        <w:t xml:space="preserve">Care Alliance response in each </w:t>
      </w:r>
      <w:r w:rsidR="003F23A5">
        <w:t>d</w:t>
      </w:r>
      <w:r w:rsidR="009F7110" w:rsidRPr="009F7110">
        <w:t>ivision.</w:t>
      </w:r>
      <w:r w:rsidR="009F7110">
        <w:t xml:space="preserve"> </w:t>
      </w:r>
      <w:r w:rsidR="009F7110" w:rsidRPr="009F7110">
        <w:t>The</w:t>
      </w:r>
      <w:r w:rsidR="006E4652">
        <w:t>se</w:t>
      </w:r>
      <w:r w:rsidR="009F7110" w:rsidRPr="009F7110">
        <w:t xml:space="preserve"> initiatives </w:t>
      </w:r>
      <w:r w:rsidR="006E4652">
        <w:t>help</w:t>
      </w:r>
      <w:r w:rsidR="009F7110" w:rsidRPr="009F7110">
        <w:t xml:space="preserve"> young people develop</w:t>
      </w:r>
      <w:r w:rsidR="009F7110">
        <w:t xml:space="preserve"> </w:t>
      </w:r>
      <w:r w:rsidR="009F7110" w:rsidRPr="009F7110">
        <w:t>living skills and connections to move toward</w:t>
      </w:r>
      <w:r w:rsidR="0044176B">
        <w:t xml:space="preserve">s </w:t>
      </w:r>
      <w:r w:rsidR="009F7110" w:rsidRPr="009F7110">
        <w:t>independent living.</w:t>
      </w:r>
    </w:p>
    <w:p w14:paraId="16570110" w14:textId="3B3DC2E4" w:rsidR="009F7110" w:rsidRDefault="009F7110" w:rsidP="00E64AC4">
      <w:pPr>
        <w:pStyle w:val="Heading3Unnumbered"/>
      </w:pPr>
      <w:bookmarkStart w:id="380" w:name="_Youth_Refuge"/>
      <w:bookmarkEnd w:id="380"/>
      <w:r>
        <w:t xml:space="preserve">Youth </w:t>
      </w:r>
      <w:r w:rsidR="004A5914">
        <w:t>refuge</w:t>
      </w:r>
    </w:p>
    <w:p w14:paraId="2F591121" w14:textId="7298BB46" w:rsidR="00124EE1" w:rsidRDefault="00CD03E4" w:rsidP="00BF14E2">
      <w:pPr>
        <w:pStyle w:val="Body"/>
      </w:pPr>
      <w:r>
        <w:t>The department</w:t>
      </w:r>
      <w:r w:rsidR="00124EE1" w:rsidRPr="00124EE1">
        <w:t xml:space="preserve"> divisions</w:t>
      </w:r>
      <w:r w:rsidR="00C024E6">
        <w:t xml:space="preserve"> </w:t>
      </w:r>
      <w:r w:rsidR="002C21D2">
        <w:t>give</w:t>
      </w:r>
      <w:r w:rsidR="00C024E6">
        <w:t xml:space="preserve"> </w:t>
      </w:r>
      <w:r w:rsidR="002C21D2">
        <w:t>extra</w:t>
      </w:r>
      <w:r w:rsidR="00C024E6" w:rsidRPr="00124EE1">
        <w:t xml:space="preserve"> resources</w:t>
      </w:r>
      <w:r w:rsidR="00124EE1" w:rsidRPr="00124EE1">
        <w:t>,</w:t>
      </w:r>
      <w:r w:rsidR="00124EE1">
        <w:t xml:space="preserve"> </w:t>
      </w:r>
      <w:r w:rsidR="00124EE1" w:rsidRPr="00124EE1">
        <w:t>supplementing existing refuge funding</w:t>
      </w:r>
      <w:r w:rsidR="00C346A8">
        <w:t>.</w:t>
      </w:r>
      <w:r w:rsidR="00124EE1" w:rsidRPr="00124EE1">
        <w:t xml:space="preserve"> </w:t>
      </w:r>
      <w:r w:rsidR="00CD302C">
        <w:t>This is to</w:t>
      </w:r>
      <w:r w:rsidR="00124EE1" w:rsidRPr="00124EE1">
        <w:t xml:space="preserve"> </w:t>
      </w:r>
      <w:r w:rsidR="00CB74B8">
        <w:t>improve</w:t>
      </w:r>
      <w:r w:rsidR="00CB74B8" w:rsidRPr="00124EE1">
        <w:t xml:space="preserve"> </w:t>
      </w:r>
      <w:r w:rsidR="00124EE1" w:rsidRPr="00124EE1">
        <w:t>the crisis</w:t>
      </w:r>
      <w:r w:rsidR="00124EE1">
        <w:t xml:space="preserve"> </w:t>
      </w:r>
      <w:r w:rsidR="00124EE1" w:rsidRPr="00124EE1">
        <w:t xml:space="preserve">response </w:t>
      </w:r>
      <w:r w:rsidR="00CB74B8">
        <w:t>for</w:t>
      </w:r>
      <w:r w:rsidR="00CB74B8" w:rsidRPr="00124EE1">
        <w:t xml:space="preserve"> </w:t>
      </w:r>
      <w:r w:rsidR="00124EE1" w:rsidRPr="00124EE1">
        <w:t>young people to prevent them transit</w:t>
      </w:r>
      <w:r w:rsidR="00C346A8">
        <w:t>ion</w:t>
      </w:r>
      <w:r w:rsidR="00124EE1" w:rsidRPr="00124EE1">
        <w:t xml:space="preserve">ing to adult homelessness. Refuges </w:t>
      </w:r>
      <w:r w:rsidR="002C21D2">
        <w:t>offer</w:t>
      </w:r>
      <w:r w:rsidR="002C21D2" w:rsidRPr="00124EE1">
        <w:t xml:space="preserve"> </w:t>
      </w:r>
      <w:r w:rsidR="00124EE1" w:rsidRPr="00124EE1">
        <w:t>brokerage</w:t>
      </w:r>
      <w:r w:rsidR="00124EE1">
        <w:t xml:space="preserve"> </w:t>
      </w:r>
      <w:r w:rsidR="00124EE1" w:rsidRPr="00124EE1">
        <w:t>funds</w:t>
      </w:r>
      <w:r w:rsidR="00C346A8">
        <w:t xml:space="preserve"> for</w:t>
      </w:r>
      <w:r w:rsidR="00D31A01">
        <w:t xml:space="preserve"> short</w:t>
      </w:r>
      <w:r w:rsidR="009F5EF2">
        <w:t>-term</w:t>
      </w:r>
      <w:r w:rsidR="00D31A01">
        <w:t xml:space="preserve"> </w:t>
      </w:r>
      <w:r w:rsidR="00CB74B8">
        <w:t>housing</w:t>
      </w:r>
      <w:r w:rsidR="00D31A01">
        <w:t>,</w:t>
      </w:r>
      <w:r w:rsidR="00D6636A">
        <w:t xml:space="preserve"> specialist </w:t>
      </w:r>
      <w:r w:rsidR="00D31A01">
        <w:t>case management and access to</w:t>
      </w:r>
      <w:r w:rsidR="00124EE1" w:rsidRPr="00124EE1">
        <w:t xml:space="preserve"> family reconciliation</w:t>
      </w:r>
      <w:r w:rsidR="00124EE1">
        <w:t xml:space="preserve"> </w:t>
      </w:r>
      <w:r w:rsidR="00D31A01">
        <w:t>programs</w:t>
      </w:r>
      <w:r w:rsidR="00124EE1" w:rsidRPr="00124EE1">
        <w:t>.</w:t>
      </w:r>
    </w:p>
    <w:p w14:paraId="74570BF6" w14:textId="04F9E2CF" w:rsidR="00124EE1" w:rsidRDefault="00124EE1" w:rsidP="00E64AC4">
      <w:pPr>
        <w:pStyle w:val="Heading3Unnumbered"/>
      </w:pPr>
      <w:bookmarkStart w:id="381" w:name="_Support_for_Young"/>
      <w:bookmarkEnd w:id="381"/>
      <w:r>
        <w:t xml:space="preserve">Support for </w:t>
      </w:r>
      <w:r w:rsidR="004A5914">
        <w:t>Young People That Really Counts</w:t>
      </w:r>
    </w:p>
    <w:p w14:paraId="5E69C56D" w14:textId="19324D5C" w:rsidR="00003957" w:rsidRPr="00003957" w:rsidRDefault="00845447" w:rsidP="00BF14E2">
      <w:pPr>
        <w:pStyle w:val="Body"/>
      </w:pPr>
      <w:r w:rsidRPr="00845447">
        <w:t xml:space="preserve">This program </w:t>
      </w:r>
      <w:r w:rsidR="00B66FB4">
        <w:t>helps</w:t>
      </w:r>
      <w:r w:rsidR="00B66FB4" w:rsidRPr="00845447">
        <w:t xml:space="preserve"> </w:t>
      </w:r>
      <w:r w:rsidRPr="00845447">
        <w:t xml:space="preserve">young people </w:t>
      </w:r>
      <w:r w:rsidR="002C21D2">
        <w:t>to</w:t>
      </w:r>
      <w:r w:rsidR="00003957">
        <w:t xml:space="preserve"> </w:t>
      </w:r>
      <w:r w:rsidRPr="00845447">
        <w:t>mov</w:t>
      </w:r>
      <w:r w:rsidR="002C21D2">
        <w:t>e</w:t>
      </w:r>
      <w:r w:rsidRPr="00845447">
        <w:t xml:space="preserve"> from crisis accommodation or intensive support services</w:t>
      </w:r>
      <w:r w:rsidR="00003957">
        <w:t xml:space="preserve"> </w:t>
      </w:r>
      <w:r w:rsidRPr="00845447">
        <w:t>to more independent housing</w:t>
      </w:r>
      <w:r w:rsidR="00CB74B8">
        <w:t>. It</w:t>
      </w:r>
      <w:r w:rsidRPr="00845447">
        <w:t xml:space="preserve"> provides </w:t>
      </w:r>
      <w:r w:rsidR="00C024E6">
        <w:t>extra</w:t>
      </w:r>
      <w:r w:rsidR="00C024E6" w:rsidRPr="00845447">
        <w:t xml:space="preserve"> </w:t>
      </w:r>
      <w:r w:rsidRPr="00845447">
        <w:t>levels of</w:t>
      </w:r>
      <w:r w:rsidR="00003957">
        <w:t xml:space="preserve"> </w:t>
      </w:r>
      <w:r w:rsidRPr="00845447">
        <w:t>support, life skills training and a focus on participation in</w:t>
      </w:r>
      <w:r w:rsidR="004A5914">
        <w:t xml:space="preserve"> </w:t>
      </w:r>
      <w:r w:rsidR="21EA459F">
        <w:t xml:space="preserve">education, employment and training. </w:t>
      </w:r>
      <w:r w:rsidR="00FA75E5">
        <w:t>A</w:t>
      </w:r>
      <w:r w:rsidR="21EA459F">
        <w:t>ccommodation and service</w:t>
      </w:r>
      <w:r w:rsidR="00FA75E5">
        <w:t>s are</w:t>
      </w:r>
      <w:r w:rsidR="21EA459F">
        <w:t xml:space="preserve"> tailored to each young </w:t>
      </w:r>
      <w:r w:rsidR="00732F8B">
        <w:t>person’s needs</w:t>
      </w:r>
      <w:r w:rsidR="00CB48B8">
        <w:t xml:space="preserve"> based on</w:t>
      </w:r>
      <w:r w:rsidR="77982AD7">
        <w:t xml:space="preserve"> their age, experience, culture, behaviour</w:t>
      </w:r>
      <w:r w:rsidR="004A5914">
        <w:t xml:space="preserve"> and</w:t>
      </w:r>
      <w:r w:rsidR="77982AD7">
        <w:t xml:space="preserve"> self-identification. The support model is flexible </w:t>
      </w:r>
      <w:r w:rsidR="00CB48B8">
        <w:t>for</w:t>
      </w:r>
      <w:r w:rsidR="77982AD7">
        <w:t xml:space="preserve"> diverse groups, such as young people</w:t>
      </w:r>
      <w:r w:rsidR="004A5914">
        <w:t xml:space="preserve"> </w:t>
      </w:r>
      <w:r w:rsidR="00003957" w:rsidRPr="00003957">
        <w:t>leaving care or young parents. The main features of the model</w:t>
      </w:r>
      <w:r w:rsidR="00003957">
        <w:t xml:space="preserve"> </w:t>
      </w:r>
      <w:r w:rsidR="00003957" w:rsidRPr="00003957">
        <w:t>are:</w:t>
      </w:r>
    </w:p>
    <w:p w14:paraId="55F68A49" w14:textId="3F5CB823" w:rsidR="00003957" w:rsidRPr="00003957" w:rsidRDefault="00003957" w:rsidP="00E64AC4">
      <w:pPr>
        <w:pStyle w:val="Bullet1"/>
      </w:pPr>
      <w:r w:rsidRPr="00003957">
        <w:t>a holistic, flexible approach to each young person</w:t>
      </w:r>
      <w:r>
        <w:t xml:space="preserve">, </w:t>
      </w:r>
      <w:r w:rsidRPr="00003957">
        <w:t>linking</w:t>
      </w:r>
      <w:r>
        <w:t xml:space="preserve"> </w:t>
      </w:r>
      <w:r w:rsidRPr="00003957">
        <w:t>services and providing specialist support as needed,</w:t>
      </w:r>
      <w:r>
        <w:t xml:space="preserve"> </w:t>
      </w:r>
      <w:r w:rsidRPr="00003957">
        <w:t>including a health response</w:t>
      </w:r>
    </w:p>
    <w:p w14:paraId="7745A804" w14:textId="39CE6F4E" w:rsidR="00003957" w:rsidRPr="00003957" w:rsidRDefault="00003957" w:rsidP="00E64AC4">
      <w:pPr>
        <w:pStyle w:val="Bullet1"/>
      </w:pPr>
      <w:r w:rsidRPr="00003957">
        <w:t>develop</w:t>
      </w:r>
      <w:r w:rsidR="000B620C">
        <w:t>ing</w:t>
      </w:r>
      <w:r w:rsidRPr="00003957">
        <w:t xml:space="preserve"> an ongoing relationship between a young</w:t>
      </w:r>
      <w:r>
        <w:t xml:space="preserve"> </w:t>
      </w:r>
      <w:r w:rsidRPr="00003957">
        <w:t>person and the case or support worker</w:t>
      </w:r>
    </w:p>
    <w:p w14:paraId="5DE48305" w14:textId="65F3C621" w:rsidR="00003957" w:rsidRPr="00003957" w:rsidRDefault="00003957" w:rsidP="00E64AC4">
      <w:pPr>
        <w:pStyle w:val="Bullet1"/>
      </w:pPr>
      <w:r w:rsidRPr="00003957">
        <w:t>planned pathways and linking a young person to</w:t>
      </w:r>
      <w:r>
        <w:t xml:space="preserve"> </w:t>
      </w:r>
      <w:r w:rsidRPr="00003957">
        <w:t>employment, education</w:t>
      </w:r>
      <w:r w:rsidR="004A5914">
        <w:t xml:space="preserve"> and</w:t>
      </w:r>
      <w:r w:rsidRPr="00003957">
        <w:t xml:space="preserve"> training</w:t>
      </w:r>
    </w:p>
    <w:p w14:paraId="228337C7" w14:textId="5404C391" w:rsidR="00003957" w:rsidRPr="00003957" w:rsidRDefault="00003957" w:rsidP="00E64AC4">
      <w:pPr>
        <w:pStyle w:val="Bullet1"/>
      </w:pPr>
      <w:r w:rsidRPr="00003957">
        <w:t>provi</w:t>
      </w:r>
      <w:r w:rsidR="000B620C">
        <w:t>ding</w:t>
      </w:r>
      <w:r w:rsidRPr="00003957">
        <w:t xml:space="preserve"> life skills development opportunities</w:t>
      </w:r>
    </w:p>
    <w:p w14:paraId="1EFF826B" w14:textId="4E4FD838" w:rsidR="00003957" w:rsidRPr="00003957" w:rsidRDefault="00003957" w:rsidP="00E64AC4">
      <w:pPr>
        <w:pStyle w:val="Bullet1"/>
      </w:pPr>
      <w:r w:rsidRPr="00003957">
        <w:t>a safe environment linked to after-hours support</w:t>
      </w:r>
    </w:p>
    <w:p w14:paraId="4B3B1465" w14:textId="71EF3719" w:rsidR="00003957" w:rsidRPr="00003957" w:rsidRDefault="00003957" w:rsidP="00E64AC4">
      <w:pPr>
        <w:pStyle w:val="Bullet1"/>
      </w:pPr>
      <w:r w:rsidRPr="00003957">
        <w:t>provi</w:t>
      </w:r>
      <w:r w:rsidR="000B620C">
        <w:t>ding</w:t>
      </w:r>
      <w:r w:rsidRPr="00003957">
        <w:t xml:space="preserve"> a </w:t>
      </w:r>
      <w:r w:rsidR="000B620C">
        <w:t>‘</w:t>
      </w:r>
      <w:r w:rsidRPr="00003957">
        <w:t>moving on</w:t>
      </w:r>
      <w:r w:rsidR="000B620C">
        <w:t>’</w:t>
      </w:r>
      <w:r w:rsidRPr="00003957">
        <w:t xml:space="preserve"> strategy and ongoing or follow-up</w:t>
      </w:r>
      <w:r>
        <w:t xml:space="preserve"> support</w:t>
      </w:r>
    </w:p>
    <w:p w14:paraId="25B35A21" w14:textId="2DD7BE5D" w:rsidR="000B620C" w:rsidRDefault="00003957" w:rsidP="00E044DD">
      <w:pPr>
        <w:pStyle w:val="Bullet1"/>
      </w:pPr>
      <w:r w:rsidRPr="00003957">
        <w:t xml:space="preserve">communal facilities and opportunities </w:t>
      </w:r>
      <w:r w:rsidR="002264D7">
        <w:t>for</w:t>
      </w:r>
      <w:r w:rsidRPr="00003957">
        <w:t xml:space="preserve"> training or</w:t>
      </w:r>
      <w:r w:rsidR="008B383A">
        <w:t xml:space="preserve"> </w:t>
      </w:r>
      <w:r w:rsidRPr="00003957">
        <w:t xml:space="preserve">other activities </w:t>
      </w:r>
      <w:r w:rsidR="002264D7">
        <w:t>for</w:t>
      </w:r>
      <w:r w:rsidRPr="00003957">
        <w:t xml:space="preserve"> local community and </w:t>
      </w:r>
      <w:r w:rsidR="00B40444">
        <w:t>project</w:t>
      </w:r>
      <w:r w:rsidR="00B40444" w:rsidRPr="00003957">
        <w:t xml:space="preserve"> </w:t>
      </w:r>
      <w:r w:rsidRPr="00003957">
        <w:t xml:space="preserve">stakeholders </w:t>
      </w:r>
    </w:p>
    <w:p w14:paraId="207B64F4" w14:textId="75E9F896" w:rsidR="00003957" w:rsidRPr="00003957" w:rsidRDefault="00003957" w:rsidP="00E64AC4">
      <w:pPr>
        <w:pStyle w:val="Bullet1"/>
      </w:pPr>
      <w:r w:rsidRPr="00003957">
        <w:t>on-site support.</w:t>
      </w:r>
    </w:p>
    <w:p w14:paraId="2397A955" w14:textId="275CF3E2" w:rsidR="009F7110" w:rsidRDefault="00212FC6" w:rsidP="00E64AC4">
      <w:pPr>
        <w:pStyle w:val="Heading3Unnumbered"/>
      </w:pPr>
      <w:bookmarkStart w:id="382" w:name="_Supporting_Young_Parents"/>
      <w:bookmarkEnd w:id="382"/>
      <w:r>
        <w:lastRenderedPageBreak/>
        <w:t xml:space="preserve">Supporting </w:t>
      </w:r>
      <w:r w:rsidR="004A5914">
        <w:t xml:space="preserve">Young Parents </w:t>
      </w:r>
      <w:r w:rsidR="0077591C">
        <w:t>p</w:t>
      </w:r>
      <w:r w:rsidR="004A5914">
        <w:t>rogram</w:t>
      </w:r>
    </w:p>
    <w:p w14:paraId="77402167" w14:textId="7464A31A" w:rsidR="00212FC6" w:rsidRPr="009F7110" w:rsidRDefault="029F3ED9" w:rsidP="00BF14E2">
      <w:pPr>
        <w:pStyle w:val="Body"/>
      </w:pPr>
      <w:r>
        <w:t>This program delivers a high level of support to young people</w:t>
      </w:r>
      <w:r w:rsidR="7C963C06">
        <w:t xml:space="preserve"> at risk of or experiencing homelessness</w:t>
      </w:r>
      <w:r>
        <w:t xml:space="preserve"> who are pregnant or parenting</w:t>
      </w:r>
      <w:r w:rsidR="006B01D9">
        <w:t>. The program runs</w:t>
      </w:r>
      <w:r>
        <w:t xml:space="preserve"> over six</w:t>
      </w:r>
      <w:r w:rsidR="00C346A8">
        <w:t xml:space="preserve"> </w:t>
      </w:r>
      <w:r>
        <w:t>month</w:t>
      </w:r>
      <w:r w:rsidR="00C346A8">
        <w:t>s</w:t>
      </w:r>
      <w:r w:rsidR="293E9BCC">
        <w:t>. It</w:t>
      </w:r>
      <w:r w:rsidR="330F2503">
        <w:t xml:space="preserve"> </w:t>
      </w:r>
      <w:r>
        <w:t>connects young parents to relevant health and welfare services</w:t>
      </w:r>
      <w:r w:rsidR="006B01D9">
        <w:t>. It</w:t>
      </w:r>
      <w:r>
        <w:t xml:space="preserve"> provides parenting and living skills,</w:t>
      </w:r>
      <w:r w:rsidR="2A1D942B">
        <w:t xml:space="preserve"> </w:t>
      </w:r>
      <w:r w:rsidR="00C346A8">
        <w:t xml:space="preserve">and </w:t>
      </w:r>
      <w:r w:rsidR="2A1D942B">
        <w:t>c</w:t>
      </w:r>
      <w:r>
        <w:t>onnects to education, employment and training opportunities</w:t>
      </w:r>
      <w:r w:rsidR="006B01D9">
        <w:t>. The program also</w:t>
      </w:r>
      <w:r w:rsidR="2A1D942B">
        <w:t xml:space="preserve"> </w:t>
      </w:r>
      <w:r>
        <w:t>promotes social inclusion and access to stable housing.</w:t>
      </w:r>
    </w:p>
    <w:p w14:paraId="41733C65" w14:textId="6A8C0955" w:rsidR="00661D5E" w:rsidRDefault="6EC92856" w:rsidP="00E64AC4">
      <w:pPr>
        <w:pStyle w:val="Heading3Unnumbered"/>
      </w:pPr>
      <w:bookmarkStart w:id="383" w:name="_Dual_Diagnosis_Youth"/>
      <w:bookmarkStart w:id="384" w:name="_Homelessness_Youth_Dual"/>
      <w:bookmarkEnd w:id="383"/>
      <w:r>
        <w:t xml:space="preserve">Homelessness Youth </w:t>
      </w:r>
      <w:r w:rsidR="00661D5E">
        <w:t xml:space="preserve">Dual Diagnosis </w:t>
      </w:r>
      <w:r w:rsidR="59A4E7CD">
        <w:t>Initiative</w:t>
      </w:r>
      <w:bookmarkEnd w:id="384"/>
    </w:p>
    <w:p w14:paraId="3C18BA86" w14:textId="6F38B611" w:rsidR="00661D5E" w:rsidRDefault="333DCA01" w:rsidP="00BF14E2">
      <w:pPr>
        <w:pStyle w:val="Body"/>
      </w:pPr>
      <w:r>
        <w:t>The Homelessness Youth Dual Diagnosis Initiative (HYDDI)</w:t>
      </w:r>
      <w:r w:rsidR="3C5FC60F">
        <w:t xml:space="preserve"> </w:t>
      </w:r>
      <w:r w:rsidR="5475D147">
        <w:t xml:space="preserve">works </w:t>
      </w:r>
      <w:r w:rsidR="004318E9">
        <w:t>with the</w:t>
      </w:r>
      <w:r w:rsidR="3C5FC60F">
        <w:t xml:space="preserve"> youth</w:t>
      </w:r>
      <w:r w:rsidR="332D68E8">
        <w:t xml:space="preserve"> </w:t>
      </w:r>
      <w:r w:rsidR="3C5FC60F">
        <w:t xml:space="preserve">homelessness sector </w:t>
      </w:r>
      <w:r w:rsidR="004150F6">
        <w:t xml:space="preserve">in </w:t>
      </w:r>
      <w:r w:rsidR="5BA32FF6">
        <w:t>Victoria</w:t>
      </w:r>
      <w:r w:rsidR="3C5FC60F">
        <w:t xml:space="preserve">. </w:t>
      </w:r>
      <w:r w:rsidR="006B01D9">
        <w:t>N</w:t>
      </w:r>
      <w:r w:rsidR="3C5FC60F">
        <w:t xml:space="preserve">ine specialist dual diagnosis clinicians </w:t>
      </w:r>
      <w:r w:rsidR="003D2517">
        <w:t>offer</w:t>
      </w:r>
      <w:r w:rsidR="3C5FC60F">
        <w:t xml:space="preserve"> direct</w:t>
      </w:r>
      <w:r w:rsidR="050286C0">
        <w:t xml:space="preserve"> treatment</w:t>
      </w:r>
      <w:r w:rsidR="79B1EE8F">
        <w:t xml:space="preserve"> </w:t>
      </w:r>
      <w:r w:rsidR="55E8A232">
        <w:t xml:space="preserve">and referrals for </w:t>
      </w:r>
      <w:r w:rsidR="79B1EE8F">
        <w:t>young people</w:t>
      </w:r>
      <w:r w:rsidR="55E8A232">
        <w:t xml:space="preserve"> </w:t>
      </w:r>
      <w:r w:rsidR="003D2517">
        <w:t>with</w:t>
      </w:r>
      <w:r w:rsidR="55E8A232">
        <w:t xml:space="preserve"> mental health and/or </w:t>
      </w:r>
      <w:r w:rsidR="00F3375B">
        <w:t>substance use</w:t>
      </w:r>
      <w:r w:rsidR="55E8A232">
        <w:t xml:space="preserve"> issues.</w:t>
      </w:r>
      <w:r>
        <w:t xml:space="preserve"> HYDDI clinicians also provide</w:t>
      </w:r>
      <w:r w:rsidR="79B1EE8F">
        <w:t xml:space="preserve"> </w:t>
      </w:r>
      <w:r>
        <w:t xml:space="preserve">service workers </w:t>
      </w:r>
      <w:r w:rsidR="79B1EE8F">
        <w:t xml:space="preserve">secondary </w:t>
      </w:r>
      <w:r w:rsidR="006B01D9">
        <w:t xml:space="preserve">with </w:t>
      </w:r>
      <w:r w:rsidR="79B1EE8F">
        <w:t>consultations and capacity building</w:t>
      </w:r>
      <w:r w:rsidR="4F839126">
        <w:t xml:space="preserve"> training</w:t>
      </w:r>
      <w:r w:rsidR="55E8A232">
        <w:t>.</w:t>
      </w:r>
    </w:p>
    <w:p w14:paraId="7D8F7932" w14:textId="70CA25D5" w:rsidR="00C219C0" w:rsidRDefault="00C219C0" w:rsidP="00E64AC4">
      <w:pPr>
        <w:pStyle w:val="Heading3Unnumbered"/>
      </w:pPr>
      <w:bookmarkStart w:id="385" w:name="_Foyer_Models_and"/>
      <w:bookmarkEnd w:id="385"/>
      <w:r>
        <w:t xml:space="preserve">Foyer </w:t>
      </w:r>
      <w:r w:rsidR="007544E3">
        <w:t>m</w:t>
      </w:r>
      <w:r>
        <w:t xml:space="preserve">odels and </w:t>
      </w:r>
      <w:r w:rsidR="003F23A5">
        <w:t>s</w:t>
      </w:r>
      <w:r>
        <w:t xml:space="preserve">upport for </w:t>
      </w:r>
      <w:r w:rsidR="003F23A5">
        <w:t>y</w:t>
      </w:r>
      <w:r>
        <w:t xml:space="preserve">oung </w:t>
      </w:r>
      <w:r w:rsidR="003F23A5">
        <w:t>p</w:t>
      </w:r>
      <w:r>
        <w:t>eople</w:t>
      </w:r>
    </w:p>
    <w:p w14:paraId="2827E726" w14:textId="77777777" w:rsidR="006B01D9" w:rsidRDefault="7D228175" w:rsidP="00BF14E2">
      <w:pPr>
        <w:pStyle w:val="Body"/>
      </w:pPr>
      <w:r>
        <w:t>These models focus on supporting young people by providing</w:t>
      </w:r>
      <w:r w:rsidR="006B01D9">
        <w:t>:</w:t>
      </w:r>
    </w:p>
    <w:p w14:paraId="6BBCD665" w14:textId="0BC638CF" w:rsidR="006B01D9" w:rsidRDefault="7D228175" w:rsidP="00E64AC4">
      <w:pPr>
        <w:pStyle w:val="Bullet1"/>
      </w:pPr>
      <w:r>
        <w:t>secure housing</w:t>
      </w:r>
    </w:p>
    <w:p w14:paraId="59659A5E" w14:textId="4E7E1266" w:rsidR="006B01D9" w:rsidRDefault="7D228175" w:rsidP="00E64AC4">
      <w:pPr>
        <w:pStyle w:val="Bullet1"/>
      </w:pPr>
      <w:r>
        <w:t>personal support services</w:t>
      </w:r>
    </w:p>
    <w:p w14:paraId="457A92B6" w14:textId="77777777" w:rsidR="006B01D9" w:rsidRDefault="7D228175" w:rsidP="00E64AC4">
      <w:pPr>
        <w:pStyle w:val="Bullet1"/>
      </w:pPr>
      <w:r>
        <w:t xml:space="preserve">reconnection to learning </w:t>
      </w:r>
    </w:p>
    <w:p w14:paraId="67C9D8AE" w14:textId="4385E131" w:rsidR="006B01D9" w:rsidRDefault="7D228175" w:rsidP="00E64AC4">
      <w:pPr>
        <w:pStyle w:val="Bullet1"/>
      </w:pPr>
      <w:r>
        <w:t xml:space="preserve">skills development </w:t>
      </w:r>
    </w:p>
    <w:p w14:paraId="3FB2FFFA" w14:textId="586D93B2" w:rsidR="006B01D9" w:rsidRDefault="7D228175" w:rsidP="00E64AC4">
      <w:pPr>
        <w:pStyle w:val="Bullet1"/>
      </w:pPr>
      <w:r>
        <w:t>work</w:t>
      </w:r>
      <w:r w:rsidR="0077591C">
        <w:t xml:space="preserve"> </w:t>
      </w:r>
      <w:r>
        <w:t xml:space="preserve">experience </w:t>
      </w:r>
    </w:p>
    <w:p w14:paraId="27E81576" w14:textId="77777777" w:rsidR="006B01D9" w:rsidRDefault="7D228175" w:rsidP="00E64AC4">
      <w:pPr>
        <w:pStyle w:val="Bullet1"/>
      </w:pPr>
      <w:r>
        <w:t>access to jobs.</w:t>
      </w:r>
      <w:r w:rsidR="00117BBF">
        <w:t xml:space="preserve"> </w:t>
      </w:r>
    </w:p>
    <w:p w14:paraId="6AAC57C5" w14:textId="2687326E" w:rsidR="00C219C0" w:rsidRDefault="00117BBF" w:rsidP="00E64AC4">
      <w:pPr>
        <w:pStyle w:val="Bodyafterbullets"/>
      </w:pPr>
      <w:r>
        <w:t>Youth Foyer models</w:t>
      </w:r>
      <w:r w:rsidR="7D228175">
        <w:t xml:space="preserve"> </w:t>
      </w:r>
      <w:r w:rsidR="009B5A94">
        <w:t xml:space="preserve">need </w:t>
      </w:r>
      <w:r w:rsidR="7D228175">
        <w:t>a cross</w:t>
      </w:r>
      <w:r w:rsidR="00C346A8">
        <w:t>-</w:t>
      </w:r>
      <w:r w:rsidR="7D228175">
        <w:t>government and cross</w:t>
      </w:r>
      <w:r w:rsidR="00C346A8">
        <w:t>-</w:t>
      </w:r>
      <w:r w:rsidR="7D228175">
        <w:t>sector response.</w:t>
      </w:r>
    </w:p>
    <w:p w14:paraId="2F33BF42" w14:textId="16EE0646" w:rsidR="00C219C0" w:rsidRDefault="00111305" w:rsidP="00E64AC4">
      <w:pPr>
        <w:pStyle w:val="Heading3Unnumbered"/>
      </w:pPr>
      <w:r>
        <w:t>Step Ahead</w:t>
      </w:r>
    </w:p>
    <w:p w14:paraId="1A8B0AC1" w14:textId="5B60443D" w:rsidR="00111305" w:rsidRDefault="006B01D9" w:rsidP="00BF14E2">
      <w:pPr>
        <w:pStyle w:val="Body"/>
      </w:pPr>
      <w:r w:rsidRPr="00111305">
        <w:t>Step</w:t>
      </w:r>
      <w:r>
        <w:t xml:space="preserve"> </w:t>
      </w:r>
      <w:r w:rsidRPr="00111305">
        <w:t xml:space="preserve">Ahead </w:t>
      </w:r>
      <w:r w:rsidR="00D028D5">
        <w:t>started</w:t>
      </w:r>
      <w:r w:rsidR="00111305" w:rsidRPr="00111305">
        <w:t xml:space="preserve"> as a demonstration project through Y</w:t>
      </w:r>
      <w:r w:rsidR="00DF04B9">
        <w:t>outh Homelessness Action Plan 1</w:t>
      </w:r>
      <w:r>
        <w:t>.</w:t>
      </w:r>
      <w:r w:rsidR="00111305">
        <w:t xml:space="preserve"> </w:t>
      </w:r>
      <w:r w:rsidR="00D028D5">
        <w:t>It</w:t>
      </w:r>
      <w:r w:rsidR="00111305" w:rsidRPr="00111305">
        <w:t xml:space="preserve"> provides a </w:t>
      </w:r>
      <w:r>
        <w:t>F</w:t>
      </w:r>
      <w:r w:rsidR="00111305" w:rsidRPr="00111305">
        <w:t xml:space="preserve">oyer-like response </w:t>
      </w:r>
      <w:r w:rsidR="003724BD">
        <w:t xml:space="preserve">to </w:t>
      </w:r>
      <w:r w:rsidR="00D028D5">
        <w:t>help</w:t>
      </w:r>
      <w:r w:rsidR="00D028D5" w:rsidRPr="00111305">
        <w:t xml:space="preserve"> </w:t>
      </w:r>
      <w:r w:rsidR="00111305" w:rsidRPr="00111305">
        <w:t xml:space="preserve">young people </w:t>
      </w:r>
      <w:r>
        <w:t xml:space="preserve">aged </w:t>
      </w:r>
      <w:r w:rsidR="00111305" w:rsidRPr="00111305">
        <w:t>16</w:t>
      </w:r>
      <w:r>
        <w:t xml:space="preserve"> to </w:t>
      </w:r>
      <w:r w:rsidR="00111305" w:rsidRPr="00111305">
        <w:t>25 years to transition to greater independence. It provides an</w:t>
      </w:r>
      <w:r w:rsidR="00111305">
        <w:t xml:space="preserve"> </w:t>
      </w:r>
      <w:r w:rsidR="00111305" w:rsidRPr="00111305">
        <w:t xml:space="preserve">integrated package of </w:t>
      </w:r>
      <w:r w:rsidR="004C76F2">
        <w:t>ac</w:t>
      </w:r>
      <w:r w:rsidR="00111305" w:rsidRPr="00111305">
        <w:t>commodation, living skills casework</w:t>
      </w:r>
      <w:r w:rsidR="004C76F2">
        <w:t xml:space="preserve"> </w:t>
      </w:r>
      <w:r w:rsidR="00111305" w:rsidRPr="00111305">
        <w:t>and access to employment, education and training opportunities</w:t>
      </w:r>
      <w:r>
        <w:t>. S</w:t>
      </w:r>
      <w:r w:rsidR="00111305" w:rsidRPr="00111305">
        <w:t xml:space="preserve">upport </w:t>
      </w:r>
      <w:r w:rsidR="00964D6B">
        <w:t>connects them</w:t>
      </w:r>
      <w:r w:rsidR="00111305" w:rsidRPr="00111305">
        <w:t xml:space="preserve"> to a range of other services.</w:t>
      </w:r>
    </w:p>
    <w:p w14:paraId="3F206FEF" w14:textId="614AE04F" w:rsidR="005539F9" w:rsidRDefault="005539F9" w:rsidP="00E64AC4">
      <w:pPr>
        <w:pStyle w:val="Heading3Unnumbered"/>
      </w:pPr>
      <w:bookmarkStart w:id="386" w:name="_Youth_Private_Rental"/>
      <w:bookmarkEnd w:id="386"/>
      <w:r>
        <w:t xml:space="preserve">Youth Private Rental Brokerage </w:t>
      </w:r>
      <w:r w:rsidR="005753F2">
        <w:t>p</w:t>
      </w:r>
      <w:r>
        <w:t>rogram</w:t>
      </w:r>
    </w:p>
    <w:p w14:paraId="5E16185D" w14:textId="6493CCA8" w:rsidR="00BE0A08" w:rsidRDefault="2959AAE0" w:rsidP="00BE0A08">
      <w:pPr>
        <w:pStyle w:val="Body"/>
      </w:pPr>
      <w:r>
        <w:t xml:space="preserve">The Youth Private Rental </w:t>
      </w:r>
      <w:r w:rsidR="005753F2">
        <w:t>p</w:t>
      </w:r>
      <w:r>
        <w:t xml:space="preserve">rograms have two broad key </w:t>
      </w:r>
      <w:r w:rsidR="4ADD7EC5">
        <w:t>aims</w:t>
      </w:r>
      <w:r w:rsidR="00BE0A08">
        <w:t xml:space="preserve">. The first is to </w:t>
      </w:r>
      <w:r w:rsidR="007A016D">
        <w:t>help</w:t>
      </w:r>
      <w:r w:rsidR="005539F9" w:rsidRPr="005539F9">
        <w:t xml:space="preserve"> young people</w:t>
      </w:r>
      <w:r w:rsidR="007A016D">
        <w:t xml:space="preserve"> become</w:t>
      </w:r>
      <w:r w:rsidR="005539F9" w:rsidRPr="005539F9">
        <w:t xml:space="preserve"> independen</w:t>
      </w:r>
      <w:r w:rsidR="007A016D">
        <w:t>t</w:t>
      </w:r>
      <w:r w:rsidR="005539F9" w:rsidRPr="005539F9">
        <w:t xml:space="preserve"> beyond</w:t>
      </w:r>
      <w:r w:rsidR="00A5666A">
        <w:t xml:space="preserve"> </w:t>
      </w:r>
      <w:r w:rsidR="005539F9" w:rsidRPr="005539F9">
        <w:t>the homelessness service system</w:t>
      </w:r>
      <w:r w:rsidR="00BE0A08">
        <w:t>. This</w:t>
      </w:r>
      <w:r w:rsidR="005539F9" w:rsidRPr="005539F9">
        <w:t xml:space="preserve"> includ</w:t>
      </w:r>
      <w:r w:rsidR="00BE0A08">
        <w:t>es</w:t>
      </w:r>
      <w:r w:rsidR="005539F9" w:rsidRPr="005539F9">
        <w:t xml:space="preserve"> us</w:t>
      </w:r>
      <w:r w:rsidR="00BE0A08">
        <w:t>ing</w:t>
      </w:r>
      <w:r w:rsidR="00A5666A">
        <w:t xml:space="preserve"> </w:t>
      </w:r>
      <w:r w:rsidR="005539F9" w:rsidRPr="005539F9">
        <w:t xml:space="preserve">brokerage funds </w:t>
      </w:r>
      <w:r w:rsidR="00BD684E">
        <w:t>to</w:t>
      </w:r>
      <w:r w:rsidR="005539F9" w:rsidRPr="005539F9">
        <w:t xml:space="preserve"> </w:t>
      </w:r>
      <w:r w:rsidR="004C2063">
        <w:t>secure</w:t>
      </w:r>
      <w:r w:rsidR="005539F9" w:rsidRPr="005539F9">
        <w:t xml:space="preserve"> sustainable tenancy</w:t>
      </w:r>
      <w:r w:rsidR="00A5666A">
        <w:t xml:space="preserve"> </w:t>
      </w:r>
      <w:r w:rsidR="005539F9" w:rsidRPr="005539F9">
        <w:t>in the private rental market</w:t>
      </w:r>
      <w:r w:rsidR="00BE0A08">
        <w:t xml:space="preserve">. </w:t>
      </w:r>
    </w:p>
    <w:p w14:paraId="7AF7FE3B" w14:textId="226DE992" w:rsidR="005539F9" w:rsidRDefault="00BE0A08" w:rsidP="00E64AC4">
      <w:pPr>
        <w:pStyle w:val="Body"/>
      </w:pPr>
      <w:r>
        <w:t xml:space="preserve">The second aim is to </w:t>
      </w:r>
      <w:r w:rsidR="00BD684E">
        <w:t>d</w:t>
      </w:r>
      <w:r w:rsidR="005539F9" w:rsidRPr="005539F9">
        <w:t>evelop relationships and advocate for young people with</w:t>
      </w:r>
      <w:r w:rsidR="00A5666A">
        <w:t xml:space="preserve"> </w:t>
      </w:r>
      <w:r w:rsidR="005539F9" w:rsidRPr="005539F9">
        <w:t>private housing provider</w:t>
      </w:r>
      <w:r w:rsidR="00DA3C2D">
        <w:t>s</w:t>
      </w:r>
      <w:r w:rsidR="00CA47A9">
        <w:t>. The goal is</w:t>
      </w:r>
      <w:r w:rsidR="005539F9" w:rsidRPr="005539F9">
        <w:t xml:space="preserve"> to reduce</w:t>
      </w:r>
      <w:r w:rsidR="00A5666A">
        <w:t xml:space="preserve"> </w:t>
      </w:r>
      <w:r w:rsidR="005539F9" w:rsidRPr="005539F9">
        <w:t xml:space="preserve">barriers and strengthen pathways </w:t>
      </w:r>
      <w:r w:rsidR="00CA47A9">
        <w:t>to</w:t>
      </w:r>
      <w:r w:rsidR="005539F9" w:rsidRPr="005539F9">
        <w:t xml:space="preserve"> the private rental market.</w:t>
      </w:r>
    </w:p>
    <w:p w14:paraId="681FBF69" w14:textId="114AE64E" w:rsidR="003F23A5" w:rsidRDefault="003F23A5" w:rsidP="003F23A5">
      <w:pPr>
        <w:pStyle w:val="Heading3Unnumbered"/>
      </w:pPr>
      <w:r>
        <w:t xml:space="preserve">Private Rental Brokerage </w:t>
      </w:r>
      <w:r w:rsidRPr="00E64AC4">
        <w:t>Service</w:t>
      </w:r>
      <w:r w:rsidRPr="003F23A5">
        <w:t xml:space="preserve"> </w:t>
      </w:r>
    </w:p>
    <w:p w14:paraId="11AB391F" w14:textId="77777777" w:rsidR="003C6FA4" w:rsidRDefault="003F23A5" w:rsidP="003F23A5">
      <w:pPr>
        <w:pStyle w:val="Bodyafterbullets"/>
      </w:pPr>
      <w:r w:rsidRPr="00F17AE9">
        <w:t>Private Rental Brokerage Service (P</w:t>
      </w:r>
      <w:r>
        <w:t>R</w:t>
      </w:r>
      <w:r w:rsidRPr="00F17AE9">
        <w:t>BS) assists rooming house residents</w:t>
      </w:r>
      <w:r>
        <w:t xml:space="preserve"> </w:t>
      </w:r>
      <w:r w:rsidRPr="00F17AE9">
        <w:t>and those at risk of entering rooming house</w:t>
      </w:r>
      <w:r>
        <w:t>s</w:t>
      </w:r>
      <w:r w:rsidRPr="00F17AE9">
        <w:t xml:space="preserve"> establish</w:t>
      </w:r>
      <w:r>
        <w:t xml:space="preserve"> </w:t>
      </w:r>
      <w:r w:rsidRPr="00F17AE9">
        <w:t>sustainable tenancies in the private rental market. This</w:t>
      </w:r>
      <w:r>
        <w:t xml:space="preserve"> </w:t>
      </w:r>
      <w:r w:rsidRPr="00F17AE9">
        <w:t xml:space="preserve">initiative targets singles, couples and families. </w:t>
      </w:r>
    </w:p>
    <w:p w14:paraId="03B6E388" w14:textId="0BF715A4" w:rsidR="003F23A5" w:rsidRDefault="003F23A5" w:rsidP="003F23A5">
      <w:pPr>
        <w:pStyle w:val="Body"/>
      </w:pPr>
      <w:r w:rsidRPr="00C35B29">
        <w:t>Housing Establishment Funds are not</w:t>
      </w:r>
      <w:r w:rsidR="003532E3">
        <w:t xml:space="preserve"> always</w:t>
      </w:r>
      <w:r>
        <w:t xml:space="preserve"> </w:t>
      </w:r>
      <w:r w:rsidRPr="00C35B29">
        <w:t>available</w:t>
      </w:r>
      <w:r w:rsidR="00CA47A9">
        <w:t xml:space="preserve"> for all families</w:t>
      </w:r>
      <w:r w:rsidRPr="00C35B29">
        <w:t xml:space="preserve">. </w:t>
      </w:r>
      <w:r w:rsidR="00CA47A9">
        <w:t xml:space="preserve">PRBS </w:t>
      </w:r>
      <w:r w:rsidR="00CA47A9" w:rsidRPr="00C35B29">
        <w:t xml:space="preserve">aims to support </w:t>
      </w:r>
      <w:r w:rsidR="00CA47A9">
        <w:t>them</w:t>
      </w:r>
      <w:r w:rsidR="00CA47A9" w:rsidRPr="00C35B29">
        <w:t xml:space="preserve"> to access private rental</w:t>
      </w:r>
      <w:r w:rsidR="00CA47A9">
        <w:t xml:space="preserve"> accommodation. </w:t>
      </w:r>
    </w:p>
    <w:p w14:paraId="24FEFC48" w14:textId="5CB7F197" w:rsidR="003F23A5" w:rsidRPr="00C35B29" w:rsidRDefault="00F45305" w:rsidP="003F23A5">
      <w:pPr>
        <w:pStyle w:val="Body"/>
      </w:pPr>
      <w:r>
        <w:t>Brokerage can be used</w:t>
      </w:r>
      <w:r w:rsidR="006F650B">
        <w:t xml:space="preserve"> to</w:t>
      </w:r>
      <w:r w:rsidR="003F23A5">
        <w:t>:</w:t>
      </w:r>
    </w:p>
    <w:p w14:paraId="2F786D7A" w14:textId="73393EA9" w:rsidR="00BE0A08" w:rsidRDefault="00016B96" w:rsidP="003F23A5">
      <w:pPr>
        <w:pStyle w:val="Bullet1"/>
      </w:pPr>
      <w:r>
        <w:lastRenderedPageBreak/>
        <w:t xml:space="preserve">purchase </w:t>
      </w:r>
      <w:r w:rsidR="003F23A5" w:rsidRPr="00C35B29">
        <w:t>household expenses</w:t>
      </w:r>
      <w:r w:rsidR="003F23A5">
        <w:t xml:space="preserve"> including </w:t>
      </w:r>
      <w:r w:rsidR="00BE0A08">
        <w:t xml:space="preserve">utility </w:t>
      </w:r>
      <w:r w:rsidR="003F23A5" w:rsidRPr="00C35B29">
        <w:t>bills</w:t>
      </w:r>
      <w:r w:rsidR="00BE0A08">
        <w:t xml:space="preserve"> and connection</w:t>
      </w:r>
      <w:r w:rsidR="003F23A5" w:rsidRPr="00C35B29">
        <w:t>,</w:t>
      </w:r>
      <w:r w:rsidR="003F23A5">
        <w:t xml:space="preserve"> </w:t>
      </w:r>
      <w:r w:rsidR="003C6FA4">
        <w:t xml:space="preserve">furniture, </w:t>
      </w:r>
      <w:r w:rsidR="003F23A5" w:rsidRPr="00C35B29">
        <w:t>repairs to whitegoods</w:t>
      </w:r>
      <w:r w:rsidR="00110638">
        <w:t xml:space="preserve"> or</w:t>
      </w:r>
      <w:r w:rsidR="003C6FA4">
        <w:t xml:space="preserve"> </w:t>
      </w:r>
      <w:r w:rsidR="003C6FA4" w:rsidRPr="00F17AE9">
        <w:t>removalist</w:t>
      </w:r>
      <w:r w:rsidR="00BE0A08">
        <w:t>s</w:t>
      </w:r>
      <w:r w:rsidR="003C6FA4">
        <w:t xml:space="preserve"> </w:t>
      </w:r>
    </w:p>
    <w:p w14:paraId="71339FAF" w14:textId="4B41D116" w:rsidR="003C6FA4" w:rsidRDefault="003C6FA4" w:rsidP="003F23A5">
      <w:pPr>
        <w:pStyle w:val="Bullet1"/>
      </w:pPr>
      <w:r w:rsidRPr="00F17AE9">
        <w:t>alleviat</w:t>
      </w:r>
      <w:r w:rsidR="00016B96">
        <w:t>e</w:t>
      </w:r>
      <w:r>
        <w:t xml:space="preserve"> </w:t>
      </w:r>
      <w:r w:rsidRPr="00F17AE9">
        <w:t>debt</w:t>
      </w:r>
    </w:p>
    <w:p w14:paraId="65212787" w14:textId="3BE5928B" w:rsidR="003F23A5" w:rsidRPr="00C35B29" w:rsidRDefault="003F23A5" w:rsidP="003F23A5">
      <w:pPr>
        <w:pStyle w:val="Bullet1"/>
      </w:pPr>
      <w:r>
        <w:t>support</w:t>
      </w:r>
      <w:r w:rsidRPr="00C35B29">
        <w:t xml:space="preserve"> to secure longer</w:t>
      </w:r>
      <w:r>
        <w:t>-term</w:t>
      </w:r>
      <w:r w:rsidRPr="00C35B29">
        <w:t xml:space="preserve"> private rental</w:t>
      </w:r>
    </w:p>
    <w:p w14:paraId="43F649EC" w14:textId="241B0EA7" w:rsidR="003F23A5" w:rsidRDefault="00016B96" w:rsidP="003F23A5">
      <w:pPr>
        <w:pStyle w:val="Bullet1"/>
      </w:pPr>
      <w:r>
        <w:t xml:space="preserve">purchase </w:t>
      </w:r>
      <w:r w:rsidR="003F23A5" w:rsidRPr="00C35B29">
        <w:t>accommodation including private rental in advance</w:t>
      </w:r>
      <w:r w:rsidR="003C6FA4">
        <w:t>,</w:t>
      </w:r>
      <w:r w:rsidR="003F23A5" w:rsidRPr="00C35B29">
        <w:t xml:space="preserve"> private</w:t>
      </w:r>
      <w:r w:rsidR="003F23A5">
        <w:t xml:space="preserve"> </w:t>
      </w:r>
      <w:r w:rsidR="003F23A5" w:rsidRPr="00C35B29">
        <w:t>rental arrears and private rental bonds.</w:t>
      </w:r>
    </w:p>
    <w:p w14:paraId="5F29ADAF" w14:textId="07943A75" w:rsidR="00B112D5" w:rsidRDefault="00B112D5" w:rsidP="00E64AC4">
      <w:pPr>
        <w:pStyle w:val="Heading3Unnumbered"/>
      </w:pPr>
      <w:bookmarkStart w:id="387" w:name="_Accommodation_Options_for"/>
      <w:bookmarkEnd w:id="387"/>
      <w:r>
        <w:t xml:space="preserve">Accommodation Options </w:t>
      </w:r>
      <w:r w:rsidR="00F17AE9">
        <w:t>for Families</w:t>
      </w:r>
      <w:r w:rsidR="005753F2">
        <w:t xml:space="preserve"> </w:t>
      </w:r>
    </w:p>
    <w:p w14:paraId="4D2C5A6E" w14:textId="7E0D6F12" w:rsidR="00F17AE9" w:rsidRDefault="00110638" w:rsidP="005753F2">
      <w:pPr>
        <w:pStyle w:val="Body"/>
      </w:pPr>
      <w:r>
        <w:t xml:space="preserve">The </w:t>
      </w:r>
      <w:r w:rsidR="2D59EA3F">
        <w:t xml:space="preserve">Accommodation Options for Families program (AOF) </w:t>
      </w:r>
      <w:r w:rsidR="005753F2">
        <w:t>offers i</w:t>
      </w:r>
      <w:r w:rsidR="00F17AE9" w:rsidRPr="00F17AE9">
        <w:t>nterim support and a</w:t>
      </w:r>
      <w:r w:rsidR="00F17AE9">
        <w:t xml:space="preserve"> </w:t>
      </w:r>
      <w:r w:rsidR="00F17AE9" w:rsidRPr="00F17AE9">
        <w:t>range of short to medium</w:t>
      </w:r>
      <w:r w:rsidR="005753F2">
        <w:t>-</w:t>
      </w:r>
      <w:r w:rsidR="00F17AE9" w:rsidRPr="00F17AE9">
        <w:t>term accommodation to families</w:t>
      </w:r>
      <w:r w:rsidR="00F17AE9">
        <w:t xml:space="preserve"> </w:t>
      </w:r>
      <w:r w:rsidR="00F17AE9" w:rsidRPr="00F17AE9">
        <w:t>who are homeless or at risk of homelessness</w:t>
      </w:r>
      <w:r w:rsidR="005753F2">
        <w:t>. The aim is</w:t>
      </w:r>
      <w:r w:rsidR="00F17AE9" w:rsidRPr="00F17AE9">
        <w:t xml:space="preserve"> to reduce the</w:t>
      </w:r>
      <w:r w:rsidR="00F17AE9">
        <w:t xml:space="preserve"> </w:t>
      </w:r>
      <w:r w:rsidR="00F17AE9" w:rsidRPr="00F17AE9">
        <w:t xml:space="preserve">need </w:t>
      </w:r>
      <w:r w:rsidR="005753F2">
        <w:t>for</w:t>
      </w:r>
      <w:r w:rsidR="00F17AE9" w:rsidRPr="00F17AE9">
        <w:t xml:space="preserve"> </w:t>
      </w:r>
      <w:r w:rsidR="00990335" w:rsidRPr="00F17AE9">
        <w:t>substandard</w:t>
      </w:r>
      <w:r w:rsidR="00F17AE9" w:rsidRPr="00F17AE9">
        <w:t xml:space="preserve"> and unregistered rooming</w:t>
      </w:r>
      <w:r w:rsidR="00F17AE9">
        <w:t xml:space="preserve"> </w:t>
      </w:r>
      <w:r w:rsidR="00F17AE9" w:rsidRPr="00F17AE9">
        <w:t>houses.</w:t>
      </w:r>
    </w:p>
    <w:p w14:paraId="65161DB9" w14:textId="260D5D11" w:rsidR="005753F2" w:rsidRPr="00E64AC4" w:rsidRDefault="005753F2" w:rsidP="005F5430">
      <w:pPr>
        <w:pStyle w:val="Heading4Unnumbered"/>
      </w:pPr>
      <w:r w:rsidRPr="00E64AC4">
        <w:t xml:space="preserve">Additional </w:t>
      </w:r>
      <w:r w:rsidRPr="00181681">
        <w:t>Support</w:t>
      </w:r>
      <w:r w:rsidRPr="00E64AC4">
        <w:t xml:space="preserve"> for Families</w:t>
      </w:r>
    </w:p>
    <w:p w14:paraId="67432AF7" w14:textId="4A11DCE3" w:rsidR="00F17AE9" w:rsidRDefault="00F17AE9" w:rsidP="005753F2">
      <w:pPr>
        <w:pStyle w:val="Body"/>
      </w:pPr>
      <w:r w:rsidRPr="00F17AE9">
        <w:t>Additional Support for Families (ASF) provides support of up to 14</w:t>
      </w:r>
      <w:r>
        <w:t xml:space="preserve"> </w:t>
      </w:r>
      <w:r w:rsidRPr="00F17AE9">
        <w:t>months to families who are homeless or at risk of</w:t>
      </w:r>
      <w:r>
        <w:t xml:space="preserve"> </w:t>
      </w:r>
      <w:r w:rsidRPr="00F17AE9">
        <w:t>homelessness. The aim is to establish and</w:t>
      </w:r>
      <w:r>
        <w:t xml:space="preserve"> </w:t>
      </w:r>
      <w:r w:rsidRPr="00F17AE9">
        <w:t>maintain long</w:t>
      </w:r>
      <w:r w:rsidR="009F5EF2">
        <w:t>-term</w:t>
      </w:r>
      <w:r w:rsidRPr="00F17AE9">
        <w:t xml:space="preserve"> secure housing and to reduce the need</w:t>
      </w:r>
      <w:r>
        <w:t xml:space="preserve"> </w:t>
      </w:r>
      <w:r w:rsidRPr="00F17AE9">
        <w:t xml:space="preserve">to </w:t>
      </w:r>
      <w:r w:rsidR="00BE0A08">
        <w:t>use</w:t>
      </w:r>
      <w:r w:rsidR="00BE0A08" w:rsidRPr="00F17AE9">
        <w:t xml:space="preserve"> </w:t>
      </w:r>
      <w:r w:rsidRPr="00F17AE9">
        <w:t>substandard and unregistered rooming houses</w:t>
      </w:r>
      <w:r w:rsidR="00BE0A08">
        <w:t>.</w:t>
      </w:r>
    </w:p>
    <w:p w14:paraId="1C799C25" w14:textId="6435C5DB" w:rsidR="000F32FA" w:rsidRDefault="00D92DD1" w:rsidP="00BF14E2">
      <w:pPr>
        <w:pStyle w:val="Bodyafterbullets"/>
      </w:pPr>
      <w:r>
        <w:t xml:space="preserve">The </w:t>
      </w:r>
      <w:r w:rsidR="00AC3687">
        <w:t xml:space="preserve">AOF </w:t>
      </w:r>
      <w:r w:rsidR="2D59EA3F">
        <w:t xml:space="preserve">and </w:t>
      </w:r>
      <w:r w:rsidR="00AC3687">
        <w:t xml:space="preserve">ASF </w:t>
      </w:r>
      <w:r w:rsidR="005753F2">
        <w:t>are</w:t>
      </w:r>
      <w:r w:rsidR="2D59EA3F">
        <w:t xml:space="preserve"> delivered as</w:t>
      </w:r>
      <w:r w:rsidR="47D58DD3">
        <w:t xml:space="preserve"> </w:t>
      </w:r>
      <w:r w:rsidR="2D59EA3F">
        <w:t>a single program for greater efficiency</w:t>
      </w:r>
      <w:r>
        <w:t xml:space="preserve">. </w:t>
      </w:r>
      <w:r w:rsidR="2D59EA3F">
        <w:t xml:space="preserve">The program </w:t>
      </w:r>
      <w:r w:rsidR="7C720AFC">
        <w:t>has</w:t>
      </w:r>
      <w:r w:rsidR="2D59EA3F">
        <w:t xml:space="preserve"> two distinct service </w:t>
      </w:r>
      <w:r w:rsidR="00034158" w:rsidRPr="003F23A5">
        <w:t>responses:</w:t>
      </w:r>
      <w:r w:rsidR="21E8A5BD" w:rsidRPr="003F23A5">
        <w:t xml:space="preserve"> </w:t>
      </w:r>
      <w:r w:rsidR="00D71FBA" w:rsidRPr="003F23A5">
        <w:t>AOF and PR</w:t>
      </w:r>
      <w:r w:rsidR="00A42AE4" w:rsidRPr="003F23A5">
        <w:t>BS</w:t>
      </w:r>
      <w:r w:rsidR="005753F2" w:rsidRPr="003F23A5">
        <w:t>.</w:t>
      </w:r>
    </w:p>
    <w:p w14:paraId="06C6A818" w14:textId="335F78E2" w:rsidR="006C40C7" w:rsidRDefault="00F17AE9" w:rsidP="00E64AC4">
      <w:pPr>
        <w:pStyle w:val="Body"/>
      </w:pPr>
      <w:r w:rsidRPr="00F17AE9">
        <w:t>AOF aims to</w:t>
      </w:r>
      <w:r w:rsidR="000719E7">
        <w:t xml:space="preserve"> reduce</w:t>
      </w:r>
      <w:r w:rsidRPr="00F17AE9">
        <w:t xml:space="preserve"> </w:t>
      </w:r>
      <w:r w:rsidR="00CA47A9">
        <w:t>how many</w:t>
      </w:r>
      <w:r w:rsidRPr="00F17AE9">
        <w:t xml:space="preserve"> families liv</w:t>
      </w:r>
      <w:r w:rsidR="00CA47A9">
        <w:t>e</w:t>
      </w:r>
      <w:r w:rsidRPr="00F17AE9">
        <w:t xml:space="preserve"> in</w:t>
      </w:r>
      <w:r w:rsidR="00F1477C">
        <w:t xml:space="preserve"> </w:t>
      </w:r>
      <w:r w:rsidRPr="00F17AE9">
        <w:t>unregistered rooming house accommodation or at risk of</w:t>
      </w:r>
      <w:r w:rsidR="00F1477C">
        <w:t xml:space="preserve"> </w:t>
      </w:r>
      <w:r w:rsidRPr="00F17AE9">
        <w:t xml:space="preserve">entering rooming house </w:t>
      </w:r>
      <w:r w:rsidR="009817AF" w:rsidRPr="00F17AE9">
        <w:t>accommodation</w:t>
      </w:r>
      <w:r w:rsidR="00BE0A08">
        <w:t>. AOF</w:t>
      </w:r>
      <w:r w:rsidRPr="00F17AE9">
        <w:t xml:space="preserve"> assist</w:t>
      </w:r>
      <w:r w:rsidR="00BE0A08">
        <w:t>s</w:t>
      </w:r>
      <w:r w:rsidRPr="00F17AE9">
        <w:t xml:space="preserve"> families to</w:t>
      </w:r>
      <w:r w:rsidR="00F1477C">
        <w:t xml:space="preserve"> </w:t>
      </w:r>
      <w:r w:rsidR="00BE0A08">
        <w:t xml:space="preserve">find </w:t>
      </w:r>
      <w:r w:rsidRPr="00F17AE9">
        <w:t>secure longer</w:t>
      </w:r>
      <w:r w:rsidR="009F5EF2">
        <w:t>-term</w:t>
      </w:r>
      <w:r w:rsidRPr="00F17AE9">
        <w:t xml:space="preserve"> support and more appropriate housing</w:t>
      </w:r>
      <w:r w:rsidR="00F1477C">
        <w:t xml:space="preserve"> </w:t>
      </w:r>
      <w:r w:rsidRPr="00F17AE9">
        <w:t>options</w:t>
      </w:r>
      <w:r w:rsidR="00BE0A08">
        <w:t xml:space="preserve">. This </w:t>
      </w:r>
      <w:r w:rsidRPr="00F17AE9">
        <w:t>includ</w:t>
      </w:r>
      <w:r w:rsidR="00BE0A08">
        <w:t>es</w:t>
      </w:r>
      <w:r w:rsidRPr="00F17AE9">
        <w:t xml:space="preserve"> public housing, social housing and private</w:t>
      </w:r>
      <w:r w:rsidR="006C40C7">
        <w:t xml:space="preserve"> rental accommodation. </w:t>
      </w:r>
      <w:r w:rsidR="009817AF" w:rsidRPr="009817AF">
        <w:t>The program is generally managed by Transitional Housing</w:t>
      </w:r>
      <w:r w:rsidR="009817AF">
        <w:t xml:space="preserve"> </w:t>
      </w:r>
      <w:r w:rsidR="009817AF" w:rsidRPr="009817AF">
        <w:t>Managers (THM) in partnership with support agencies. Families</w:t>
      </w:r>
      <w:r w:rsidR="009817AF">
        <w:t xml:space="preserve"> </w:t>
      </w:r>
      <w:r w:rsidR="009817AF" w:rsidRPr="009817AF">
        <w:t xml:space="preserve">in unregistered rooming houses </w:t>
      </w:r>
      <w:r w:rsidR="009B5A94">
        <w:t>receive</w:t>
      </w:r>
      <w:r w:rsidR="009817AF" w:rsidRPr="009817AF">
        <w:t xml:space="preserve"> priority</w:t>
      </w:r>
      <w:r w:rsidR="009817AF">
        <w:t xml:space="preserve"> </w:t>
      </w:r>
      <w:r w:rsidR="009817AF" w:rsidRPr="009817AF">
        <w:t>access to the program</w:t>
      </w:r>
      <w:r w:rsidR="00BE0A08">
        <w:t>.</w:t>
      </w:r>
      <w:r w:rsidR="009817AF" w:rsidRPr="009817AF">
        <w:t xml:space="preserve"> </w:t>
      </w:r>
      <w:r w:rsidR="00BE0A08">
        <w:t>T</w:t>
      </w:r>
      <w:r w:rsidR="009817AF" w:rsidRPr="009817AF">
        <w:t>he program also supports families at risk of accessing unregistered rooming house</w:t>
      </w:r>
      <w:r w:rsidR="009817AF">
        <w:t xml:space="preserve"> </w:t>
      </w:r>
      <w:r w:rsidR="009817AF" w:rsidRPr="009817AF">
        <w:t>accommodation.</w:t>
      </w:r>
    </w:p>
    <w:p w14:paraId="2331E377" w14:textId="56835682" w:rsidR="007C09E4" w:rsidRDefault="007C09E4" w:rsidP="00E64AC4">
      <w:pPr>
        <w:pStyle w:val="Body"/>
      </w:pPr>
      <w:r w:rsidRPr="007C09E4">
        <w:t>Support agencies</w:t>
      </w:r>
      <w:r w:rsidR="005F502C">
        <w:t xml:space="preserve">, along </w:t>
      </w:r>
      <w:r w:rsidRPr="007C09E4">
        <w:t>with the THM</w:t>
      </w:r>
      <w:r w:rsidR="005F502C">
        <w:t>,</w:t>
      </w:r>
      <w:r w:rsidR="004A7A1A">
        <w:t xml:space="preserve"> find </w:t>
      </w:r>
      <w:r w:rsidRPr="007C09E4">
        <w:t>a</w:t>
      </w:r>
      <w:r>
        <w:t xml:space="preserve"> </w:t>
      </w:r>
      <w:r w:rsidR="004A7A1A">
        <w:t>suitable</w:t>
      </w:r>
      <w:r w:rsidR="004A7A1A" w:rsidRPr="007C09E4">
        <w:t xml:space="preserve"> </w:t>
      </w:r>
      <w:r w:rsidRPr="007C09E4">
        <w:t xml:space="preserve">family that </w:t>
      </w:r>
      <w:r w:rsidR="00CA47A9">
        <w:t>is</w:t>
      </w:r>
      <w:r w:rsidR="00CA47A9" w:rsidRPr="007C09E4">
        <w:t xml:space="preserve"> </w:t>
      </w:r>
      <w:r w:rsidRPr="007C09E4">
        <w:t>currently supported and ha</w:t>
      </w:r>
      <w:r w:rsidR="00CA47A9">
        <w:t>s</w:t>
      </w:r>
      <w:r w:rsidRPr="007C09E4">
        <w:t xml:space="preserve"> a</w:t>
      </w:r>
      <w:r>
        <w:t xml:space="preserve"> </w:t>
      </w:r>
      <w:r w:rsidRPr="007C09E4">
        <w:t>homeless with support segment application.</w:t>
      </w:r>
      <w:r>
        <w:t xml:space="preserve"> </w:t>
      </w:r>
      <w:r w:rsidRPr="007C09E4">
        <w:t xml:space="preserve">All households </w:t>
      </w:r>
      <w:r w:rsidR="009B5A94">
        <w:t>must</w:t>
      </w:r>
      <w:r w:rsidRPr="007C09E4">
        <w:t xml:space="preserve"> meet criteria for</w:t>
      </w:r>
      <w:r>
        <w:t xml:space="preserve"> </w:t>
      </w:r>
      <w:r w:rsidRPr="007C09E4">
        <w:t>homelessness with support segment application</w:t>
      </w:r>
      <w:r w:rsidR="00C40BE1">
        <w:t>. The</w:t>
      </w:r>
      <w:r w:rsidR="00AE6DC6">
        <w:t>se families tend to</w:t>
      </w:r>
      <w:r w:rsidRPr="007C09E4">
        <w:t xml:space="preserve"> </w:t>
      </w:r>
      <w:r w:rsidR="00C40BE1">
        <w:t>liv</w:t>
      </w:r>
      <w:r w:rsidR="00AE6DC6">
        <w:t>e</w:t>
      </w:r>
      <w:r w:rsidR="00C40BE1">
        <w:t xml:space="preserve"> in</w:t>
      </w:r>
      <w:r w:rsidRPr="007C09E4">
        <w:t xml:space="preserve"> substandard rooming</w:t>
      </w:r>
      <w:r>
        <w:t xml:space="preserve"> </w:t>
      </w:r>
      <w:r w:rsidRPr="007C09E4">
        <w:t xml:space="preserve">houses </w:t>
      </w:r>
      <w:r w:rsidR="00042993">
        <w:t>shut down</w:t>
      </w:r>
      <w:r w:rsidR="00042993" w:rsidRPr="007C09E4">
        <w:t xml:space="preserve"> </w:t>
      </w:r>
      <w:r w:rsidRPr="007C09E4">
        <w:t>by compliance activity</w:t>
      </w:r>
      <w:r w:rsidR="00042993">
        <w:t>. They maybe also be in</w:t>
      </w:r>
      <w:r w:rsidRPr="007C09E4">
        <w:t xml:space="preserve"> inappropriat</w:t>
      </w:r>
      <w:r w:rsidR="00C40BE1">
        <w:t>e</w:t>
      </w:r>
      <w:r>
        <w:t xml:space="preserve"> </w:t>
      </w:r>
      <w:r w:rsidRPr="007C09E4">
        <w:t>hous</w:t>
      </w:r>
      <w:r w:rsidR="00C40BE1">
        <w:t>ing</w:t>
      </w:r>
      <w:r w:rsidRPr="007C09E4">
        <w:t xml:space="preserve"> or at risk of </w:t>
      </w:r>
      <w:r w:rsidR="008707B9">
        <w:t xml:space="preserve">moving into such </w:t>
      </w:r>
      <w:r w:rsidRPr="007C09E4">
        <w:t>substandard</w:t>
      </w:r>
      <w:r>
        <w:t xml:space="preserve"> </w:t>
      </w:r>
      <w:r w:rsidRPr="007C09E4">
        <w:t>rooming houses.</w:t>
      </w:r>
    </w:p>
    <w:p w14:paraId="4964FCFF" w14:textId="204BAD14" w:rsidR="0094190E" w:rsidRPr="000A01DA" w:rsidRDefault="000A01DA" w:rsidP="00E64AC4">
      <w:pPr>
        <w:pStyle w:val="Heading3Unnumbered"/>
      </w:pPr>
      <w:bookmarkStart w:id="388" w:name="_Private_Rental_Brokerage"/>
      <w:bookmarkEnd w:id="388"/>
      <w:r w:rsidRPr="000A01DA">
        <w:t xml:space="preserve">Recording and </w:t>
      </w:r>
      <w:r w:rsidR="0077591C">
        <w:t>r</w:t>
      </w:r>
      <w:r w:rsidRPr="000A01DA">
        <w:t>eporting requirements</w:t>
      </w:r>
    </w:p>
    <w:p w14:paraId="6EB65958" w14:textId="143931DC" w:rsidR="0094190E" w:rsidRDefault="0094190E" w:rsidP="00BF14E2">
      <w:pPr>
        <w:pStyle w:val="Body"/>
      </w:pPr>
      <w:r w:rsidRPr="0094190E">
        <w:t>Each funded organisation ha</w:t>
      </w:r>
      <w:r w:rsidR="00A768C9">
        <w:t>s</w:t>
      </w:r>
      <w:r w:rsidRPr="0094190E">
        <w:t xml:space="preserve"> an annual minimal</w:t>
      </w:r>
      <w:r w:rsidR="000A01DA">
        <w:t xml:space="preserve"> </w:t>
      </w:r>
      <w:r w:rsidRPr="0094190E">
        <w:t xml:space="preserve">target based on the </w:t>
      </w:r>
      <w:r w:rsidR="00A768C9">
        <w:t>amount</w:t>
      </w:r>
      <w:r w:rsidRPr="0094190E">
        <w:t xml:space="preserve"> </w:t>
      </w:r>
      <w:r w:rsidR="00A768C9">
        <w:t>funded</w:t>
      </w:r>
      <w:r w:rsidRPr="0094190E">
        <w:t xml:space="preserve">. Agencies </w:t>
      </w:r>
      <w:r w:rsidR="009B5A94">
        <w:t>must</w:t>
      </w:r>
      <w:r w:rsidRPr="0094190E">
        <w:t xml:space="preserve"> complete requested data reports during a financial</w:t>
      </w:r>
      <w:r w:rsidR="000A01DA">
        <w:t xml:space="preserve"> </w:t>
      </w:r>
      <w:r w:rsidRPr="0094190E">
        <w:t>year.</w:t>
      </w:r>
    </w:p>
    <w:p w14:paraId="2ECC9DBB" w14:textId="5514151A" w:rsidR="005451FE" w:rsidRDefault="00512FBE" w:rsidP="00E64AC4">
      <w:pPr>
        <w:pStyle w:val="Heading3Unnumbered"/>
      </w:pPr>
      <w:bookmarkStart w:id="389" w:name="_Indigenous_Tenancies_at"/>
      <w:bookmarkEnd w:id="389"/>
      <w:r>
        <w:t>Aboriginal</w:t>
      </w:r>
      <w:r w:rsidR="005451FE">
        <w:t xml:space="preserve"> Tenancies at Risk</w:t>
      </w:r>
      <w:r>
        <w:t xml:space="preserve"> (formally known as Indigenous Tenancies at Risk)</w:t>
      </w:r>
    </w:p>
    <w:p w14:paraId="6B99041C" w14:textId="6F22A45F" w:rsidR="00C807B3" w:rsidRDefault="00E24C28" w:rsidP="00BF14E2">
      <w:pPr>
        <w:pStyle w:val="Body"/>
      </w:pPr>
      <w:r>
        <w:t xml:space="preserve">The department </w:t>
      </w:r>
      <w:r w:rsidR="00C807B3" w:rsidRPr="00C807B3">
        <w:t>provides</w:t>
      </w:r>
      <w:r w:rsidR="00C807B3">
        <w:t xml:space="preserve"> </w:t>
      </w:r>
      <w:r w:rsidR="00C807B3" w:rsidRPr="00C807B3">
        <w:t>subsidised housing for</w:t>
      </w:r>
      <w:r w:rsidR="00C248C7">
        <w:t xml:space="preserve"> </w:t>
      </w:r>
      <w:r w:rsidR="00C807B3" w:rsidRPr="00C807B3">
        <w:t>low-income Victorians</w:t>
      </w:r>
      <w:r w:rsidR="00B466A5">
        <w:t>. This support is for those</w:t>
      </w:r>
      <w:r w:rsidR="00C807B3" w:rsidRPr="00C807B3">
        <w:t xml:space="preserve"> who can</w:t>
      </w:r>
      <w:r w:rsidR="00B466A5">
        <w:t>’</w:t>
      </w:r>
      <w:r w:rsidR="00C807B3" w:rsidRPr="00C807B3">
        <w:t>t access</w:t>
      </w:r>
      <w:r w:rsidR="00C248C7">
        <w:t xml:space="preserve"> </w:t>
      </w:r>
      <w:r w:rsidR="00C807B3" w:rsidRPr="00C807B3">
        <w:t xml:space="preserve">the private rental or ownership </w:t>
      </w:r>
      <w:r w:rsidR="00612CBF" w:rsidRPr="00C807B3">
        <w:t>markets</w:t>
      </w:r>
      <w:r w:rsidR="00612CBF">
        <w:t xml:space="preserve"> and</w:t>
      </w:r>
      <w:r w:rsidR="00C807B3" w:rsidRPr="00C807B3">
        <w:t xml:space="preserve"> meet</w:t>
      </w:r>
      <w:r w:rsidR="00C248C7">
        <w:t xml:space="preserve"> </w:t>
      </w:r>
      <w:r w:rsidR="00444D60">
        <w:t xml:space="preserve">the department’s </w:t>
      </w:r>
      <w:r w:rsidR="00C807B3" w:rsidRPr="00C807B3">
        <w:t>eligibility requirements.</w:t>
      </w:r>
    </w:p>
    <w:p w14:paraId="188DB114" w14:textId="1621EACB" w:rsidR="00E24C28" w:rsidRDefault="00053FFA" w:rsidP="00BF14E2">
      <w:pPr>
        <w:pStyle w:val="Body"/>
      </w:pPr>
      <w:r w:rsidRPr="00053FFA">
        <w:t xml:space="preserve">The </w:t>
      </w:r>
      <w:r w:rsidR="00EE75B1">
        <w:t xml:space="preserve">Aboriginal </w:t>
      </w:r>
      <w:r w:rsidRPr="00053FFA">
        <w:t xml:space="preserve">Tenants </w:t>
      </w:r>
      <w:r w:rsidR="00251CB2">
        <w:t>at Risk</w:t>
      </w:r>
      <w:r w:rsidRPr="00053FFA">
        <w:t xml:space="preserve"> (</w:t>
      </w:r>
      <w:r w:rsidR="00EE75B1">
        <w:t>A</w:t>
      </w:r>
      <w:r w:rsidRPr="00053FFA">
        <w:t>TAR) program uses an</w:t>
      </w:r>
      <w:r>
        <w:t xml:space="preserve"> </w:t>
      </w:r>
      <w:r w:rsidRPr="00053FFA">
        <w:t>intensive case management and support service model</w:t>
      </w:r>
      <w:r w:rsidR="00FD5EC9">
        <w:t>. It</w:t>
      </w:r>
      <w:r w:rsidRPr="00053FFA">
        <w:t xml:space="preserve"> assist</w:t>
      </w:r>
      <w:r w:rsidR="00FD5EC9">
        <w:t>s</w:t>
      </w:r>
      <w:r>
        <w:t xml:space="preserve"> </w:t>
      </w:r>
      <w:r w:rsidR="006F1ABC">
        <w:t xml:space="preserve">Aboriginal </w:t>
      </w:r>
      <w:r w:rsidRPr="00053FFA">
        <w:t>people living in mainstream, public housing,</w:t>
      </w:r>
      <w:r>
        <w:t xml:space="preserve"> </w:t>
      </w:r>
      <w:r w:rsidRPr="00053FFA">
        <w:t>community housing or Aboriginal Housing Victoria (AHV)</w:t>
      </w:r>
      <w:r>
        <w:t xml:space="preserve"> </w:t>
      </w:r>
      <w:r w:rsidRPr="00053FFA">
        <w:t xml:space="preserve">properties whose tenancies are at risk </w:t>
      </w:r>
      <w:r w:rsidR="00E24C28">
        <w:t>because</w:t>
      </w:r>
      <w:r w:rsidRPr="00053FFA">
        <w:t xml:space="preserve"> of emerging</w:t>
      </w:r>
      <w:r>
        <w:t xml:space="preserve"> </w:t>
      </w:r>
      <w:r w:rsidRPr="00053FFA">
        <w:t>issues such as financial difficulty, neighbourhood disputes, drug</w:t>
      </w:r>
      <w:r>
        <w:t xml:space="preserve"> </w:t>
      </w:r>
      <w:r w:rsidRPr="00053FFA">
        <w:t xml:space="preserve">and alcohol and mental health issues. </w:t>
      </w:r>
    </w:p>
    <w:p w14:paraId="56A6CA7B" w14:textId="7A2BAF05" w:rsidR="002D357E" w:rsidRDefault="00053FFA" w:rsidP="00BF14E2">
      <w:pPr>
        <w:pStyle w:val="Body"/>
      </w:pPr>
      <w:r w:rsidRPr="00053FFA">
        <w:lastRenderedPageBreak/>
        <w:t xml:space="preserve">Households </w:t>
      </w:r>
      <w:r w:rsidR="009B5A94">
        <w:t xml:space="preserve">receive </w:t>
      </w:r>
      <w:r w:rsidR="00A448D9">
        <w:t>help</w:t>
      </w:r>
      <w:r w:rsidRPr="00053FFA">
        <w:t xml:space="preserve"> to stabilise their housing and </w:t>
      </w:r>
      <w:r w:rsidR="009B5A94">
        <w:t>keep</w:t>
      </w:r>
      <w:r w:rsidR="009B5A94" w:rsidRPr="00053FFA">
        <w:t xml:space="preserve"> </w:t>
      </w:r>
      <w:r w:rsidRPr="00053FFA">
        <w:t>their tenancies</w:t>
      </w:r>
      <w:r>
        <w:t xml:space="preserve"> </w:t>
      </w:r>
      <w:r w:rsidRPr="00053FFA">
        <w:t>rather than leave the property or risk eviction.</w:t>
      </w:r>
      <w:r>
        <w:t xml:space="preserve"> </w:t>
      </w:r>
      <w:r w:rsidR="00E24C28">
        <w:t>S</w:t>
      </w:r>
      <w:r w:rsidRPr="00053FFA">
        <w:t>upport worker</w:t>
      </w:r>
      <w:r w:rsidR="00E24C28">
        <w:t>s</w:t>
      </w:r>
      <w:r w:rsidRPr="00053FFA">
        <w:t xml:space="preserve"> </w:t>
      </w:r>
      <w:r w:rsidR="009B5A94">
        <w:t>must</w:t>
      </w:r>
      <w:r w:rsidRPr="00053FFA">
        <w:t xml:space="preserve"> </w:t>
      </w:r>
      <w:r w:rsidR="00850694">
        <w:t>act</w:t>
      </w:r>
      <w:r w:rsidR="00850694" w:rsidRPr="00053FFA">
        <w:t xml:space="preserve"> </w:t>
      </w:r>
      <w:r w:rsidRPr="00053FFA">
        <w:t>whe</w:t>
      </w:r>
      <w:r w:rsidR="00850694">
        <w:t>n</w:t>
      </w:r>
      <w:r w:rsidRPr="00053FFA">
        <w:t xml:space="preserve"> a public</w:t>
      </w:r>
      <w:r>
        <w:t xml:space="preserve"> </w:t>
      </w:r>
      <w:r w:rsidRPr="00053FFA">
        <w:t>housing tenancy is at risk.</w:t>
      </w:r>
    </w:p>
    <w:p w14:paraId="0B33E182" w14:textId="68C2BD13" w:rsidR="00053FFA" w:rsidRDefault="002F48A0" w:rsidP="00BF14E2">
      <w:pPr>
        <w:pStyle w:val="Body"/>
      </w:pPr>
      <w:r>
        <w:t>R</w:t>
      </w:r>
      <w:r w:rsidRPr="00053FFA">
        <w:t xml:space="preserve">ent arrears </w:t>
      </w:r>
      <w:r>
        <w:t>is</w:t>
      </w:r>
      <w:r w:rsidRPr="00053FFA">
        <w:t xml:space="preserve"> the major</w:t>
      </w:r>
      <w:r>
        <w:t xml:space="preserve"> </w:t>
      </w:r>
      <w:r w:rsidRPr="00053FFA">
        <w:t xml:space="preserve">factor </w:t>
      </w:r>
      <w:r>
        <w:t>putting</w:t>
      </w:r>
      <w:r w:rsidRPr="00053FFA">
        <w:t xml:space="preserve"> tenancies at risk</w:t>
      </w:r>
      <w:r>
        <w:t>. This initiative</w:t>
      </w:r>
      <w:r w:rsidR="00053FFA" w:rsidRPr="00053FFA">
        <w:t xml:space="preserve"> provi</w:t>
      </w:r>
      <w:r w:rsidR="00E24C28">
        <w:t>d</w:t>
      </w:r>
      <w:r>
        <w:t>es</w:t>
      </w:r>
      <w:r w:rsidR="00053FFA" w:rsidRPr="00053FFA">
        <w:t xml:space="preserve"> intensive</w:t>
      </w:r>
      <w:r w:rsidR="00053FFA">
        <w:t xml:space="preserve"> </w:t>
      </w:r>
      <w:r w:rsidR="00053FFA" w:rsidRPr="00053FFA">
        <w:t>individual support to tenancies identified</w:t>
      </w:r>
      <w:r w:rsidR="00110638">
        <w:t xml:space="preserve"> as</w:t>
      </w:r>
      <w:r w:rsidR="00053FFA" w:rsidRPr="00053FFA">
        <w:t xml:space="preserve"> at risk and referrals</w:t>
      </w:r>
      <w:r w:rsidR="00053FFA">
        <w:t xml:space="preserve"> </w:t>
      </w:r>
      <w:r w:rsidR="00053FFA" w:rsidRPr="00053FFA">
        <w:t xml:space="preserve">from </w:t>
      </w:r>
      <w:r w:rsidR="00E24C28">
        <w:t>the department’s</w:t>
      </w:r>
      <w:r w:rsidR="00E24C28" w:rsidRPr="00053FFA">
        <w:t xml:space="preserve"> </w:t>
      </w:r>
      <w:r w:rsidR="00053FFA" w:rsidRPr="00053FFA">
        <w:t>housing offices</w:t>
      </w:r>
      <w:r w:rsidR="00E24C28">
        <w:t xml:space="preserve">. </w:t>
      </w:r>
      <w:r>
        <w:t>Support</w:t>
      </w:r>
      <w:r w:rsidR="00053FFA" w:rsidRPr="00053FFA">
        <w:t xml:space="preserve"> </w:t>
      </w:r>
      <w:r w:rsidR="000371AB">
        <w:t xml:space="preserve">can also </w:t>
      </w:r>
      <w:r w:rsidR="00053FFA" w:rsidRPr="00053FFA">
        <w:t>include other factors</w:t>
      </w:r>
      <w:r w:rsidR="00110638">
        <w:t>,</w:t>
      </w:r>
      <w:r w:rsidR="00053FFA" w:rsidRPr="00053FFA">
        <w:t xml:space="preserve"> </w:t>
      </w:r>
      <w:r w:rsidR="00110638">
        <w:t>like</w:t>
      </w:r>
      <w:r w:rsidR="00053FFA" w:rsidRPr="00053FFA">
        <w:t xml:space="preserve"> li</w:t>
      </w:r>
      <w:r>
        <w:t>fe</w:t>
      </w:r>
      <w:r w:rsidR="00053FFA" w:rsidRPr="00053FFA">
        <w:t xml:space="preserve"> skills. </w:t>
      </w:r>
      <w:r>
        <w:t>W</w:t>
      </w:r>
      <w:r w:rsidR="00053FFA" w:rsidRPr="00053FFA">
        <w:t>here the issues relate to non-housing programs</w:t>
      </w:r>
      <w:r>
        <w:t>,</w:t>
      </w:r>
      <w:r w:rsidR="00053FFA" w:rsidRPr="00053FFA">
        <w:t xml:space="preserve"> </w:t>
      </w:r>
      <w:r>
        <w:t xml:space="preserve">make </w:t>
      </w:r>
      <w:r w:rsidR="00053FFA" w:rsidRPr="00053FFA">
        <w:t>referrals</w:t>
      </w:r>
      <w:r w:rsidR="00053FFA">
        <w:t xml:space="preserve"> </w:t>
      </w:r>
      <w:r w:rsidR="00053FFA" w:rsidRPr="00053FFA">
        <w:t>to those programs.</w:t>
      </w:r>
      <w:r w:rsidR="00053FFA">
        <w:t xml:space="preserve"> </w:t>
      </w:r>
      <w:r w:rsidR="002939F0">
        <w:t>A</w:t>
      </w:r>
      <w:r w:rsidR="00053FFA" w:rsidRPr="00053FFA">
        <w:t xml:space="preserve">TAR workers </w:t>
      </w:r>
      <w:r w:rsidR="009B5A94">
        <w:t>must take part</w:t>
      </w:r>
      <w:r w:rsidR="00053FFA" w:rsidRPr="00053FFA">
        <w:t xml:space="preserve"> in the V</w:t>
      </w:r>
      <w:r w:rsidR="002D14F5">
        <w:t>ISHN</w:t>
      </w:r>
      <w:r w:rsidR="00053FFA" w:rsidRPr="00053FFA">
        <w:t xml:space="preserve"> meetings</w:t>
      </w:r>
      <w:r w:rsidR="002D3001">
        <w:t>, held</w:t>
      </w:r>
      <w:r w:rsidR="00053FFA">
        <w:t xml:space="preserve"> </w:t>
      </w:r>
      <w:r w:rsidR="00053FFA" w:rsidRPr="00053FFA">
        <w:t>three or four times a year.</w:t>
      </w:r>
    </w:p>
    <w:p w14:paraId="0806E536" w14:textId="00B97244" w:rsidR="004402C8" w:rsidRPr="00E64AC4" w:rsidRDefault="004402C8" w:rsidP="005F5430">
      <w:pPr>
        <w:pStyle w:val="Heading4Unnumbered"/>
      </w:pPr>
      <w:r w:rsidRPr="00E64AC4">
        <w:t xml:space="preserve">Flexible </w:t>
      </w:r>
      <w:r w:rsidR="00251CB2" w:rsidRPr="00181681">
        <w:t>b</w:t>
      </w:r>
      <w:r w:rsidRPr="00181681">
        <w:t>rokerage</w:t>
      </w:r>
    </w:p>
    <w:p w14:paraId="40CD7980" w14:textId="5F68DEBF" w:rsidR="004402C8" w:rsidRDefault="004402C8" w:rsidP="00BF14E2">
      <w:pPr>
        <w:pStyle w:val="Body"/>
      </w:pPr>
      <w:r w:rsidRPr="004402C8">
        <w:t xml:space="preserve">Primary uses of </w:t>
      </w:r>
      <w:r w:rsidR="00251CB2">
        <w:t>flexible</w:t>
      </w:r>
      <w:r w:rsidRPr="004402C8">
        <w:t xml:space="preserve"> brokerage funding include:</w:t>
      </w:r>
    </w:p>
    <w:p w14:paraId="243FB119" w14:textId="72D77720" w:rsidR="004402C8" w:rsidRDefault="005753F2" w:rsidP="00E64AC4">
      <w:pPr>
        <w:pStyle w:val="Bullet1"/>
      </w:pPr>
      <w:r>
        <w:t>h</w:t>
      </w:r>
      <w:r w:rsidR="004402C8">
        <w:t>o</w:t>
      </w:r>
      <w:r w:rsidR="004402C8" w:rsidRPr="004402C8">
        <w:t xml:space="preserve">usehold expenses, </w:t>
      </w:r>
      <w:r w:rsidR="0044176B">
        <w:t>such as</w:t>
      </w:r>
      <w:r w:rsidR="004402C8" w:rsidRPr="004402C8">
        <w:t xml:space="preserve"> electricity, gas and water bills,</w:t>
      </w:r>
      <w:r w:rsidR="004402C8">
        <w:t xml:space="preserve"> </w:t>
      </w:r>
      <w:r w:rsidR="004402C8" w:rsidRPr="004402C8">
        <w:t>repairs to whitegoods</w:t>
      </w:r>
    </w:p>
    <w:p w14:paraId="4D2A995A" w14:textId="185D2C57" w:rsidR="004402C8" w:rsidRDefault="005753F2" w:rsidP="00E64AC4">
      <w:pPr>
        <w:pStyle w:val="Bullet1"/>
      </w:pPr>
      <w:r>
        <w:t>c</w:t>
      </w:r>
      <w:r w:rsidR="004402C8" w:rsidRPr="004402C8">
        <w:t>ounselling services, drug and alcohol counselling, grief and</w:t>
      </w:r>
      <w:r w:rsidR="004402C8">
        <w:t xml:space="preserve"> </w:t>
      </w:r>
      <w:r w:rsidR="004402C8" w:rsidRPr="004402C8">
        <w:t>loss counsellors, dealing with stress</w:t>
      </w:r>
    </w:p>
    <w:p w14:paraId="5CE3E1CB" w14:textId="2D460F11" w:rsidR="004402C8" w:rsidRPr="004402C8" w:rsidRDefault="005753F2" w:rsidP="00E64AC4">
      <w:pPr>
        <w:pStyle w:val="Bullet1"/>
      </w:pPr>
      <w:r>
        <w:t>l</w:t>
      </w:r>
      <w:r w:rsidR="004402C8" w:rsidRPr="004402C8">
        <w:t xml:space="preserve">ife skills </w:t>
      </w:r>
      <w:r w:rsidR="0044176B">
        <w:t>such as</w:t>
      </w:r>
      <w:r w:rsidR="004402C8" w:rsidRPr="004402C8">
        <w:t xml:space="preserve"> financial services, cooking courses, cleaning</w:t>
      </w:r>
      <w:r w:rsidR="004402C8">
        <w:t xml:space="preserve"> </w:t>
      </w:r>
      <w:r w:rsidR="004402C8" w:rsidRPr="004402C8">
        <w:t>skills</w:t>
      </w:r>
    </w:p>
    <w:p w14:paraId="2DD29F8A" w14:textId="3A2AD571" w:rsidR="004402C8" w:rsidRPr="004402C8" w:rsidRDefault="005753F2" w:rsidP="00E64AC4">
      <w:pPr>
        <w:pStyle w:val="Bullet1"/>
      </w:pPr>
      <w:r>
        <w:t>r</w:t>
      </w:r>
      <w:r w:rsidR="004402C8" w:rsidRPr="004402C8">
        <w:t>ecreation activities, sporting and fitness activities, dancing</w:t>
      </w:r>
      <w:r w:rsidR="004402C8">
        <w:t xml:space="preserve"> </w:t>
      </w:r>
      <w:r w:rsidR="004402C8" w:rsidRPr="004402C8">
        <w:t>classes, gym membership, join</w:t>
      </w:r>
      <w:r w:rsidR="00110638">
        <w:t>ing</w:t>
      </w:r>
      <w:r w:rsidR="004402C8" w:rsidRPr="004402C8">
        <w:t xml:space="preserve"> community groups,</w:t>
      </w:r>
      <w:r w:rsidR="004402C8">
        <w:t xml:space="preserve"> </w:t>
      </w:r>
      <w:r w:rsidR="004402C8" w:rsidRPr="004402C8">
        <w:t>culture events, children</w:t>
      </w:r>
      <w:r w:rsidR="00110638">
        <w:t>’s</w:t>
      </w:r>
      <w:r w:rsidR="004402C8" w:rsidRPr="004402C8">
        <w:t xml:space="preserve"> holiday clubs, camps</w:t>
      </w:r>
      <w:r w:rsidR="00110638">
        <w:t xml:space="preserve"> and</w:t>
      </w:r>
      <w:r w:rsidR="004402C8" w:rsidRPr="004402C8">
        <w:t xml:space="preserve"> after</w:t>
      </w:r>
      <w:r w:rsidR="00110638">
        <w:t xml:space="preserve"> </w:t>
      </w:r>
      <w:r w:rsidR="004402C8" w:rsidRPr="004402C8">
        <w:t>school</w:t>
      </w:r>
      <w:r w:rsidR="004402C8">
        <w:t xml:space="preserve"> </w:t>
      </w:r>
      <w:r w:rsidR="004402C8" w:rsidRPr="004402C8">
        <w:t>activities</w:t>
      </w:r>
    </w:p>
    <w:p w14:paraId="2D9AE4F8" w14:textId="4FE80683" w:rsidR="004402C8" w:rsidRDefault="005753F2" w:rsidP="00E64AC4">
      <w:pPr>
        <w:pStyle w:val="Bullet1"/>
      </w:pPr>
      <w:r>
        <w:t>e</w:t>
      </w:r>
      <w:r w:rsidR="004402C8" w:rsidRPr="004402C8">
        <w:t>ducation and training, extended learning, language classes,</w:t>
      </w:r>
      <w:r w:rsidR="004402C8">
        <w:t xml:space="preserve"> </w:t>
      </w:r>
      <w:r w:rsidR="004402C8" w:rsidRPr="004402C8">
        <w:t>literacy and numeracy, job coaching</w:t>
      </w:r>
    </w:p>
    <w:p w14:paraId="15E56A62" w14:textId="44512326" w:rsidR="004402C8" w:rsidRDefault="005753F2" w:rsidP="00E64AC4">
      <w:pPr>
        <w:pStyle w:val="Bullet1"/>
      </w:pPr>
      <w:r>
        <w:t>m</w:t>
      </w:r>
      <w:r w:rsidR="004402C8" w:rsidRPr="004402C8">
        <w:t xml:space="preserve">aterial aid, </w:t>
      </w:r>
      <w:r w:rsidR="0044176B">
        <w:t>such as</w:t>
      </w:r>
      <w:r w:rsidR="004402C8" w:rsidRPr="004402C8">
        <w:t xml:space="preserve"> food, travel</w:t>
      </w:r>
      <w:r w:rsidR="00110638">
        <w:t xml:space="preserve"> and</w:t>
      </w:r>
      <w:r w:rsidR="004402C8" w:rsidRPr="004402C8">
        <w:t xml:space="preserve"> clothing expenses</w:t>
      </w:r>
    </w:p>
    <w:p w14:paraId="35A80C05" w14:textId="2CAB13DF" w:rsidR="004402C8" w:rsidRDefault="005753F2" w:rsidP="00E64AC4">
      <w:pPr>
        <w:pStyle w:val="Bullet1"/>
      </w:pPr>
      <w:r>
        <w:t>m</w:t>
      </w:r>
      <w:r w:rsidR="004402C8" w:rsidRPr="004402C8">
        <w:t>edical, doctors, dentist</w:t>
      </w:r>
      <w:r w:rsidR="00110638">
        <w:t>s</w:t>
      </w:r>
      <w:r w:rsidR="004402C8" w:rsidRPr="004402C8">
        <w:t>, optometrist</w:t>
      </w:r>
      <w:r w:rsidR="00110638">
        <w:t>s</w:t>
      </w:r>
      <w:r w:rsidR="004402C8" w:rsidRPr="004402C8">
        <w:t>, podiatrist</w:t>
      </w:r>
      <w:r w:rsidR="00110638">
        <w:t>s</w:t>
      </w:r>
    </w:p>
    <w:p w14:paraId="5E9405CB" w14:textId="2E4F9C22" w:rsidR="004402C8" w:rsidRDefault="005753F2" w:rsidP="00E64AC4">
      <w:pPr>
        <w:pStyle w:val="Bullet1"/>
      </w:pPr>
      <w:r>
        <w:t>p</w:t>
      </w:r>
      <w:r w:rsidR="004402C8" w:rsidRPr="004402C8">
        <w:t>harmaceutical requirements, glasses, prescriptions where</w:t>
      </w:r>
      <w:r w:rsidR="004402C8">
        <w:t xml:space="preserve"> </w:t>
      </w:r>
      <w:r w:rsidR="004402C8" w:rsidRPr="004402C8">
        <w:t>indicated for use by GP</w:t>
      </w:r>
    </w:p>
    <w:p w14:paraId="23B0EE8F" w14:textId="6BC92981" w:rsidR="004402C8" w:rsidRPr="004402C8" w:rsidRDefault="005753F2" w:rsidP="00E64AC4">
      <w:pPr>
        <w:pStyle w:val="Bullet1"/>
      </w:pPr>
      <w:r>
        <w:t>t</w:t>
      </w:r>
      <w:r w:rsidR="004402C8" w:rsidRPr="004402C8">
        <w:t>herapeutic intervention, family counselling, parenting skill</w:t>
      </w:r>
      <w:r w:rsidR="004402C8">
        <w:t xml:space="preserve"> </w:t>
      </w:r>
      <w:r w:rsidR="004402C8" w:rsidRPr="004402C8">
        <w:t>courses, anger</w:t>
      </w:r>
      <w:r w:rsidR="004402C8">
        <w:t xml:space="preserve"> m</w:t>
      </w:r>
      <w:r w:rsidR="004402C8" w:rsidRPr="004402C8">
        <w:t>anagement</w:t>
      </w:r>
      <w:r w:rsidR="004A5914">
        <w:t xml:space="preserve"> and</w:t>
      </w:r>
      <w:r w:rsidR="004402C8" w:rsidRPr="004402C8">
        <w:t xml:space="preserve"> speech therapy.</w:t>
      </w:r>
    </w:p>
    <w:p w14:paraId="55BCB2EC" w14:textId="1FB872E5" w:rsidR="004402C8" w:rsidRPr="00E64AC4" w:rsidRDefault="004402C8" w:rsidP="005F5430">
      <w:pPr>
        <w:pStyle w:val="Heading4Unnumbered"/>
      </w:pPr>
      <w:r w:rsidRPr="00E64AC4">
        <w:t xml:space="preserve">Reporting the ITAR </w:t>
      </w:r>
      <w:r w:rsidRPr="00181681">
        <w:t>brokerage</w:t>
      </w:r>
      <w:r w:rsidRPr="00E64AC4">
        <w:t xml:space="preserve"> funding</w:t>
      </w:r>
    </w:p>
    <w:p w14:paraId="545A6A7F" w14:textId="758C77EB" w:rsidR="004F57C7" w:rsidRDefault="00277F99" w:rsidP="00BF14E2">
      <w:pPr>
        <w:pStyle w:val="Body"/>
      </w:pPr>
      <w:r w:rsidRPr="00277F99">
        <w:t>Record and report ITAR brokerage funding</w:t>
      </w:r>
      <w:r>
        <w:t xml:space="preserve"> </w:t>
      </w:r>
      <w:r w:rsidR="0021152D">
        <w:t>spend</w:t>
      </w:r>
      <w:r w:rsidR="00F76393">
        <w:t>ing</w:t>
      </w:r>
      <w:r w:rsidR="0021152D" w:rsidRPr="00277F99">
        <w:t xml:space="preserve"> </w:t>
      </w:r>
      <w:r w:rsidRPr="00277F99">
        <w:t>in SHIP</w:t>
      </w:r>
      <w:r w:rsidR="0021152D">
        <w:t>. Generate a</w:t>
      </w:r>
      <w:r w:rsidRPr="00277F99">
        <w:t xml:space="preserve"> report at the end of each financial year.</w:t>
      </w:r>
      <w:r>
        <w:t xml:space="preserve"> </w:t>
      </w:r>
      <w:r w:rsidRPr="00277F99">
        <w:t>Flexible brokerage expenditure should not duplicate</w:t>
      </w:r>
      <w:r>
        <w:t xml:space="preserve"> </w:t>
      </w:r>
      <w:r w:rsidRPr="00277F99">
        <w:t>HEF.</w:t>
      </w:r>
    </w:p>
    <w:p w14:paraId="6DB6E940" w14:textId="77777777" w:rsidR="004F57C7" w:rsidRDefault="00277F99" w:rsidP="00BF14E2">
      <w:pPr>
        <w:pStyle w:val="Body"/>
      </w:pPr>
      <w:r w:rsidRPr="00277F99">
        <w:t>The primary uses of HEF are to access or maintain housing</w:t>
      </w:r>
      <w:r>
        <w:t xml:space="preserve"> </w:t>
      </w:r>
      <w:r w:rsidRPr="00277F99">
        <w:t>by the following:</w:t>
      </w:r>
    </w:p>
    <w:p w14:paraId="6A6C0F86" w14:textId="79EA4D78" w:rsidR="004F57C7" w:rsidRDefault="005753F2" w:rsidP="00E64AC4">
      <w:pPr>
        <w:pStyle w:val="Bullet1"/>
      </w:pPr>
      <w:r w:rsidRPr="00277F99">
        <w:t>private rental bonds</w:t>
      </w:r>
    </w:p>
    <w:p w14:paraId="3B087BD8" w14:textId="360521DB" w:rsidR="004F57C7" w:rsidRDefault="005753F2" w:rsidP="00E64AC4">
      <w:pPr>
        <w:pStyle w:val="Bullet1"/>
      </w:pPr>
      <w:r w:rsidRPr="00277F99">
        <w:t>private rental in advance</w:t>
      </w:r>
    </w:p>
    <w:p w14:paraId="4F276DF5" w14:textId="4A193D13" w:rsidR="00001422" w:rsidRDefault="005753F2" w:rsidP="00E64AC4">
      <w:pPr>
        <w:pStyle w:val="Bullet1"/>
      </w:pPr>
      <w:r w:rsidRPr="00277F99">
        <w:t>private rental arrear</w:t>
      </w:r>
      <w:r>
        <w:t>s.</w:t>
      </w:r>
    </w:p>
    <w:p w14:paraId="29ECABCF" w14:textId="7D0A1467" w:rsidR="00FF38DD" w:rsidRPr="00343BD4" w:rsidRDefault="00B91DAE" w:rsidP="00BF14E2">
      <w:pPr>
        <w:pStyle w:val="Bodyafterbullets"/>
      </w:pPr>
      <w:r>
        <w:rPr>
          <w:rFonts w:cs="Verdana"/>
          <w:kern w:val="0"/>
          <w:sz w:val="20"/>
          <w:lang w:eastAsia="en-AU"/>
          <w14:ligatures w14:val="none"/>
        </w:rPr>
        <w:t xml:space="preserve">You may use also </w:t>
      </w:r>
      <w:r w:rsidR="00FF38DD" w:rsidRPr="00343BD4">
        <w:t>HEF</w:t>
      </w:r>
      <w:r>
        <w:t xml:space="preserve"> for the following</w:t>
      </w:r>
      <w:r w:rsidR="00FF38DD" w:rsidRPr="00343BD4">
        <w:t>:</w:t>
      </w:r>
    </w:p>
    <w:p w14:paraId="3307C6E6" w14:textId="7CAA587D" w:rsidR="00FF38DD" w:rsidRPr="00343BD4" w:rsidRDefault="009B5A94" w:rsidP="00E64AC4">
      <w:pPr>
        <w:pStyle w:val="Bullet1"/>
      </w:pPr>
      <w:r>
        <w:t>o</w:t>
      </w:r>
      <w:r w:rsidR="00FF38DD" w:rsidRPr="00343BD4">
        <w:t xml:space="preserve">vernight emergency accommodation where </w:t>
      </w:r>
      <w:r w:rsidR="003B7ED7">
        <w:t xml:space="preserve">there </w:t>
      </w:r>
      <w:r w:rsidR="0021152D">
        <w:t xml:space="preserve">is </w:t>
      </w:r>
      <w:r w:rsidR="00FF38DD" w:rsidRPr="00343BD4">
        <w:t>no acceptable alternative option</w:t>
      </w:r>
    </w:p>
    <w:p w14:paraId="4C662D1C" w14:textId="4D06208F" w:rsidR="00FF38DD" w:rsidRPr="00343BD4" w:rsidRDefault="009B5A94" w:rsidP="00E64AC4">
      <w:pPr>
        <w:pStyle w:val="Bullet1"/>
      </w:pPr>
      <w:r>
        <w:t>s</w:t>
      </w:r>
      <w:r w:rsidR="00FF38DD" w:rsidRPr="00343BD4">
        <w:t>torage costs</w:t>
      </w:r>
    </w:p>
    <w:p w14:paraId="06DD76EC" w14:textId="6F9A5F65" w:rsidR="00FF38DD" w:rsidRPr="00343BD4" w:rsidRDefault="009B5A94" w:rsidP="00E64AC4">
      <w:pPr>
        <w:pStyle w:val="Bullet1"/>
      </w:pPr>
      <w:r>
        <w:t>r</w:t>
      </w:r>
      <w:r w:rsidR="00FF38DD" w:rsidRPr="00343BD4">
        <w:t xml:space="preserve">emoval </w:t>
      </w:r>
      <w:r>
        <w:t>e</w:t>
      </w:r>
      <w:r w:rsidR="00FF38DD" w:rsidRPr="00343BD4">
        <w:t>xpenses</w:t>
      </w:r>
    </w:p>
    <w:p w14:paraId="060D5800" w14:textId="3B8FFB28" w:rsidR="0021152D" w:rsidRDefault="009B5A94">
      <w:pPr>
        <w:pStyle w:val="Bullet1"/>
      </w:pPr>
      <w:r>
        <w:t>e</w:t>
      </w:r>
      <w:r w:rsidR="00FF38DD" w:rsidRPr="00343BD4">
        <w:t>ssential furniture where i</w:t>
      </w:r>
      <w:r w:rsidR="0021152D">
        <w:t>t’</w:t>
      </w:r>
      <w:r w:rsidR="00FF38DD" w:rsidRPr="00343BD4">
        <w:t xml:space="preserve">s a prerequisite to housing the applicant and </w:t>
      </w:r>
      <w:r w:rsidR="0021152D">
        <w:t xml:space="preserve">there is </w:t>
      </w:r>
      <w:r w:rsidR="00FF38DD" w:rsidRPr="00343BD4">
        <w:t>no acceptable alternative</w:t>
      </w:r>
    </w:p>
    <w:p w14:paraId="32A26212" w14:textId="1019F350" w:rsidR="0021152D" w:rsidRDefault="00FF38DD">
      <w:pPr>
        <w:pStyle w:val="Bullet1"/>
      </w:pPr>
      <w:r w:rsidRPr="00343BD4">
        <w:t>bedding</w:t>
      </w:r>
    </w:p>
    <w:p w14:paraId="32F1E5D5" w14:textId="4E97EB8D" w:rsidR="00FF38DD" w:rsidRPr="00FF38DD" w:rsidRDefault="00FF38DD" w:rsidP="00E64AC4">
      <w:pPr>
        <w:pStyle w:val="Bullet1"/>
      </w:pPr>
      <w:r w:rsidRPr="00343BD4">
        <w:t>refrigerators</w:t>
      </w:r>
    </w:p>
    <w:p w14:paraId="6A9EFFB1" w14:textId="32DA9BB8" w:rsidR="00FF38DD" w:rsidRPr="001D4784" w:rsidRDefault="009B5A94" w:rsidP="00E64AC4">
      <w:pPr>
        <w:pStyle w:val="Bullet1"/>
      </w:pPr>
      <w:r>
        <w:t>h</w:t>
      </w:r>
      <w:r w:rsidR="00FF38DD" w:rsidRPr="00343BD4">
        <w:t>ealth items.</w:t>
      </w:r>
    </w:p>
    <w:p w14:paraId="766ED7C2" w14:textId="14F6D2E6" w:rsidR="001D4784" w:rsidRPr="00343BD4" w:rsidRDefault="001D4784" w:rsidP="00BF14E2">
      <w:pPr>
        <w:pStyle w:val="Bodyafterbullets"/>
      </w:pPr>
      <w:r w:rsidRPr="00343BD4">
        <w:lastRenderedPageBreak/>
        <w:t xml:space="preserve">Funding is subject to the delivery of specified targets in performance measures. </w:t>
      </w:r>
      <w:r w:rsidR="00496FEB">
        <w:t>If</w:t>
      </w:r>
      <w:r w:rsidR="00496FEB" w:rsidRPr="00343BD4">
        <w:t xml:space="preserve"> </w:t>
      </w:r>
      <w:r w:rsidRPr="00343BD4">
        <w:t>actual performance is less than 100 percent of target performance</w:t>
      </w:r>
      <w:r w:rsidR="00BC4589">
        <w:t>,</w:t>
      </w:r>
      <w:r w:rsidRPr="00343BD4">
        <w:t xml:space="preserve"> the funded organisation </w:t>
      </w:r>
      <w:r w:rsidR="00BC4589">
        <w:t xml:space="preserve">must justify </w:t>
      </w:r>
      <w:r w:rsidR="003B7ED7">
        <w:t>to</w:t>
      </w:r>
      <w:r w:rsidR="003B7ED7" w:rsidRPr="00343BD4">
        <w:t xml:space="preserve"> the department</w:t>
      </w:r>
      <w:r w:rsidR="003B7ED7">
        <w:t xml:space="preserve"> </w:t>
      </w:r>
      <w:r w:rsidR="00BC4589">
        <w:t>why it should keep full funding</w:t>
      </w:r>
      <w:r w:rsidRPr="00343BD4">
        <w:t xml:space="preserve">. Funding </w:t>
      </w:r>
      <w:r w:rsidR="002C7480">
        <w:t>depends on</w:t>
      </w:r>
      <w:r w:rsidRPr="00343BD4">
        <w:t xml:space="preserve"> monthly data </w:t>
      </w:r>
      <w:r w:rsidR="002C7480">
        <w:t>from</w:t>
      </w:r>
      <w:r w:rsidR="00B72501">
        <w:t xml:space="preserve"> the</w:t>
      </w:r>
      <w:r w:rsidRPr="00343BD4">
        <w:t xml:space="preserve"> Service Delivery Tracking Initiative</w:t>
      </w:r>
      <w:r w:rsidR="00B72501">
        <w:t xml:space="preserve"> and</w:t>
      </w:r>
      <w:r w:rsidRPr="00343BD4">
        <w:t xml:space="preserve"> monthly reporting through the Specialist Homelessness Services Collection (SHSC) to the department and the Australian Institute of Health and Welfare.</w:t>
      </w:r>
    </w:p>
    <w:p w14:paraId="435D5CB1" w14:textId="696C5438" w:rsidR="0032122B" w:rsidRDefault="0032122B" w:rsidP="00E64AC4">
      <w:pPr>
        <w:pStyle w:val="Heading3Unnumbered"/>
      </w:pPr>
      <w:bookmarkStart w:id="390" w:name="_Initial_Assessment_and"/>
      <w:bookmarkEnd w:id="390"/>
      <w:r>
        <w:t xml:space="preserve">Initial </w:t>
      </w:r>
      <w:r w:rsidR="00EE51EE">
        <w:t>a</w:t>
      </w:r>
      <w:r>
        <w:t xml:space="preserve">ssessment and </w:t>
      </w:r>
      <w:r w:rsidR="00EE51EE">
        <w:t>p</w:t>
      </w:r>
      <w:r>
        <w:t>lanning</w:t>
      </w:r>
      <w:r w:rsidR="005715AE">
        <w:t xml:space="preserve"> </w:t>
      </w:r>
    </w:p>
    <w:p w14:paraId="2F1E41FF" w14:textId="2AAC1CBF" w:rsidR="00AE2AA2" w:rsidRDefault="00EF0AB4" w:rsidP="00BF14E2">
      <w:pPr>
        <w:pStyle w:val="Body"/>
        <w:rPr>
          <w:rFonts w:eastAsia="Times"/>
        </w:rPr>
      </w:pPr>
      <w:r w:rsidRPr="00EF0AB4">
        <w:rPr>
          <w:rFonts w:eastAsia="Times"/>
        </w:rPr>
        <w:t>Initial assessment</w:t>
      </w:r>
      <w:r w:rsidR="006F1ABC">
        <w:rPr>
          <w:rFonts w:eastAsia="Times"/>
        </w:rPr>
        <w:t xml:space="preserve"> and planning</w:t>
      </w:r>
      <w:r w:rsidRPr="00EF0AB4">
        <w:rPr>
          <w:rFonts w:eastAsia="Times"/>
        </w:rPr>
        <w:t xml:space="preserve"> </w:t>
      </w:r>
      <w:r w:rsidR="008D2898">
        <w:rPr>
          <w:rFonts w:eastAsia="Times"/>
        </w:rPr>
        <w:t>take place</w:t>
      </w:r>
      <w:r w:rsidR="008D2898" w:rsidRPr="00EF0AB4">
        <w:rPr>
          <w:rFonts w:eastAsia="Times"/>
        </w:rPr>
        <w:t xml:space="preserve"> </w:t>
      </w:r>
      <w:r w:rsidRPr="00EF0AB4">
        <w:rPr>
          <w:rFonts w:eastAsia="Times"/>
        </w:rPr>
        <w:t xml:space="preserve">at </w:t>
      </w:r>
      <w:r w:rsidR="002E2D9E">
        <w:rPr>
          <w:rFonts w:eastAsia="Times"/>
        </w:rPr>
        <w:t>e</w:t>
      </w:r>
      <w:r w:rsidRPr="00EF0AB4">
        <w:rPr>
          <w:rFonts w:eastAsia="Times"/>
        </w:rPr>
        <w:t xml:space="preserve">ntry </w:t>
      </w:r>
      <w:r w:rsidR="002E2D9E">
        <w:rPr>
          <w:rFonts w:eastAsia="Times"/>
        </w:rPr>
        <w:t>p</w:t>
      </w:r>
      <w:r w:rsidRPr="00EF0AB4">
        <w:rPr>
          <w:rFonts w:eastAsia="Times"/>
        </w:rPr>
        <w:t>oint services and</w:t>
      </w:r>
      <w:r>
        <w:rPr>
          <w:rFonts w:eastAsia="Times"/>
        </w:rPr>
        <w:t xml:space="preserve"> </w:t>
      </w:r>
      <w:r w:rsidRPr="00EF0AB4">
        <w:rPr>
          <w:rFonts w:eastAsia="Times"/>
        </w:rPr>
        <w:t xml:space="preserve">some specialist services </w:t>
      </w:r>
      <w:r w:rsidR="0021152D">
        <w:rPr>
          <w:rFonts w:eastAsia="Times"/>
        </w:rPr>
        <w:t>that</w:t>
      </w:r>
      <w:r w:rsidR="0021152D" w:rsidRPr="00EF0AB4">
        <w:rPr>
          <w:rFonts w:eastAsia="Times"/>
        </w:rPr>
        <w:t xml:space="preserve"> </w:t>
      </w:r>
      <w:r w:rsidR="008D2898">
        <w:rPr>
          <w:rFonts w:eastAsia="Times"/>
        </w:rPr>
        <w:t>help</w:t>
      </w:r>
      <w:r w:rsidR="008D2898" w:rsidRPr="00EF0AB4">
        <w:rPr>
          <w:rFonts w:eastAsia="Times"/>
        </w:rPr>
        <w:t xml:space="preserve"> </w:t>
      </w:r>
      <w:r w:rsidRPr="00EF0AB4">
        <w:rPr>
          <w:rFonts w:eastAsia="Times"/>
        </w:rPr>
        <w:t xml:space="preserve">complex </w:t>
      </w:r>
      <w:r w:rsidR="0021152D">
        <w:rPr>
          <w:rFonts w:eastAsia="Times"/>
        </w:rPr>
        <w:t>groups</w:t>
      </w:r>
      <w:r w:rsidRPr="00EF0AB4">
        <w:rPr>
          <w:rFonts w:eastAsia="Times"/>
        </w:rPr>
        <w:t>.</w:t>
      </w:r>
      <w:r>
        <w:rPr>
          <w:rFonts w:eastAsia="Times"/>
        </w:rPr>
        <w:t xml:space="preserve"> </w:t>
      </w:r>
      <w:r w:rsidRPr="00EF0AB4">
        <w:rPr>
          <w:rFonts w:eastAsia="Times"/>
        </w:rPr>
        <w:t>Initial assessment, referral and response comprises the</w:t>
      </w:r>
      <w:r>
        <w:rPr>
          <w:rFonts w:eastAsia="Times"/>
        </w:rPr>
        <w:t xml:space="preserve"> </w:t>
      </w:r>
      <w:r w:rsidRPr="00EF0AB4">
        <w:rPr>
          <w:rFonts w:eastAsia="Times"/>
        </w:rPr>
        <w:t>following</w:t>
      </w:r>
      <w:r w:rsidR="002E2D9E">
        <w:rPr>
          <w:rFonts w:eastAsia="Times"/>
        </w:rPr>
        <w:t xml:space="preserve"> steps.</w:t>
      </w:r>
    </w:p>
    <w:p w14:paraId="48335676" w14:textId="205ECFDC" w:rsidR="002E2D9E" w:rsidRPr="00300D55" w:rsidRDefault="002E2D9E" w:rsidP="00F75002">
      <w:pPr>
        <w:pStyle w:val="Heading4Unnumbered"/>
      </w:pPr>
      <w:r w:rsidRPr="00300D55">
        <w:t>Step 1. Screening</w:t>
      </w:r>
    </w:p>
    <w:p w14:paraId="033B8FB9" w14:textId="777091A6" w:rsidR="00C56EF8" w:rsidRPr="002E2D9E" w:rsidRDefault="00C56EF8" w:rsidP="00E64AC4">
      <w:pPr>
        <w:pStyle w:val="Body"/>
        <w:rPr>
          <w:rFonts w:eastAsia="Times"/>
        </w:rPr>
      </w:pPr>
      <w:r w:rsidRPr="002E2D9E">
        <w:rPr>
          <w:rFonts w:eastAsia="Times"/>
        </w:rPr>
        <w:t xml:space="preserve">Screening determines whether </w:t>
      </w:r>
      <w:r w:rsidR="006A01EB">
        <w:rPr>
          <w:rFonts w:eastAsia="Times"/>
        </w:rPr>
        <w:t>people</w:t>
      </w:r>
      <w:r w:rsidRPr="002E2D9E">
        <w:rPr>
          <w:rFonts w:eastAsia="Times"/>
        </w:rPr>
        <w:t xml:space="preserve"> seeking </w:t>
      </w:r>
      <w:r w:rsidR="009B5A94" w:rsidRPr="002E2D9E">
        <w:rPr>
          <w:rFonts w:eastAsia="Times"/>
        </w:rPr>
        <w:t xml:space="preserve">support </w:t>
      </w:r>
      <w:r w:rsidRPr="002E2D9E">
        <w:rPr>
          <w:rFonts w:eastAsia="Times"/>
        </w:rPr>
        <w:t>are homeless or at risk of homelessness.</w:t>
      </w:r>
    </w:p>
    <w:p w14:paraId="08F09585" w14:textId="4CB1ABBF" w:rsidR="002E2D9E" w:rsidRPr="00300D55" w:rsidRDefault="002E2D9E" w:rsidP="00F75002">
      <w:pPr>
        <w:pStyle w:val="Heading4Unnumbered"/>
      </w:pPr>
      <w:r w:rsidRPr="00300D55">
        <w:t xml:space="preserve">Step 2. </w:t>
      </w:r>
      <w:r w:rsidR="007011E9" w:rsidRPr="00300D55">
        <w:t xml:space="preserve">Initial assessment </w:t>
      </w:r>
    </w:p>
    <w:p w14:paraId="222F675A" w14:textId="0DDFB975" w:rsidR="007011E9" w:rsidRPr="002E2D9E" w:rsidRDefault="002E2D9E" w:rsidP="00E64AC4">
      <w:pPr>
        <w:pStyle w:val="Body"/>
        <w:rPr>
          <w:rFonts w:eastAsia="Times"/>
        </w:rPr>
      </w:pPr>
      <w:r>
        <w:rPr>
          <w:rFonts w:eastAsia="Times"/>
        </w:rPr>
        <w:t xml:space="preserve">Initial assessment </w:t>
      </w:r>
      <w:r w:rsidR="007011E9" w:rsidRPr="002E2D9E">
        <w:rPr>
          <w:rFonts w:eastAsia="Times"/>
        </w:rPr>
        <w:t>determines:</w:t>
      </w:r>
    </w:p>
    <w:p w14:paraId="01A70CC8" w14:textId="77777777" w:rsidR="00337928" w:rsidRPr="00727D15" w:rsidRDefault="007011E9" w:rsidP="00E64AC4">
      <w:pPr>
        <w:pStyle w:val="Bullet1"/>
      </w:pPr>
      <w:r w:rsidRPr="00727D15">
        <w:t>the most immediate homelessness related needs and risks</w:t>
      </w:r>
    </w:p>
    <w:p w14:paraId="7F4FB5A8" w14:textId="486B32CE" w:rsidR="007011E9" w:rsidRPr="00727D15" w:rsidRDefault="007011E9" w:rsidP="00E64AC4">
      <w:pPr>
        <w:pStyle w:val="Bullet1"/>
      </w:pPr>
      <w:r w:rsidRPr="00727D15">
        <w:t>options for safe housing for the night</w:t>
      </w:r>
    </w:p>
    <w:p w14:paraId="2FF8EED6" w14:textId="33AAF48E" w:rsidR="007011E9" w:rsidRPr="00727D15" w:rsidRDefault="007011E9" w:rsidP="00E64AC4">
      <w:pPr>
        <w:pStyle w:val="Bullet1"/>
      </w:pPr>
      <w:r w:rsidRPr="00727D15">
        <w:t>basic needs for food, hygiene, transport</w:t>
      </w:r>
    </w:p>
    <w:p w14:paraId="7BEF4481" w14:textId="19C6C87F" w:rsidR="007011E9" w:rsidRPr="00727D15" w:rsidRDefault="007011E9" w:rsidP="00E64AC4">
      <w:pPr>
        <w:pStyle w:val="Bullet1"/>
      </w:pPr>
      <w:r w:rsidRPr="00727D15">
        <w:t>indications of need for specialist support</w:t>
      </w:r>
    </w:p>
    <w:p w14:paraId="35068032" w14:textId="112D2814" w:rsidR="007011E9" w:rsidRDefault="007011E9" w:rsidP="00E64AC4">
      <w:pPr>
        <w:pStyle w:val="Bullet1"/>
      </w:pPr>
      <w:r w:rsidRPr="00727D15">
        <w:t>risks</w:t>
      </w:r>
      <w:r w:rsidRPr="00337928">
        <w:t xml:space="preserve"> to </w:t>
      </w:r>
      <w:r w:rsidR="0044420F">
        <w:t>individuals and families</w:t>
      </w:r>
      <w:r w:rsidRPr="00337928">
        <w:t>’ safety or to the safety of others.</w:t>
      </w:r>
    </w:p>
    <w:p w14:paraId="257BA9F7" w14:textId="0E7700B6" w:rsidR="00F219A4" w:rsidRPr="00300D55" w:rsidRDefault="002E2D9E" w:rsidP="00F75002">
      <w:pPr>
        <w:pStyle w:val="Heading4Unnumbered"/>
      </w:pPr>
      <w:r w:rsidRPr="00300D55">
        <w:t xml:space="preserve">Step 3. </w:t>
      </w:r>
      <w:r w:rsidR="00F219A4" w:rsidRPr="00300D55">
        <w:t>Response</w:t>
      </w:r>
    </w:p>
    <w:p w14:paraId="46CD857B" w14:textId="1FA91B66" w:rsidR="002E2D9E" w:rsidRDefault="006A01EB" w:rsidP="002E2D9E">
      <w:pPr>
        <w:pStyle w:val="Body"/>
        <w:rPr>
          <w:lang w:eastAsia="en-AU"/>
        </w:rPr>
      </w:pPr>
      <w:r>
        <w:rPr>
          <w:lang w:eastAsia="en-AU"/>
        </w:rPr>
        <w:t>Develop a plan to</w:t>
      </w:r>
      <w:r w:rsidR="00F219A4" w:rsidRPr="00203220">
        <w:rPr>
          <w:lang w:eastAsia="en-AU"/>
        </w:rPr>
        <w:t xml:space="preserve"> access services as required. This involves planning, matching resources to client need, active referral to appropriate housing, support and</w:t>
      </w:r>
      <w:r w:rsidR="00F5617E" w:rsidRPr="00203220">
        <w:rPr>
          <w:lang w:eastAsia="en-AU"/>
        </w:rPr>
        <w:t xml:space="preserve"> </w:t>
      </w:r>
      <w:r w:rsidR="00F219A4" w:rsidRPr="00203220">
        <w:rPr>
          <w:lang w:eastAsia="en-AU"/>
        </w:rPr>
        <w:t>material aid services and, if required, direct service delivery</w:t>
      </w:r>
      <w:r w:rsidR="002E2D9E">
        <w:rPr>
          <w:lang w:eastAsia="en-AU"/>
        </w:rPr>
        <w:t xml:space="preserve">. </w:t>
      </w:r>
    </w:p>
    <w:p w14:paraId="6EBF59D5" w14:textId="7903A890" w:rsidR="00F219A4" w:rsidRPr="00203220" w:rsidRDefault="002E2D9E" w:rsidP="00E64AC4">
      <w:pPr>
        <w:pStyle w:val="Body"/>
        <w:rPr>
          <w:lang w:eastAsia="en-AU"/>
        </w:rPr>
      </w:pPr>
      <w:r>
        <w:rPr>
          <w:lang w:eastAsia="en-AU"/>
        </w:rPr>
        <w:t xml:space="preserve">Direct service delivery </w:t>
      </w:r>
      <w:r w:rsidR="00F219A4" w:rsidRPr="00203220">
        <w:rPr>
          <w:lang w:eastAsia="en-AU"/>
        </w:rPr>
        <w:t>typically includes:</w:t>
      </w:r>
    </w:p>
    <w:p w14:paraId="2455252A" w14:textId="3F0CE2D5" w:rsidR="009079EC" w:rsidRPr="00F5617E" w:rsidRDefault="00F219A4" w:rsidP="00E64AC4">
      <w:pPr>
        <w:pStyle w:val="Bullet1"/>
      </w:pPr>
      <w:r w:rsidRPr="00F5617E">
        <w:t xml:space="preserve">emergency short-term </w:t>
      </w:r>
      <w:r w:rsidR="00F5617E" w:rsidRPr="00F5617E">
        <w:t>accommodation</w:t>
      </w:r>
      <w:r w:rsidR="006A01EB">
        <w:t>,</w:t>
      </w:r>
      <w:r w:rsidR="00F5617E" w:rsidRPr="00F5617E">
        <w:t xml:space="preserve"> </w:t>
      </w:r>
      <w:r w:rsidR="006A01EB">
        <w:t>with</w:t>
      </w:r>
      <w:r w:rsidR="006A01EB" w:rsidRPr="00F5617E">
        <w:t xml:space="preserve"> </w:t>
      </w:r>
      <w:r w:rsidRPr="00F5617E">
        <w:t>appropriat</w:t>
      </w:r>
      <w:r w:rsidR="00F5617E" w:rsidRPr="00F5617E">
        <w:t xml:space="preserve">e </w:t>
      </w:r>
      <w:r w:rsidRPr="00F5617E">
        <w:t>access to food, clothing</w:t>
      </w:r>
      <w:r w:rsidR="006A01EB">
        <w:t xml:space="preserve"> and</w:t>
      </w:r>
      <w:r w:rsidRPr="00F5617E">
        <w:t xml:space="preserve"> personal hygiene</w:t>
      </w:r>
    </w:p>
    <w:p w14:paraId="730D6AF6" w14:textId="6C66D147" w:rsidR="00F219A4" w:rsidRPr="00F5617E" w:rsidRDefault="009B5A94" w:rsidP="00E64AC4">
      <w:pPr>
        <w:pStyle w:val="Bullet1"/>
      </w:pPr>
      <w:r>
        <w:t>support</w:t>
      </w:r>
      <w:r w:rsidRPr="00F5617E">
        <w:t xml:space="preserve"> </w:t>
      </w:r>
      <w:r w:rsidR="00F219A4" w:rsidRPr="00F5617E">
        <w:t>to secure and/or maintain crisis and transitional</w:t>
      </w:r>
      <w:r w:rsidR="00D35057" w:rsidRPr="00F5617E">
        <w:t xml:space="preserve"> </w:t>
      </w:r>
      <w:r w:rsidR="00F219A4" w:rsidRPr="00F5617E">
        <w:t>accommodation</w:t>
      </w:r>
    </w:p>
    <w:p w14:paraId="3514BE95" w14:textId="3F779112" w:rsidR="00F219A4" w:rsidRPr="00F5617E" w:rsidRDefault="009B5A94" w:rsidP="00E64AC4">
      <w:pPr>
        <w:pStyle w:val="Bullet1"/>
      </w:pPr>
      <w:r>
        <w:t>support</w:t>
      </w:r>
      <w:r w:rsidRPr="00F5617E">
        <w:t xml:space="preserve"> </w:t>
      </w:r>
      <w:r w:rsidR="00F219A4" w:rsidRPr="00F5617E">
        <w:t>to secure and/or maintain private rental</w:t>
      </w:r>
      <w:r w:rsidR="00D35057" w:rsidRPr="00F5617E">
        <w:t xml:space="preserve"> </w:t>
      </w:r>
      <w:r w:rsidR="00F219A4" w:rsidRPr="00F5617E">
        <w:t>accommodation</w:t>
      </w:r>
    </w:p>
    <w:p w14:paraId="6C31458D" w14:textId="6905382D" w:rsidR="00F219A4" w:rsidRPr="00F5617E" w:rsidRDefault="009B5A94" w:rsidP="00E64AC4">
      <w:pPr>
        <w:pStyle w:val="Bullet1"/>
      </w:pPr>
      <w:r>
        <w:t>support</w:t>
      </w:r>
      <w:r w:rsidRPr="00F5617E">
        <w:t xml:space="preserve"> </w:t>
      </w:r>
      <w:r w:rsidR="00F219A4" w:rsidRPr="00F5617E">
        <w:t>with applications for priority access to public</w:t>
      </w:r>
      <w:r w:rsidR="00D35057" w:rsidRPr="00F5617E">
        <w:t xml:space="preserve"> </w:t>
      </w:r>
      <w:r w:rsidR="00F219A4" w:rsidRPr="00F5617E">
        <w:t>housing</w:t>
      </w:r>
    </w:p>
    <w:p w14:paraId="39462E14" w14:textId="764398C8" w:rsidR="00F219A4" w:rsidRPr="00F5617E" w:rsidRDefault="009B5A94" w:rsidP="00E64AC4">
      <w:pPr>
        <w:pStyle w:val="Bullet1"/>
      </w:pPr>
      <w:r>
        <w:t>support</w:t>
      </w:r>
      <w:r w:rsidRPr="00F5617E">
        <w:t xml:space="preserve"> </w:t>
      </w:r>
      <w:r w:rsidR="00F219A4" w:rsidRPr="00F5617E">
        <w:t>to secure community</w:t>
      </w:r>
      <w:r w:rsidR="009F5EF2">
        <w:t>-managed</w:t>
      </w:r>
      <w:r w:rsidR="00F219A4" w:rsidRPr="00F5617E">
        <w:t xml:space="preserve"> housing</w:t>
      </w:r>
    </w:p>
    <w:p w14:paraId="546298D8" w14:textId="2BAF7506" w:rsidR="00F219A4" w:rsidRPr="00F5617E" w:rsidRDefault="00F219A4" w:rsidP="00E64AC4">
      <w:pPr>
        <w:pStyle w:val="Bullet1"/>
      </w:pPr>
      <w:r w:rsidRPr="00F5617E">
        <w:t xml:space="preserve">financial </w:t>
      </w:r>
      <w:r w:rsidR="009B5A94">
        <w:t>support</w:t>
      </w:r>
      <w:r w:rsidR="009B5A94" w:rsidRPr="00F5617E">
        <w:t xml:space="preserve"> </w:t>
      </w:r>
      <w:r w:rsidRPr="00F5617E">
        <w:t>for housing</w:t>
      </w:r>
      <w:r w:rsidR="00037502">
        <w:t>-</w:t>
      </w:r>
      <w:r w:rsidRPr="00F5617E">
        <w:t>related needs</w:t>
      </w:r>
    </w:p>
    <w:p w14:paraId="658E7FAB" w14:textId="0240B7FD" w:rsidR="00F219A4" w:rsidRPr="00F5617E" w:rsidRDefault="009B5A94" w:rsidP="00E64AC4">
      <w:pPr>
        <w:pStyle w:val="Bullet1"/>
      </w:pPr>
      <w:r>
        <w:t>support</w:t>
      </w:r>
      <w:r w:rsidRPr="00F5617E">
        <w:t xml:space="preserve"> </w:t>
      </w:r>
      <w:r w:rsidR="00F219A4" w:rsidRPr="00F5617E">
        <w:t>with legal issues</w:t>
      </w:r>
    </w:p>
    <w:p w14:paraId="26C49DDC" w14:textId="76AAE4CE" w:rsidR="00F219A4" w:rsidRPr="00F5617E" w:rsidRDefault="00F219A4" w:rsidP="00E64AC4">
      <w:pPr>
        <w:pStyle w:val="Bullet1"/>
      </w:pPr>
      <w:r w:rsidRPr="00F5617E">
        <w:t>housing advice and information</w:t>
      </w:r>
    </w:p>
    <w:p w14:paraId="5FE8D97C" w14:textId="6B045B2D" w:rsidR="00F219A4" w:rsidRPr="00F5617E" w:rsidRDefault="00F219A4" w:rsidP="00E64AC4">
      <w:pPr>
        <w:pStyle w:val="Bullet1"/>
      </w:pPr>
      <w:r w:rsidRPr="00F5617E">
        <w:t>advocacy</w:t>
      </w:r>
      <w:r w:rsidR="00037502">
        <w:t xml:space="preserve"> or </w:t>
      </w:r>
      <w:r w:rsidRPr="00F5617E">
        <w:t>liaison</w:t>
      </w:r>
    </w:p>
    <w:p w14:paraId="02EC5EB7" w14:textId="07DF214E" w:rsidR="00F219A4" w:rsidRPr="00F5617E" w:rsidRDefault="009B5A94" w:rsidP="00E64AC4">
      <w:pPr>
        <w:pStyle w:val="Bullet1"/>
      </w:pPr>
      <w:r>
        <w:t>support</w:t>
      </w:r>
      <w:r w:rsidRPr="00F5617E">
        <w:t xml:space="preserve"> </w:t>
      </w:r>
      <w:r w:rsidR="00F219A4" w:rsidRPr="00F5617E">
        <w:t>with exit planning</w:t>
      </w:r>
    </w:p>
    <w:p w14:paraId="40FA3ED7" w14:textId="14A671E9" w:rsidR="00F219A4" w:rsidRPr="00F5617E" w:rsidRDefault="00F219A4" w:rsidP="00E64AC4">
      <w:pPr>
        <w:pStyle w:val="Bullet1"/>
      </w:pPr>
      <w:r w:rsidRPr="00F5617E">
        <w:t>monitoring while the client is waiting for other services</w:t>
      </w:r>
    </w:p>
    <w:p w14:paraId="5B4985F6" w14:textId="20AC7F90" w:rsidR="00F219A4" w:rsidRPr="00F5617E" w:rsidRDefault="00F219A4" w:rsidP="00E64AC4">
      <w:pPr>
        <w:pStyle w:val="Bullet1"/>
      </w:pPr>
      <w:r w:rsidRPr="00F5617E">
        <w:t>safety planning</w:t>
      </w:r>
    </w:p>
    <w:p w14:paraId="0545DC9B" w14:textId="77777777" w:rsidR="003B50F0" w:rsidRDefault="00F219A4" w:rsidP="00E64AC4">
      <w:pPr>
        <w:pStyle w:val="Bullet1"/>
      </w:pPr>
      <w:r w:rsidRPr="00F5617E">
        <w:t>emotional support.</w:t>
      </w:r>
    </w:p>
    <w:p w14:paraId="7E8CF1AE" w14:textId="7DE958A2" w:rsidR="003B50F0" w:rsidRPr="00F75002" w:rsidRDefault="002E2D9E" w:rsidP="00F75002">
      <w:pPr>
        <w:pStyle w:val="Heading4Unnumbered"/>
      </w:pPr>
      <w:r w:rsidRPr="00300D55">
        <w:t xml:space="preserve">Step 4. </w:t>
      </w:r>
      <w:r w:rsidR="003B50F0" w:rsidRPr="00300D55">
        <w:t>Determining appropriate housing options</w:t>
      </w:r>
    </w:p>
    <w:p w14:paraId="15D4571F" w14:textId="35434F62" w:rsidR="00A55975" w:rsidRPr="00A00A86" w:rsidRDefault="006A01EB" w:rsidP="00BF14E2">
      <w:pPr>
        <w:pStyle w:val="Body"/>
        <w:rPr>
          <w:lang w:eastAsia="en-AU"/>
        </w:rPr>
      </w:pPr>
      <w:r>
        <w:rPr>
          <w:lang w:eastAsia="en-AU"/>
        </w:rPr>
        <w:t>A</w:t>
      </w:r>
      <w:r w:rsidR="00A55975" w:rsidRPr="00A00A86">
        <w:rPr>
          <w:lang w:eastAsia="en-AU"/>
        </w:rPr>
        <w:t xml:space="preserve">n appropriate housing response will depend on </w:t>
      </w:r>
      <w:r>
        <w:rPr>
          <w:lang w:eastAsia="en-AU"/>
        </w:rPr>
        <w:t>the</w:t>
      </w:r>
      <w:r w:rsidRPr="00A00A86">
        <w:rPr>
          <w:lang w:eastAsia="en-AU"/>
        </w:rPr>
        <w:t xml:space="preserve"> </w:t>
      </w:r>
      <w:r w:rsidR="00A55975" w:rsidRPr="00A00A86">
        <w:rPr>
          <w:lang w:eastAsia="en-AU"/>
        </w:rPr>
        <w:t>options available.</w:t>
      </w:r>
      <w:r w:rsidR="00943240">
        <w:rPr>
          <w:lang w:eastAsia="en-AU"/>
        </w:rPr>
        <w:t xml:space="preserve"> Factors include:</w:t>
      </w:r>
    </w:p>
    <w:p w14:paraId="57EEC380" w14:textId="7C44E7E1" w:rsidR="00A55975" w:rsidRPr="00A9454F" w:rsidRDefault="00A55975" w:rsidP="00E64AC4">
      <w:pPr>
        <w:pStyle w:val="Bullet1"/>
      </w:pPr>
      <w:r w:rsidRPr="00A9454F">
        <w:lastRenderedPageBreak/>
        <w:t xml:space="preserve">Initial assessment </w:t>
      </w:r>
      <w:r w:rsidR="006A01EB">
        <w:t>to</w:t>
      </w:r>
      <w:r w:rsidR="006A01EB" w:rsidRPr="00A9454F">
        <w:t xml:space="preserve"> </w:t>
      </w:r>
      <w:r w:rsidR="00943240">
        <w:t>determine</w:t>
      </w:r>
      <w:r w:rsidR="009B5A94" w:rsidRPr="00A9454F">
        <w:t xml:space="preserve"> </w:t>
      </w:r>
      <w:r w:rsidRPr="00A9454F">
        <w:t>whether private rental or other private housing options are suitable.</w:t>
      </w:r>
    </w:p>
    <w:p w14:paraId="050A9548" w14:textId="0C81927A" w:rsidR="00A55975" w:rsidRPr="00A9454F" w:rsidRDefault="00B91DAE" w:rsidP="00E64AC4">
      <w:pPr>
        <w:pStyle w:val="Bullet1"/>
      </w:pPr>
      <w:r>
        <w:t>For i</w:t>
      </w:r>
      <w:r w:rsidR="00A55975" w:rsidRPr="00A9454F">
        <w:t xml:space="preserve">ndividuals and families </w:t>
      </w:r>
      <w:r w:rsidR="00886733">
        <w:t>who can</w:t>
      </w:r>
      <w:r w:rsidR="00A55975" w:rsidRPr="00A9454F">
        <w:t xml:space="preserve"> access </w:t>
      </w:r>
      <w:r w:rsidR="004B087A">
        <w:t>suitable</w:t>
      </w:r>
      <w:r w:rsidR="00A55975" w:rsidRPr="00A9454F">
        <w:t xml:space="preserve"> housing options, </w:t>
      </w:r>
      <w:r>
        <w:t xml:space="preserve">provide </w:t>
      </w:r>
      <w:r w:rsidR="00A55975" w:rsidRPr="00A9454F">
        <w:t xml:space="preserve">advice and </w:t>
      </w:r>
      <w:r w:rsidR="009B5A94">
        <w:t>support</w:t>
      </w:r>
      <w:r w:rsidR="004B087A">
        <w:t xml:space="preserve">. This </w:t>
      </w:r>
      <w:r w:rsidR="00A55975" w:rsidRPr="00A9454F">
        <w:t>may include referral</w:t>
      </w:r>
      <w:r w:rsidR="004B087A">
        <w:t>s</w:t>
      </w:r>
      <w:r w:rsidR="00A55975" w:rsidRPr="00A9454F">
        <w:t xml:space="preserve"> to other housing providers, support providers or financial </w:t>
      </w:r>
      <w:r w:rsidR="009B5A94">
        <w:t>support</w:t>
      </w:r>
      <w:r w:rsidR="00A55975" w:rsidRPr="00A9454F">
        <w:t>.</w:t>
      </w:r>
    </w:p>
    <w:p w14:paraId="628AFC47" w14:textId="04236512" w:rsidR="00A55975" w:rsidRPr="00A9454F" w:rsidRDefault="00851D02" w:rsidP="00E64AC4">
      <w:pPr>
        <w:pStyle w:val="Bullet1"/>
      </w:pPr>
      <w:r>
        <w:t>If</w:t>
      </w:r>
      <w:r w:rsidRPr="00A9454F">
        <w:t xml:space="preserve"> </w:t>
      </w:r>
      <w:r w:rsidR="00A55975" w:rsidRPr="00A9454F">
        <w:t xml:space="preserve">private housing </w:t>
      </w:r>
      <w:r>
        <w:t>is</w:t>
      </w:r>
      <w:r w:rsidR="00A55975" w:rsidRPr="00A9454F">
        <w:t xml:space="preserve"> unavailable or unsuitable, </w:t>
      </w:r>
      <w:r>
        <w:t>check</w:t>
      </w:r>
      <w:r w:rsidR="006A01EB">
        <w:t xml:space="preserve"> </w:t>
      </w:r>
      <w:r w:rsidR="00A55975" w:rsidRPr="00A9454F">
        <w:t>eligibility for transitional housing.</w:t>
      </w:r>
    </w:p>
    <w:p w14:paraId="72DF6A0D" w14:textId="21AC1FEB" w:rsidR="00A55975" w:rsidRPr="00A9454F" w:rsidRDefault="00A55975" w:rsidP="00E64AC4">
      <w:pPr>
        <w:pStyle w:val="Bullet1"/>
      </w:pPr>
      <w:r w:rsidRPr="00A9454F">
        <w:t>Whe</w:t>
      </w:r>
      <w:r w:rsidR="00851D02">
        <w:t xml:space="preserve">n </w:t>
      </w:r>
      <w:r w:rsidRPr="00A9454F">
        <w:t xml:space="preserve">a suitable transitional vacancy is available, </w:t>
      </w:r>
      <w:r w:rsidR="006A01EB">
        <w:t xml:space="preserve">make </w:t>
      </w:r>
      <w:r w:rsidRPr="00A9454F">
        <w:t>a</w:t>
      </w:r>
      <w:r w:rsidR="00943240">
        <w:t xml:space="preserve"> </w:t>
      </w:r>
      <w:r w:rsidRPr="00A9454F">
        <w:t>referral for transitional housing.</w:t>
      </w:r>
    </w:p>
    <w:p w14:paraId="095C10A3" w14:textId="0A7DD19F" w:rsidR="00A55975" w:rsidRPr="00A9454F" w:rsidRDefault="00A55975" w:rsidP="00E64AC4">
      <w:pPr>
        <w:pStyle w:val="Bullet1"/>
      </w:pPr>
      <w:r w:rsidRPr="00A9454F">
        <w:t>If there are no suitable vacancies</w:t>
      </w:r>
      <w:r w:rsidR="006A01EB">
        <w:t>,</w:t>
      </w:r>
      <w:r w:rsidRPr="00A9454F">
        <w:t xml:space="preserve"> </w:t>
      </w:r>
      <w:r w:rsidR="006A01EB">
        <w:t xml:space="preserve">make </w:t>
      </w:r>
      <w:r w:rsidRPr="00A9454F">
        <w:t>every effort to access alternative short-term accommodation</w:t>
      </w:r>
      <w:r w:rsidR="00943240">
        <w:t>. Examples include</w:t>
      </w:r>
      <w:r w:rsidRPr="00A9454F">
        <w:t xml:space="preserve"> staying with friends or</w:t>
      </w:r>
      <w:r w:rsidR="00A9454F" w:rsidRPr="00A9454F">
        <w:t xml:space="preserve"> </w:t>
      </w:r>
      <w:r w:rsidRPr="00A9454F">
        <w:t xml:space="preserve">relatives, </w:t>
      </w:r>
      <w:r w:rsidR="00A7745E">
        <w:t>crisis accommodation</w:t>
      </w:r>
      <w:r w:rsidRPr="00A9454F">
        <w:t>, private hotels</w:t>
      </w:r>
      <w:r w:rsidR="00037502">
        <w:t xml:space="preserve"> or </w:t>
      </w:r>
      <w:r w:rsidRPr="00A9454F">
        <w:t>motels, rooming house or</w:t>
      </w:r>
      <w:r w:rsidR="00A9454F" w:rsidRPr="00A9454F">
        <w:t xml:space="preserve"> </w:t>
      </w:r>
      <w:r w:rsidRPr="00A9454F">
        <w:t>caravan park accommodation where appropriate and safe.</w:t>
      </w:r>
    </w:p>
    <w:p w14:paraId="4A000489" w14:textId="28F7A374" w:rsidR="00EC1B10" w:rsidRPr="00A9454F" w:rsidRDefault="00A55975" w:rsidP="00BF14E2">
      <w:pPr>
        <w:pStyle w:val="Bodyafterbullets"/>
      </w:pPr>
      <w:r w:rsidRPr="00A9454F">
        <w:rPr>
          <w:lang w:eastAsia="en-AU"/>
        </w:rPr>
        <w:t xml:space="preserve">Homelessness services will </w:t>
      </w:r>
      <w:r w:rsidR="00214F58">
        <w:rPr>
          <w:lang w:eastAsia="en-AU"/>
        </w:rPr>
        <w:t>stay in</w:t>
      </w:r>
      <w:r w:rsidR="00214F58" w:rsidRPr="00A9454F">
        <w:rPr>
          <w:lang w:eastAsia="en-AU"/>
        </w:rPr>
        <w:t xml:space="preserve"> </w:t>
      </w:r>
      <w:r w:rsidRPr="00A9454F">
        <w:rPr>
          <w:lang w:eastAsia="en-AU"/>
        </w:rPr>
        <w:t xml:space="preserve">contact with </w:t>
      </w:r>
      <w:r w:rsidR="0044420F">
        <w:rPr>
          <w:lang w:eastAsia="en-AU"/>
        </w:rPr>
        <w:t>individuals and families</w:t>
      </w:r>
      <w:r w:rsidR="00A9454F" w:rsidRPr="00A9454F">
        <w:rPr>
          <w:lang w:eastAsia="en-AU"/>
        </w:rPr>
        <w:t xml:space="preserve"> </w:t>
      </w:r>
      <w:r w:rsidRPr="00A9454F">
        <w:rPr>
          <w:lang w:eastAsia="en-AU"/>
        </w:rPr>
        <w:t xml:space="preserve">placed in these settings until </w:t>
      </w:r>
      <w:r w:rsidR="006A01EB">
        <w:rPr>
          <w:lang w:eastAsia="en-AU"/>
        </w:rPr>
        <w:t xml:space="preserve">they </w:t>
      </w:r>
      <w:r w:rsidR="00214F58">
        <w:rPr>
          <w:lang w:eastAsia="en-AU"/>
        </w:rPr>
        <w:t>secure</w:t>
      </w:r>
      <w:r w:rsidR="006A01EB">
        <w:rPr>
          <w:lang w:eastAsia="en-AU"/>
        </w:rPr>
        <w:t xml:space="preserve"> </w:t>
      </w:r>
      <w:r w:rsidRPr="00A9454F">
        <w:rPr>
          <w:lang w:eastAsia="en-AU"/>
        </w:rPr>
        <w:t>appropriate housing and/or</w:t>
      </w:r>
      <w:r w:rsidR="00A9454F" w:rsidRPr="00A9454F">
        <w:rPr>
          <w:lang w:eastAsia="en-AU"/>
        </w:rPr>
        <w:t xml:space="preserve"> </w:t>
      </w:r>
      <w:r w:rsidRPr="00A9454F">
        <w:rPr>
          <w:lang w:eastAsia="en-AU"/>
        </w:rPr>
        <w:t>support options.</w:t>
      </w:r>
      <w:r w:rsidR="00A9454F" w:rsidRPr="00A9454F">
        <w:rPr>
          <w:lang w:eastAsia="en-AU"/>
        </w:rPr>
        <w:t xml:space="preserve"> </w:t>
      </w:r>
      <w:r w:rsidRPr="00A9454F">
        <w:rPr>
          <w:lang w:eastAsia="en-AU"/>
        </w:rPr>
        <w:t xml:space="preserve">Local access protocols </w:t>
      </w:r>
      <w:r w:rsidR="002618E6">
        <w:rPr>
          <w:lang w:eastAsia="en-AU"/>
        </w:rPr>
        <w:t>outline how to</w:t>
      </w:r>
      <w:r w:rsidRPr="00A9454F">
        <w:rPr>
          <w:lang w:eastAsia="en-AU"/>
        </w:rPr>
        <w:t xml:space="preserve"> </w:t>
      </w:r>
      <w:r w:rsidR="007C384B">
        <w:rPr>
          <w:lang w:eastAsia="en-AU"/>
        </w:rPr>
        <w:t>place</w:t>
      </w:r>
      <w:r w:rsidR="00A9454F" w:rsidRPr="00A9454F">
        <w:rPr>
          <w:lang w:eastAsia="en-AU"/>
        </w:rPr>
        <w:t xml:space="preserve"> </w:t>
      </w:r>
      <w:r w:rsidRPr="00A9454F">
        <w:rPr>
          <w:lang w:eastAsia="en-AU"/>
        </w:rPr>
        <w:t xml:space="preserve">a single vacancy </w:t>
      </w:r>
      <w:r w:rsidR="001675A0">
        <w:rPr>
          <w:lang w:eastAsia="en-AU"/>
        </w:rPr>
        <w:t>among</w:t>
      </w:r>
      <w:r w:rsidR="001675A0" w:rsidRPr="00A9454F">
        <w:rPr>
          <w:lang w:eastAsia="en-AU"/>
        </w:rPr>
        <w:t xml:space="preserve"> </w:t>
      </w:r>
      <w:r w:rsidR="009162B1">
        <w:rPr>
          <w:lang w:eastAsia="en-AU"/>
        </w:rPr>
        <w:t>many</w:t>
      </w:r>
      <w:r w:rsidR="009162B1" w:rsidRPr="00A9454F">
        <w:rPr>
          <w:lang w:eastAsia="en-AU"/>
        </w:rPr>
        <w:t xml:space="preserve"> </w:t>
      </w:r>
      <w:r w:rsidRPr="00A9454F">
        <w:rPr>
          <w:lang w:eastAsia="en-AU"/>
        </w:rPr>
        <w:t>applicants</w:t>
      </w:r>
      <w:r w:rsidR="006A01EB">
        <w:rPr>
          <w:lang w:eastAsia="en-AU"/>
        </w:rPr>
        <w:t>. The</w:t>
      </w:r>
      <w:r w:rsidR="001675A0">
        <w:rPr>
          <w:lang w:eastAsia="en-AU"/>
        </w:rPr>
        <w:t>se</w:t>
      </w:r>
      <w:r w:rsidR="006A01EB">
        <w:rPr>
          <w:lang w:eastAsia="en-AU"/>
        </w:rPr>
        <w:t xml:space="preserve"> protocols also help</w:t>
      </w:r>
      <w:r w:rsidR="00A9454F">
        <w:rPr>
          <w:lang w:eastAsia="en-AU"/>
        </w:rPr>
        <w:t xml:space="preserve"> </w:t>
      </w:r>
      <w:r w:rsidR="001675A0">
        <w:rPr>
          <w:lang w:eastAsia="en-AU"/>
        </w:rPr>
        <w:t>find</w:t>
      </w:r>
      <w:r w:rsidR="001675A0" w:rsidRPr="00A9454F">
        <w:rPr>
          <w:lang w:eastAsia="en-AU"/>
        </w:rPr>
        <w:t xml:space="preserve"> </w:t>
      </w:r>
      <w:r w:rsidRPr="00A9454F">
        <w:rPr>
          <w:lang w:eastAsia="en-AU"/>
        </w:rPr>
        <w:t xml:space="preserve">alternative arrangements for </w:t>
      </w:r>
      <w:r w:rsidR="001675A0">
        <w:rPr>
          <w:lang w:eastAsia="en-AU"/>
        </w:rPr>
        <w:t xml:space="preserve">those </w:t>
      </w:r>
      <w:r w:rsidRPr="00A9454F">
        <w:rPr>
          <w:lang w:eastAsia="en-AU"/>
        </w:rPr>
        <w:t>waiting</w:t>
      </w:r>
      <w:r w:rsidR="00A9454F" w:rsidRPr="00A9454F">
        <w:rPr>
          <w:lang w:eastAsia="en-AU"/>
        </w:rPr>
        <w:t xml:space="preserve"> </w:t>
      </w:r>
      <w:r w:rsidR="001675A0">
        <w:rPr>
          <w:lang w:eastAsia="en-AU"/>
        </w:rPr>
        <w:t>for a</w:t>
      </w:r>
      <w:r w:rsidRPr="00A9454F">
        <w:rPr>
          <w:lang w:eastAsia="en-AU"/>
        </w:rPr>
        <w:t xml:space="preserve"> suitable vacancy.</w:t>
      </w:r>
      <w:r w:rsidR="00A9454F">
        <w:rPr>
          <w:lang w:eastAsia="en-AU"/>
        </w:rPr>
        <w:t xml:space="preserve"> </w:t>
      </w:r>
      <w:r w:rsidR="006A01EB">
        <w:rPr>
          <w:lang w:eastAsia="en-AU"/>
        </w:rPr>
        <w:t>Make d</w:t>
      </w:r>
      <w:r w:rsidRPr="00A9454F">
        <w:rPr>
          <w:lang w:eastAsia="en-AU"/>
        </w:rPr>
        <w:t xml:space="preserve">ecisions on vacancy allocations </w:t>
      </w:r>
      <w:r w:rsidR="006A01EB">
        <w:rPr>
          <w:lang w:eastAsia="en-AU"/>
        </w:rPr>
        <w:t>together. A</w:t>
      </w:r>
      <w:r w:rsidRPr="00A9454F">
        <w:rPr>
          <w:lang w:eastAsia="en-AU"/>
        </w:rPr>
        <w:t xml:space="preserve">ll involved </w:t>
      </w:r>
      <w:r w:rsidR="001675A0" w:rsidRPr="00A9454F">
        <w:rPr>
          <w:lang w:eastAsia="en-AU"/>
        </w:rPr>
        <w:t>services</w:t>
      </w:r>
      <w:r w:rsidR="000A785E">
        <w:rPr>
          <w:lang w:eastAsia="en-AU"/>
        </w:rPr>
        <w:t xml:space="preserve"> and </w:t>
      </w:r>
      <w:r w:rsidR="001675A0" w:rsidRPr="00A9454F">
        <w:rPr>
          <w:lang w:eastAsia="en-AU"/>
        </w:rPr>
        <w:t xml:space="preserve">workers </w:t>
      </w:r>
      <w:r w:rsidR="006A01EB">
        <w:rPr>
          <w:lang w:eastAsia="en-AU"/>
        </w:rPr>
        <w:t xml:space="preserve">should agree </w:t>
      </w:r>
      <w:r w:rsidRPr="00A9454F">
        <w:rPr>
          <w:lang w:eastAsia="en-AU"/>
        </w:rPr>
        <w:t>to ensure a</w:t>
      </w:r>
      <w:r w:rsidR="00A9454F" w:rsidRPr="00A9454F">
        <w:rPr>
          <w:lang w:eastAsia="en-AU"/>
        </w:rPr>
        <w:t xml:space="preserve"> </w:t>
      </w:r>
      <w:r w:rsidRPr="00A9454F">
        <w:rPr>
          <w:lang w:eastAsia="en-AU"/>
        </w:rPr>
        <w:t>co</w:t>
      </w:r>
      <w:r w:rsidR="009F5EF2">
        <w:rPr>
          <w:lang w:eastAsia="en-AU"/>
        </w:rPr>
        <w:t>ordinated</w:t>
      </w:r>
      <w:r w:rsidRPr="00A9454F">
        <w:rPr>
          <w:lang w:eastAsia="en-AU"/>
        </w:rPr>
        <w:t xml:space="preserve"> response.</w:t>
      </w:r>
      <w:bookmarkEnd w:id="0"/>
    </w:p>
    <w:sectPr w:rsidR="00EC1B10" w:rsidRPr="00A9454F" w:rsidSect="00F20DB9">
      <w:headerReference w:type="first" r:id="rId177"/>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CB462" w14:textId="77777777" w:rsidR="001739FF" w:rsidRDefault="001739FF">
      <w:r>
        <w:separator/>
      </w:r>
    </w:p>
    <w:p w14:paraId="29B104D2" w14:textId="77777777" w:rsidR="001739FF" w:rsidRDefault="001739FF"/>
  </w:endnote>
  <w:endnote w:type="continuationSeparator" w:id="0">
    <w:p w14:paraId="732B757B" w14:textId="77777777" w:rsidR="001739FF" w:rsidRDefault="001739FF">
      <w:r>
        <w:continuationSeparator/>
      </w:r>
    </w:p>
    <w:p w14:paraId="6546E611" w14:textId="77777777" w:rsidR="001739FF" w:rsidRDefault="001739FF"/>
  </w:endnote>
  <w:endnote w:type="continuationNotice" w:id="1">
    <w:p w14:paraId="34F64D6E" w14:textId="77777777" w:rsidR="001739FF" w:rsidRDefault="001739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12F9BAD7" w:rsidR="00EB4BC7" w:rsidRDefault="00426733">
    <w:pPr>
      <w:pStyle w:val="Footer"/>
    </w:pPr>
    <w:r>
      <w:rPr>
        <w:noProof/>
        <w14:ligatures w14:val="none"/>
      </w:rPr>
      <mc:AlternateContent>
        <mc:Choice Requires="wps">
          <w:drawing>
            <wp:anchor distT="0" distB="0" distL="0" distR="0" simplePos="0" relativeHeight="251658254" behindDoc="0" locked="0" layoutInCell="1" allowOverlap="1" wp14:anchorId="11818F91" wp14:editId="03C387C6">
              <wp:simplePos x="635" y="635"/>
              <wp:positionH relativeFrom="page">
                <wp:align>center</wp:align>
              </wp:positionH>
              <wp:positionV relativeFrom="page">
                <wp:align>bottom</wp:align>
              </wp:positionV>
              <wp:extent cx="656590" cy="369570"/>
              <wp:effectExtent l="0" t="0" r="10160" b="0"/>
              <wp:wrapNone/>
              <wp:docPr id="633255751"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2B656D9F" w14:textId="6D2B482C"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18F91"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2B656D9F" w14:textId="6D2B482C"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v:textbox>
              <w10:wrap anchorx="page" anchory="page"/>
            </v:shape>
          </w:pict>
        </mc:Fallback>
      </mc:AlternateContent>
    </w:r>
    <w:r w:rsidR="00EB4BC7">
      <w:rPr>
        <w:noProof/>
      </w:rPr>
      <mc:AlternateContent>
        <mc:Choice Requires="wps">
          <w:drawing>
            <wp:anchor distT="0" distB="0" distL="114300" distR="114300" simplePos="0" relativeHeight="251658240"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Text Box 7"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F16E52C" id="Text Box 7" o:spid="_x0000_s1027" type="#_x0000_t202" alt="{&quot;HashCode&quot;:904758361,&quot;Height&quot;:841.0,&quot;Width&quot;:595.0,&quot;Placement&quot;:&quot;Footer&quot;,&quot;Index&quot;:&quot;OddAndEven&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495E0563" w:rsidR="00431A70" w:rsidRDefault="00426733">
    <w:pPr>
      <w:pStyle w:val="Footer"/>
    </w:pPr>
    <w:r>
      <w:rPr>
        <w:noProof/>
        <w14:ligatures w14:val="none"/>
      </w:rPr>
      <mc:AlternateContent>
        <mc:Choice Requires="wps">
          <w:drawing>
            <wp:anchor distT="0" distB="0" distL="0" distR="0" simplePos="0" relativeHeight="251658255" behindDoc="0" locked="0" layoutInCell="1" allowOverlap="1" wp14:anchorId="3701884C" wp14:editId="718A68CD">
              <wp:simplePos x="635" y="635"/>
              <wp:positionH relativeFrom="page">
                <wp:align>center</wp:align>
              </wp:positionH>
              <wp:positionV relativeFrom="page">
                <wp:align>bottom</wp:align>
              </wp:positionV>
              <wp:extent cx="656590" cy="369570"/>
              <wp:effectExtent l="0" t="0" r="10160" b="0"/>
              <wp:wrapNone/>
              <wp:docPr id="760613246"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54E21AE" w14:textId="316F03E7"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01884C" id="_x0000_t202" coordsize="21600,21600" o:spt="202" path="m,l,21600r21600,l21600,xe">
              <v:stroke joinstyle="miter"/>
              <v:path gradientshapeok="t" o:connecttype="rect"/>
            </v:shapetype>
            <v:shape id="Text Box 3" o:spid="_x0000_s1028" type="#_x0000_t202" alt="OFFICIAL" style="position:absolute;margin-left:0;margin-top:0;width:51.7pt;height:29.1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554E21AE" w14:textId="316F03E7"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v:textbox>
              <w10:wrap anchorx="page" anchory="page"/>
            </v:shape>
          </w:pict>
        </mc:Fallback>
      </mc:AlternateContent>
    </w:r>
    <w:r w:rsidR="00B53EB8">
      <w:rPr>
        <w:noProof/>
      </w:rPr>
      <mc:AlternateContent>
        <mc:Choice Requires="wps">
          <w:drawing>
            <wp:anchor distT="0" distB="0" distL="114300" distR="114300" simplePos="0" relativeHeight="251658241" behindDoc="0" locked="0" layoutInCell="0" allowOverlap="1" wp14:anchorId="30801505" wp14:editId="09C53E4D">
              <wp:simplePos x="0" y="0"/>
              <wp:positionH relativeFrom="page">
                <wp:align>center</wp:align>
              </wp:positionH>
              <wp:positionV relativeFrom="page">
                <wp:align>bottom</wp:align>
              </wp:positionV>
              <wp:extent cx="7772400" cy="502285"/>
              <wp:effectExtent l="0" t="0" r="0" b="12065"/>
              <wp:wrapNone/>
              <wp:docPr id="3" name="Text Box 3"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A54154" w14:textId="7A4DAD6B"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0801505" id="_x0000_s1029" type="#_x0000_t202" alt="{&quot;HashCode&quot;:904758361,&quot;Height&quot;:9999999.0,&quot;Width&quot;:9999999.0,&quot;Placement&quot;:&quot;Footer&quot;,&quot;Index&quot;:&quot;Primary&quot;,&quot;Section&quot;:1,&quot;Top&quot;:0.0,&quot;Left&quot;:0.0}" style="position:absolute;margin-left:0;margin-top:0;width:612pt;height:39.55pt;z-index:251658241;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3EA54154" w14:textId="7A4DAD6B" w:rsidR="00B53EB8" w:rsidRPr="00787414" w:rsidRDefault="00787414" w:rsidP="00787414">
                    <w:pPr>
                      <w:spacing w:after="0"/>
                      <w:jc w:val="center"/>
                      <w:rPr>
                        <w:rFonts w:ascii="Arial Black" w:hAnsi="Arial Black"/>
                        <w:color w:val="000000"/>
                        <w:sz w:val="20"/>
                      </w:rPr>
                    </w:pPr>
                    <w:r w:rsidRPr="00787414">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9059" w14:textId="3C5B4A8D" w:rsidR="004266E2" w:rsidRDefault="00426733">
    <w:pPr>
      <w:pStyle w:val="Footer"/>
    </w:pPr>
    <w:r>
      <w:rPr>
        <w:noProof/>
        <w:lang w:eastAsia="en-AU"/>
        <w14:ligatures w14:val="none"/>
      </w:rPr>
      <mc:AlternateContent>
        <mc:Choice Requires="wps">
          <w:drawing>
            <wp:anchor distT="0" distB="0" distL="0" distR="0" simplePos="0" relativeHeight="251658257" behindDoc="0" locked="0" layoutInCell="1" allowOverlap="1" wp14:anchorId="1547DB31" wp14:editId="0251F003">
              <wp:simplePos x="635" y="635"/>
              <wp:positionH relativeFrom="page">
                <wp:align>center</wp:align>
              </wp:positionH>
              <wp:positionV relativeFrom="page">
                <wp:align>bottom</wp:align>
              </wp:positionV>
              <wp:extent cx="656590" cy="369570"/>
              <wp:effectExtent l="0" t="0" r="10160" b="0"/>
              <wp:wrapNone/>
              <wp:docPr id="140110535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70537D9" w14:textId="6E3C3C09"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47DB31" id="_x0000_t202" coordsize="21600,21600" o:spt="202" path="m,l,21600r21600,l21600,xe">
              <v:stroke joinstyle="miter"/>
              <v:path gradientshapeok="t" o:connecttype="rect"/>
            </v:shapetype>
            <v:shape id="Text Box 8" o:spid="_x0000_s1030" type="#_x0000_t202" alt="OFFICIAL" style="position:absolute;margin-left:0;margin-top:0;width:51.7pt;height:29.1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textbox style="mso-fit-shape-to-text:t" inset="0,0,0,15pt">
                <w:txbxContent>
                  <w:p w14:paraId="070537D9" w14:textId="6E3C3C09"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v:textbox>
              <w10:wrap anchorx="page" anchory="page"/>
            </v:shape>
          </w:pict>
        </mc:Fallback>
      </mc:AlternateContent>
    </w:r>
    <w:r w:rsidR="004266E2">
      <w:rPr>
        <w:noProof/>
        <w:lang w:eastAsia="en-AU"/>
      </w:rPr>
      <mc:AlternateContent>
        <mc:Choice Requires="wps">
          <w:drawing>
            <wp:anchor distT="0" distB="0" distL="114300" distR="114300" simplePos="0" relativeHeight="251658243" behindDoc="0" locked="0" layoutInCell="0" allowOverlap="1" wp14:anchorId="575F2631" wp14:editId="78490F99">
              <wp:simplePos x="0" y="0"/>
              <wp:positionH relativeFrom="page">
                <wp:posOffset>0</wp:posOffset>
              </wp:positionH>
              <wp:positionV relativeFrom="page">
                <wp:posOffset>10189210</wp:posOffset>
              </wp:positionV>
              <wp:extent cx="7560310" cy="311785"/>
              <wp:effectExtent l="0" t="0" r="0" b="12065"/>
              <wp:wrapNone/>
              <wp:docPr id="6" name="Text Box 6"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270E56" w14:textId="77777777" w:rsidR="004266E2" w:rsidRPr="002C5B7C" w:rsidRDefault="004266E2"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75F2631" id="Text Box 6" o:spid="_x0000_s1031" type="#_x0000_t202" alt="{&quot;HashCode&quot;:904758361,&quot;Height&quot;:841.0,&quot;Width&quot;:595.0,&quot;Placement&quot;:&quot;Footer&quot;,&quot;Index&quot;:&quot;OddAndEven&quot;,&quot;Section&quot;:3,&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etN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c6LbKA+4H4OBuq95UuFQ6yY&#10;Dy/MIdc4N+o3POMhNWAzOFqUNOB+/c0f85ECjFLSoXYq6n/umBOU6O8Gybkrrq+j2NIFDffeuzl5&#10;za59AJRlgS/E8mTG3KBPpnTQvqG8F7Ebhpjh2LOim5P5EAYl4/PgYrFISSgry8LKrC2PpSOcEdrX&#10;/o05e8Q/IHNPcFIXKz/QMOQORCx2AaRKHEWABzSPuKMkE8vH5xM1//6esi6PfP4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C/1600XAgAALAQAAA4AAAAAAAAAAAAAAAAALgIAAGRycy9lMm9Eb2MueG1sUEsBAi0AFAAG&#10;AAgAAAAhAEgNXprfAAAACwEAAA8AAAAAAAAAAAAAAAAAcQQAAGRycy9kb3ducmV2LnhtbFBLBQYA&#10;AAAABAAEAPMAAAB9BQAAAAA=&#10;" o:allowincell="f" filled="f" stroked="f" strokeweight=".5pt">
              <v:textbox inset=",0,,0">
                <w:txbxContent>
                  <w:p w14:paraId="4D270E56" w14:textId="77777777" w:rsidR="004266E2" w:rsidRPr="002C5B7C" w:rsidRDefault="004266E2"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8C50" w14:textId="43B226EC" w:rsidR="004266E2" w:rsidRDefault="008D1630" w:rsidP="00DC00C1">
    <w:pPr>
      <w:pStyle w:val="Footer"/>
      <w:tabs>
        <w:tab w:val="left" w:pos="3667"/>
      </w:tabs>
    </w:pPr>
    <w:r>
      <w:rPr>
        <w:noProof/>
      </w:rPr>
      <mc:AlternateContent>
        <mc:Choice Requires="wps">
          <w:drawing>
            <wp:anchor distT="0" distB="0" distL="114300" distR="114300" simplePos="0" relativeHeight="251658252" behindDoc="0" locked="0" layoutInCell="0" allowOverlap="1" wp14:anchorId="767610B0" wp14:editId="16C7CE64">
              <wp:simplePos x="0" y="0"/>
              <wp:positionH relativeFrom="page">
                <wp:align>center</wp:align>
              </wp:positionH>
              <wp:positionV relativeFrom="page">
                <wp:align>bottom</wp:align>
              </wp:positionV>
              <wp:extent cx="7772400" cy="502285"/>
              <wp:effectExtent l="0" t="0" r="0" b="12065"/>
              <wp:wrapNone/>
              <wp:docPr id="34" name="Text Box 34"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AAE2A9" w14:textId="6DF3760D"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7610B0" id="_x0000_t202" coordsize="21600,21600" o:spt="202" path="m,l,21600r21600,l21600,xe">
              <v:stroke joinstyle="miter"/>
              <v:path gradientshapeok="t" o:connecttype="rect"/>
            </v:shapetype>
            <v:shape id="Text Box 34" o:spid="_x0000_s1032" type="#_x0000_t202" alt="{&quot;HashCode&quot;:904758361,&quot;Height&quot;:9999999.0,&quot;Width&quot;:9999999.0,&quot;Placement&quot;:&quot;Footer&quot;,&quot;Index&quot;:&quot;Primary&quot;,&quot;Section&quot;:5,&quot;Top&quot;:0.0,&quot;Left&quot;:0.0}" style="position:absolute;margin-left:0;margin-top:0;width:612pt;height:39.55pt;z-index:251658252;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IeGQIAAC4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4h7ZuMgeyjPuZ6Gn3hm+qXGI&#10;LXP+mVnkGudG/fonPKQCbAaDRUkF9tff/CEfKcAoJS1qp6Du55FZQYn6rpGcL9PZLIgtXtCwb737&#10;0auPzT2gLKf4QgyPZsj1ajSlheYV5b0O3TDENMeeBeXejpd732sZHwgX63VMQ2EZ5rd6Z3goHgAN&#10;4L50r8yagQGP3D3CqC+WvyOiz+2pWB89yDqyFCDu8RyQR1FGnocHFFT/9h6zrs989Rs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lqqIeGQIAAC4EAAAOAAAAAAAAAAAAAAAAAC4CAABkcnMvZTJvRG9jLnhtbFBLAQItABQABgAI&#10;AAAAIQDYP/032wAAAAUBAAAPAAAAAAAAAAAAAAAAAHMEAABkcnMvZG93bnJldi54bWxQSwUGAAAA&#10;AAQABADzAAAAewUAAAAA&#10;" o:allowincell="f" filled="f" stroked="f" strokeweight=".5pt">
              <v:textbox inset=",0,,0">
                <w:txbxContent>
                  <w:p w14:paraId="0EAAE2A9" w14:textId="6DF3760D" w:rsidR="008D1630" w:rsidRPr="00F5074C" w:rsidRDefault="00F5074C" w:rsidP="00F5074C">
                    <w:pPr>
                      <w:spacing w:after="0"/>
                      <w:jc w:val="center"/>
                      <w:rPr>
                        <w:rFonts w:ascii="Arial Black" w:hAnsi="Arial Black"/>
                        <w:color w:val="000000"/>
                        <w:sz w:val="20"/>
                      </w:rPr>
                    </w:pPr>
                    <w:r w:rsidRPr="00F5074C">
                      <w:rPr>
                        <w:rFonts w:ascii="Arial Black" w:hAnsi="Arial Black"/>
                        <w:color w:val="000000"/>
                        <w:sz w:val="20"/>
                      </w:rPr>
                      <w:t>OFFICIAL</w:t>
                    </w:r>
                  </w:p>
                </w:txbxContent>
              </v:textbox>
              <w10:wrap anchorx="page" anchory="page"/>
            </v:shape>
          </w:pict>
        </mc:Fallback>
      </mc:AlternateContent>
    </w:r>
    <w:r w:rsidR="007D3070">
      <w:rPr>
        <w:noProof/>
      </w:rPr>
      <mc:AlternateContent>
        <mc:Choice Requires="wps">
          <w:drawing>
            <wp:anchor distT="0" distB="0" distL="114300" distR="114300" simplePos="0" relativeHeight="251658250" behindDoc="0" locked="0" layoutInCell="0" allowOverlap="1" wp14:anchorId="68C17A43" wp14:editId="1E95AB93">
              <wp:simplePos x="0" y="0"/>
              <wp:positionH relativeFrom="page">
                <wp:align>center</wp:align>
              </wp:positionH>
              <wp:positionV relativeFrom="page">
                <wp:align>bottom</wp:align>
              </wp:positionV>
              <wp:extent cx="7772400" cy="502285"/>
              <wp:effectExtent l="0" t="0" r="0" b="12065"/>
              <wp:wrapNone/>
              <wp:docPr id="30" name="Text Box 30"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06905E" w14:textId="16F0E941"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8C17A43" id="Text Box 30" o:spid="_x0000_s1033" type="#_x0000_t202" alt="{&quot;HashCode&quot;:904758361,&quot;Height&quot;:9999999.0,&quot;Width&quot;:9999999.0,&quot;Placement&quot;:&quot;Footer&quot;,&quot;Index&quot;:&quot;Primary&quot;,&quot;Section&quot;:5,&quot;Top&quot;:0.0,&quot;Left&quot;:0.0}" style="position:absolute;margin-left:0;margin-top:0;width:612pt;height:39.55pt;z-index:25165825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l3GgIAAC4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" o:allowincell="f" filled="f" stroked="f" strokeweight=".5pt">
              <v:textbox inset=",0,,0">
                <w:txbxContent>
                  <w:p w14:paraId="5806905E" w14:textId="16F0E941" w:rsidR="007D3070" w:rsidRPr="007D3070" w:rsidRDefault="007D3070" w:rsidP="007D3070">
                    <w:pPr>
                      <w:spacing w:after="0"/>
                      <w:jc w:val="center"/>
                      <w:rPr>
                        <w:rFonts w:ascii="Arial Black" w:hAnsi="Arial Black"/>
                        <w:color w:val="000000"/>
                        <w:sz w:val="20"/>
                      </w:rPr>
                    </w:pPr>
                    <w:r w:rsidRPr="007D3070">
                      <w:rPr>
                        <w:rFonts w:ascii="Arial Black" w:hAnsi="Arial Black"/>
                        <w:color w:val="000000"/>
                        <w:sz w:val="20"/>
                      </w:rPr>
                      <w:t>OFFICIAL</w:t>
                    </w:r>
                  </w:p>
                </w:txbxContent>
              </v:textbox>
              <w10:wrap anchorx="page" anchory="page"/>
            </v:shape>
          </w:pict>
        </mc:Fallback>
      </mc:AlternateContent>
    </w:r>
    <w:r w:rsidR="00E22CA3">
      <w:rPr>
        <w:noProof/>
      </w:rPr>
      <mc:AlternateContent>
        <mc:Choice Requires="wps">
          <w:drawing>
            <wp:anchor distT="0" distB="0" distL="114300" distR="114300" simplePos="0" relativeHeight="251658248" behindDoc="0" locked="0" layoutInCell="0" allowOverlap="1" wp14:anchorId="3F0C72F6" wp14:editId="14F831D1">
              <wp:simplePos x="0" y="0"/>
              <wp:positionH relativeFrom="page">
                <wp:align>center</wp:align>
              </wp:positionH>
              <wp:positionV relativeFrom="page">
                <wp:align>bottom</wp:align>
              </wp:positionV>
              <wp:extent cx="7772400" cy="502285"/>
              <wp:effectExtent l="0" t="0" r="0" b="12065"/>
              <wp:wrapNone/>
              <wp:docPr id="23" name="Text Box 23" descr="{&quot;HashCode&quot;:904758361,&quot;Height&quot;:9999999.0,&quot;Width&quot;:9999999.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3210C8" w14:textId="41E2807A" w:rsidR="00E22CA3" w:rsidRPr="00AC0229" w:rsidRDefault="00E22CA3" w:rsidP="00AC0229">
                          <w:pPr>
                            <w:spacing w:after="0"/>
                            <w:jc w:val="center"/>
                            <w:rPr>
                              <w:rFonts w:ascii="Arial Black" w:hAnsi="Arial Black"/>
                              <w:color w:val="000000"/>
                              <w:sz w:val="20"/>
                            </w:rPr>
                          </w:pPr>
                          <w:r w:rsidRPr="00AC022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3F0C72F6" id="Text Box 23" o:spid="_x0000_s1034" type="#_x0000_t202" alt="{&quot;HashCode&quot;:904758361,&quot;Height&quot;:9999999.0,&quot;Width&quot;:9999999.0,&quot;Placement&quot;:&quot;Footer&quot;,&quot;Index&quot;:&quot;Primary&quot;,&quot;Section&quot;:5,&quot;Top&quot;:0.0,&quot;Left&quot;:0.0}" style="position:absolute;margin-left:0;margin-top:0;width:612pt;height:39.55pt;z-index:251658248;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uwGQIAAC4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oK95gOi+ygOuF+DnrqveXrBofY&#10;MB+emUOucW7Ub3jCQyrAZnC2KKnB/fqbP+YjBRilpEXtlNT/PDAnKFHfDZLzZTydRrGlCxrurXc3&#10;eM1B3wPKcowvxPJkxtygBlM60K8o71XshiFmOPYsKQ9uuNyHXsv4QLhYrVIaCsuysDFby2PxCGgE&#10;96V7Zc6eGQjI3SMM+mLFOyL63J6K1SGAbBJLEeIezzPyKMrE8/kBRdW/vaes6zNf/g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KnUuwGQIAAC4EAAAOAAAAAAAAAAAAAAAAAC4CAABkcnMvZTJvRG9jLnhtbFBLAQItABQABgAI&#10;AAAAIQDYP/032wAAAAUBAAAPAAAAAAAAAAAAAAAAAHMEAABkcnMvZG93bnJldi54bWxQSwUGAAAA&#10;AAQABADzAAAAewUAAAAA&#10;" o:allowincell="f" filled="f" stroked="f" strokeweight=".5pt">
              <v:textbox inset=",0,,0">
                <w:txbxContent>
                  <w:p w14:paraId="7C3210C8" w14:textId="41E2807A" w:rsidR="00E22CA3" w:rsidRPr="00AC0229" w:rsidRDefault="00E22CA3" w:rsidP="00AC0229">
                    <w:pPr>
                      <w:spacing w:after="0"/>
                      <w:jc w:val="center"/>
                      <w:rPr>
                        <w:rFonts w:ascii="Arial Black" w:hAnsi="Arial Black"/>
                        <w:color w:val="000000"/>
                        <w:sz w:val="20"/>
                      </w:rPr>
                    </w:pPr>
                    <w:r w:rsidRPr="00AC0229">
                      <w:rPr>
                        <w:rFonts w:ascii="Arial Black" w:hAnsi="Arial Black"/>
                        <w:color w:val="000000"/>
                        <w:sz w:val="20"/>
                      </w:rPr>
                      <w:t>OFFICIAL</w:t>
                    </w:r>
                  </w:p>
                </w:txbxContent>
              </v:textbox>
              <w10:wrap anchorx="page" anchory="page"/>
            </v:shape>
          </w:pict>
        </mc:Fallback>
      </mc:AlternateContent>
    </w:r>
    <w:r w:rsidR="00AB3ECC">
      <w:rPr>
        <w:noProof/>
      </w:rPr>
      <mc:AlternateContent>
        <mc:Choice Requires="wps">
          <w:drawing>
            <wp:anchor distT="0" distB="0" distL="114300" distR="114300" simplePos="0" relativeHeight="251658246" behindDoc="0" locked="0" layoutInCell="0" allowOverlap="1" wp14:anchorId="14B70530" wp14:editId="1693E31C">
              <wp:simplePos x="0" y="0"/>
              <wp:positionH relativeFrom="page">
                <wp:align>center</wp:align>
              </wp:positionH>
              <wp:positionV relativeFrom="page">
                <wp:align>bottom</wp:align>
              </wp:positionV>
              <wp:extent cx="7772400" cy="502285"/>
              <wp:effectExtent l="0" t="0" r="0" b="12065"/>
              <wp:wrapNone/>
              <wp:docPr id="22" name="Text Box 22"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88695D" w14:textId="53C3DB9D"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14B70530" id="Text Box 22" o:spid="_x0000_s1035" type="#_x0000_t202" alt="{&quot;HashCode&quot;:904758361,&quot;Height&quot;:9999999.0,&quot;Width&quot;:9999999.0,&quot;Placement&quot;:&quot;Footer&quot;,&quot;Index&quot;:&quot;Primary&quot;,&quot;Section&quot;:4,&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" o:allowincell="f" filled="f" stroked="f" strokeweight=".5pt">
              <v:textbox inset=",0,,0">
                <w:txbxContent>
                  <w:p w14:paraId="0988695D" w14:textId="53C3DB9D" w:rsidR="00AB3ECC" w:rsidRPr="00AB3ECC" w:rsidRDefault="00AB3ECC" w:rsidP="00AB3ECC">
                    <w:pPr>
                      <w:spacing w:after="0"/>
                      <w:jc w:val="center"/>
                      <w:rPr>
                        <w:rFonts w:ascii="Arial Black" w:hAnsi="Arial Black"/>
                        <w:color w:val="000000"/>
                        <w:sz w:val="20"/>
                      </w:rPr>
                    </w:pPr>
                    <w:r w:rsidRPr="00AB3ECC">
                      <w:rPr>
                        <w:rFonts w:ascii="Arial Black" w:hAnsi="Arial Black"/>
                        <w:color w:val="000000"/>
                        <w:sz w:val="20"/>
                      </w:rPr>
                      <w:t>OFFICIAL</w:t>
                    </w:r>
                  </w:p>
                </w:txbxContent>
              </v:textbox>
              <w10:wrap anchorx="page" anchory="page"/>
            </v:shape>
          </w:pict>
        </mc:Fallback>
      </mc:AlternateContent>
    </w:r>
    <w:r w:rsidR="004266E2">
      <w:rPr>
        <w:noProof/>
      </w:rPr>
      <mc:AlternateContent>
        <mc:Choice Requires="wps">
          <w:drawing>
            <wp:anchor distT="0" distB="0" distL="114300" distR="114300" simplePos="0" relativeHeight="251658244" behindDoc="0" locked="0" layoutInCell="0" allowOverlap="1" wp14:anchorId="25E84CB5" wp14:editId="5BD3736D">
              <wp:simplePos x="0" y="0"/>
              <wp:positionH relativeFrom="page">
                <wp:align>center</wp:align>
              </wp:positionH>
              <wp:positionV relativeFrom="page">
                <wp:align>bottom</wp:align>
              </wp:positionV>
              <wp:extent cx="7772400" cy="502285"/>
              <wp:effectExtent l="0" t="0" r="0" b="12065"/>
              <wp:wrapNone/>
              <wp:docPr id="11" name="Text Box 11" descr="{&quot;HashCode&quot;:904758361,&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BC6FB0" w14:textId="77777777" w:rsidR="004266E2" w:rsidRPr="00787414" w:rsidRDefault="004266E2" w:rsidP="00787414">
                          <w:pPr>
                            <w:spacing w:after="0"/>
                            <w:jc w:val="center"/>
                            <w:rPr>
                              <w:rFonts w:ascii="Arial Black" w:hAnsi="Arial Black"/>
                              <w:color w:val="000000"/>
                              <w:sz w:val="20"/>
                            </w:rPr>
                          </w:pPr>
                          <w:r w:rsidRPr="0078741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5E84CB5" id="Text Box 11" o:spid="_x0000_s1036" type="#_x0000_t202" alt="{&quot;HashCode&quot;:904758361,&quot;Height&quot;:9999999.0,&quot;Width&quot;:9999999.0,&quot;Placement&quot;:&quot;Footer&quot;,&quot;Index&quot;:&quot;Primary&quot;,&quot;Section&quot;:3,&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QcjxjGQIAAC4EAAAOAAAAAAAAAAAAAAAAAC4CAABkcnMvZTJvRG9jLnhtbFBLAQItABQABgAI&#10;AAAAIQDYP/032wAAAAUBAAAPAAAAAAAAAAAAAAAAAHMEAABkcnMvZG93bnJldi54bWxQSwUGAAAA&#10;AAQABADzAAAAewUAAAAA&#10;" o:allowincell="f" filled="f" stroked="f" strokeweight=".5pt">
              <v:textbox inset=",0,,0">
                <w:txbxContent>
                  <w:p w14:paraId="21BC6FB0" w14:textId="77777777" w:rsidR="004266E2" w:rsidRPr="00787414" w:rsidRDefault="004266E2" w:rsidP="00787414">
                    <w:pPr>
                      <w:spacing w:after="0"/>
                      <w:jc w:val="center"/>
                      <w:rPr>
                        <w:rFonts w:ascii="Arial Black" w:hAnsi="Arial Black"/>
                        <w:color w:val="000000"/>
                        <w:sz w:val="20"/>
                      </w:rPr>
                    </w:pPr>
                    <w:r w:rsidRPr="00787414">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843F" w14:textId="63A1B857" w:rsidR="00C45CC1" w:rsidRDefault="00426733">
    <w:pPr>
      <w:pStyle w:val="Footer"/>
    </w:pPr>
    <w:r>
      <w:rPr>
        <w:noProof/>
        <w14:ligatures w14:val="none"/>
      </w:rPr>
      <mc:AlternateContent>
        <mc:Choice Requires="wps">
          <w:drawing>
            <wp:anchor distT="0" distB="0" distL="0" distR="0" simplePos="0" relativeHeight="251658256" behindDoc="0" locked="0" layoutInCell="1" allowOverlap="1" wp14:anchorId="4E29CC61" wp14:editId="4DAAF8CF">
              <wp:simplePos x="635" y="635"/>
              <wp:positionH relativeFrom="page">
                <wp:align>center</wp:align>
              </wp:positionH>
              <wp:positionV relativeFrom="page">
                <wp:align>bottom</wp:align>
              </wp:positionV>
              <wp:extent cx="656590" cy="369570"/>
              <wp:effectExtent l="0" t="0" r="10160" b="0"/>
              <wp:wrapNone/>
              <wp:docPr id="168719348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7C3C2A7" w14:textId="6C0F564F"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29CC61" id="_x0000_t202" coordsize="21600,21600" o:spt="202" path="m,l,21600r21600,l21600,xe">
              <v:stroke joinstyle="miter"/>
              <v:path gradientshapeok="t" o:connecttype="rect"/>
            </v:shapetype>
            <v:shape id="_x0000_s1037" type="#_x0000_t202" alt="OFFICIAL" style="position:absolute;margin-left:0;margin-top:0;width:51.7pt;height:29.1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ABcHOA8CAAAd&#10;BAAADgAAAAAAAAAAAAAAAAAuAgAAZHJzL2Uyb0RvYy54bWxQSwECLQAUAAYACAAAACEA6xtVFNoA&#10;AAAEAQAADwAAAAAAAAAAAAAAAABpBAAAZHJzL2Rvd25yZXYueG1sUEsFBgAAAAAEAAQA8wAAAHAF&#10;AAAAAA==&#10;" filled="f" stroked="f">
              <v:textbox style="mso-fit-shape-to-text:t" inset="0,0,0,15pt">
                <w:txbxContent>
                  <w:p w14:paraId="37C3C2A7" w14:textId="6C0F564F" w:rsidR="00426733" w:rsidRPr="00426733" w:rsidRDefault="00426733" w:rsidP="00426733">
                    <w:pPr>
                      <w:spacing w:after="0"/>
                      <w:rPr>
                        <w:rFonts w:ascii="Arial Black" w:eastAsia="Arial Black" w:hAnsi="Arial Black" w:cs="Arial Black"/>
                        <w:noProof/>
                        <w:color w:val="000000"/>
                        <w:sz w:val="20"/>
                      </w:rPr>
                    </w:pPr>
                    <w:r w:rsidRPr="00426733">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377F4" w14:textId="77777777" w:rsidR="001739FF" w:rsidRDefault="001739FF" w:rsidP="00207717">
      <w:pPr>
        <w:spacing w:before="120"/>
      </w:pPr>
      <w:r>
        <w:separator/>
      </w:r>
    </w:p>
  </w:footnote>
  <w:footnote w:type="continuationSeparator" w:id="0">
    <w:p w14:paraId="512DB6FD" w14:textId="77777777" w:rsidR="001739FF" w:rsidRDefault="001739FF">
      <w:r>
        <w:continuationSeparator/>
      </w:r>
    </w:p>
    <w:p w14:paraId="61D1EB43" w14:textId="77777777" w:rsidR="001739FF" w:rsidRDefault="001739FF"/>
  </w:footnote>
  <w:footnote w:type="continuationNotice" w:id="1">
    <w:p w14:paraId="7A7814BC" w14:textId="77777777" w:rsidR="001739FF" w:rsidRDefault="001739FF">
      <w:pPr>
        <w:spacing w:after="0" w:line="240" w:lineRule="auto"/>
      </w:pPr>
    </w:p>
  </w:footnote>
  <w:footnote w:id="2">
    <w:p w14:paraId="2E7B74E8" w14:textId="1B6D385B" w:rsidR="004F0F12" w:rsidRPr="00C927DB" w:rsidRDefault="004F0F12" w:rsidP="004F0F12">
      <w:pPr>
        <w:pStyle w:val="EndnoteText"/>
        <w:rPr>
          <w:sz w:val="20"/>
          <w:szCs w:val="20"/>
        </w:rPr>
      </w:pPr>
      <w:r w:rsidRPr="008910EE">
        <w:rPr>
          <w:rStyle w:val="FootnoteReference"/>
        </w:rPr>
        <w:footnoteRef/>
      </w:r>
      <w:r w:rsidRPr="00B83543">
        <w:rPr>
          <w:rStyle w:val="FootnoteTextChar"/>
        </w:rPr>
        <w:t xml:space="preserve"> </w:t>
      </w:r>
      <w:r w:rsidR="00B91DAE">
        <w:rPr>
          <w:rStyle w:val="FootnoteTextChar"/>
        </w:rPr>
        <w:t>As well as</w:t>
      </w:r>
      <w:r w:rsidRPr="00B83543">
        <w:rPr>
          <w:rStyle w:val="FootnoteTextChar"/>
        </w:rPr>
        <w:t xml:space="preserve"> the Victorian community as a whole, </w:t>
      </w:r>
      <w:r w:rsidR="00B91DAE">
        <w:rPr>
          <w:rStyle w:val="FootnoteTextChar"/>
        </w:rPr>
        <w:t>the department</w:t>
      </w:r>
      <w:r w:rsidR="00B91DAE" w:rsidRPr="00B83543">
        <w:rPr>
          <w:rStyle w:val="FootnoteTextChar"/>
        </w:rPr>
        <w:t xml:space="preserve"> </w:t>
      </w:r>
      <w:r w:rsidRPr="00B83543">
        <w:rPr>
          <w:rStyle w:val="FootnoteTextChar"/>
        </w:rPr>
        <w:t>works with communities including women, culturally diverse people, LGBTQ</w:t>
      </w:r>
      <w:r w:rsidR="00622FA5">
        <w:rPr>
          <w:rStyle w:val="FootnoteTextChar"/>
        </w:rPr>
        <w:t>I</w:t>
      </w:r>
      <w:r w:rsidR="000934B4">
        <w:rPr>
          <w:rStyle w:val="FootnoteTextChar"/>
        </w:rPr>
        <w:t>A</w:t>
      </w:r>
      <w:r w:rsidRPr="00B83543">
        <w:rPr>
          <w:rStyle w:val="FootnoteTextChar"/>
        </w:rPr>
        <w:t>+ communities, Aboriginal Victorians, veterans, seniors, youth, people with disability, survivors of institutional care and abuse, victim-survivors of family violence and more.</w:t>
      </w:r>
    </w:p>
  </w:footnote>
  <w:footnote w:id="3">
    <w:p w14:paraId="4B41F3AE" w14:textId="6C54BD70" w:rsidR="6501EB10" w:rsidRDefault="6501EB10" w:rsidP="6501EB10">
      <w:pPr>
        <w:pStyle w:val="FootnoteText"/>
      </w:pPr>
      <w:r w:rsidRPr="6501EB10">
        <w:rPr>
          <w:rStyle w:val="FootnoteReference"/>
        </w:rPr>
        <w:footnoteRef/>
      </w:r>
      <w:r>
        <w:t xml:space="preserve"> Framework for trauma</w:t>
      </w:r>
      <w:r w:rsidR="007C384B">
        <w:t>-</w:t>
      </w:r>
      <w:r>
        <w:t xml:space="preserve">informed practice, </w:t>
      </w:r>
      <w:r w:rsidR="007C384B">
        <w:t>s</w:t>
      </w:r>
      <w:r>
        <w:t>upporting children, young people and their families</w:t>
      </w:r>
      <w:r w:rsidR="007C384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14D26B9B" w14:paraId="7F9A24BB" w14:textId="77777777" w:rsidTr="14D26B9B">
      <w:trPr>
        <w:trHeight w:val="300"/>
      </w:trPr>
      <w:tc>
        <w:tcPr>
          <w:tcW w:w="3095" w:type="dxa"/>
        </w:tcPr>
        <w:p w14:paraId="3C10EB26" w14:textId="570D1429" w:rsidR="14D26B9B" w:rsidRDefault="14D26B9B" w:rsidP="14D26B9B">
          <w:pPr>
            <w:pStyle w:val="Header"/>
            <w:ind w:left="-115"/>
          </w:pPr>
        </w:p>
      </w:tc>
      <w:tc>
        <w:tcPr>
          <w:tcW w:w="3095" w:type="dxa"/>
        </w:tcPr>
        <w:p w14:paraId="41B0913E" w14:textId="17D7EEC0" w:rsidR="14D26B9B" w:rsidRDefault="14D26B9B" w:rsidP="14D26B9B">
          <w:pPr>
            <w:pStyle w:val="Header"/>
            <w:jc w:val="center"/>
          </w:pPr>
        </w:p>
      </w:tc>
      <w:tc>
        <w:tcPr>
          <w:tcW w:w="3095" w:type="dxa"/>
        </w:tcPr>
        <w:p w14:paraId="45A28848" w14:textId="0DB4C37D" w:rsidR="14D26B9B" w:rsidRDefault="14D26B9B" w:rsidP="14D26B9B">
          <w:pPr>
            <w:pStyle w:val="Header"/>
            <w:ind w:right="-115"/>
            <w:jc w:val="right"/>
          </w:pPr>
        </w:p>
      </w:tc>
    </w:tr>
  </w:tbl>
  <w:p w14:paraId="673070C5" w14:textId="0156C5DE" w:rsidR="00B52FCF" w:rsidRDefault="00B52F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6BF9B00" w14:paraId="065181CD" w14:textId="77777777" w:rsidTr="76BF9B00">
      <w:trPr>
        <w:trHeight w:val="300"/>
      </w:trPr>
      <w:tc>
        <w:tcPr>
          <w:tcW w:w="3095" w:type="dxa"/>
        </w:tcPr>
        <w:p w14:paraId="41300FD2" w14:textId="5893AE40" w:rsidR="76BF9B00" w:rsidRDefault="76BF9B00" w:rsidP="76BF9B00">
          <w:pPr>
            <w:pStyle w:val="Header"/>
            <w:ind w:left="-115"/>
          </w:pPr>
        </w:p>
      </w:tc>
      <w:tc>
        <w:tcPr>
          <w:tcW w:w="3095" w:type="dxa"/>
        </w:tcPr>
        <w:p w14:paraId="53992AB6" w14:textId="7ADDA4F1" w:rsidR="76BF9B00" w:rsidRDefault="76BF9B00" w:rsidP="76BF9B00">
          <w:pPr>
            <w:pStyle w:val="Header"/>
            <w:jc w:val="center"/>
          </w:pPr>
        </w:p>
      </w:tc>
      <w:tc>
        <w:tcPr>
          <w:tcW w:w="3095" w:type="dxa"/>
        </w:tcPr>
        <w:p w14:paraId="06AA849F" w14:textId="6656F1A8" w:rsidR="76BF9B00" w:rsidRDefault="76BF9B00" w:rsidP="76BF9B00">
          <w:pPr>
            <w:pStyle w:val="Header"/>
            <w:ind w:right="-115"/>
            <w:jc w:val="right"/>
          </w:pPr>
        </w:p>
      </w:tc>
    </w:tr>
  </w:tbl>
  <w:p w14:paraId="2F3338F2" w14:textId="682C5BED" w:rsidR="76BF9B00" w:rsidRDefault="76BF9B00" w:rsidP="76BF9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C09CB" w14:textId="77777777" w:rsidR="004266E2" w:rsidRDefault="004266E2">
    <w:r w:rsidRPr="00DE6C85">
      <w:rPr>
        <w:b/>
        <w:bCs/>
      </w:rPr>
      <w:fldChar w:fldCharType="begin"/>
    </w:r>
    <w:r w:rsidRPr="00DE6C85">
      <w:rPr>
        <w:bCs/>
      </w:rPr>
      <w:instrText xml:space="preserve"> PAGE </w:instrText>
    </w:r>
    <w:r w:rsidRPr="00DE6C85">
      <w:rPr>
        <w:b/>
        <w:bCs/>
      </w:rPr>
      <w:fldChar w:fldCharType="separate"/>
    </w:r>
    <w:r>
      <w:rPr>
        <w:bCs/>
      </w:rPr>
      <w:t>11</w:t>
    </w:r>
    <w:r w:rsidRPr="00DE6C85">
      <w:rPr>
        <w:b/>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A414" w14:textId="3D262557" w:rsidR="004266E2" w:rsidRPr="001C7128" w:rsidRDefault="76BF9B00" w:rsidP="00F4431A">
    <w:pPr>
      <w:pStyle w:val="Header"/>
    </w:pPr>
    <w:r>
      <w:t>Housing and Homelessness Support</w:t>
    </w:r>
    <w:r w:rsidRPr="003101AD">
      <w:t xml:space="preserve"> </w:t>
    </w:r>
    <w:r w:rsidRPr="00533404">
      <w:t>Guidelines</w:t>
    </w:r>
    <w:r>
      <w:t xml:space="preserve"> 2025</w:t>
    </w:r>
  </w:p>
  <w:p w14:paraId="7AE7A4F8" w14:textId="792AEEAB" w:rsidR="004266E2" w:rsidRPr="001C7128" w:rsidRDefault="004266E2" w:rsidP="00F4431A">
    <w:pPr>
      <w:pStyle w:val="Header"/>
    </w:pP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6BF9B00" w14:paraId="17B4C8E0" w14:textId="77777777" w:rsidTr="76BF9B00">
      <w:trPr>
        <w:trHeight w:val="300"/>
      </w:trPr>
      <w:tc>
        <w:tcPr>
          <w:tcW w:w="3095" w:type="dxa"/>
        </w:tcPr>
        <w:p w14:paraId="72FF37CE" w14:textId="00F36CCC" w:rsidR="76BF9B00" w:rsidRDefault="76BF9B00" w:rsidP="76BF9B00">
          <w:pPr>
            <w:pStyle w:val="Header"/>
            <w:ind w:left="-115"/>
          </w:pPr>
        </w:p>
      </w:tc>
      <w:tc>
        <w:tcPr>
          <w:tcW w:w="3095" w:type="dxa"/>
        </w:tcPr>
        <w:p w14:paraId="435C1D74" w14:textId="3512B220" w:rsidR="76BF9B00" w:rsidRDefault="76BF9B00" w:rsidP="76BF9B00">
          <w:pPr>
            <w:pStyle w:val="Header"/>
            <w:jc w:val="center"/>
          </w:pPr>
        </w:p>
      </w:tc>
      <w:tc>
        <w:tcPr>
          <w:tcW w:w="3095" w:type="dxa"/>
        </w:tcPr>
        <w:p w14:paraId="4B9D786D" w14:textId="06458B0C" w:rsidR="76BF9B00" w:rsidRDefault="76BF9B00" w:rsidP="76BF9B00">
          <w:pPr>
            <w:pStyle w:val="Header"/>
            <w:ind w:right="-115"/>
            <w:jc w:val="right"/>
          </w:pPr>
        </w:p>
      </w:tc>
    </w:tr>
  </w:tbl>
  <w:p w14:paraId="6C732923" w14:textId="788EC9DE" w:rsidR="76BF9B00" w:rsidRDefault="76BF9B00" w:rsidP="76BF9B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76BF9B00" w14:paraId="690C8637" w14:textId="77777777" w:rsidTr="76BF9B00">
      <w:trPr>
        <w:trHeight w:val="300"/>
      </w:trPr>
      <w:tc>
        <w:tcPr>
          <w:tcW w:w="4855" w:type="dxa"/>
        </w:tcPr>
        <w:p w14:paraId="4305BB40" w14:textId="640E3D9C" w:rsidR="76BF9B00" w:rsidRDefault="76BF9B00" w:rsidP="76BF9B00">
          <w:pPr>
            <w:pStyle w:val="Header"/>
            <w:ind w:left="-115"/>
          </w:pPr>
        </w:p>
      </w:tc>
      <w:tc>
        <w:tcPr>
          <w:tcW w:w="4855" w:type="dxa"/>
        </w:tcPr>
        <w:p w14:paraId="62644BAD" w14:textId="64D67BAD" w:rsidR="76BF9B00" w:rsidRDefault="76BF9B00" w:rsidP="76BF9B00">
          <w:pPr>
            <w:pStyle w:val="Header"/>
            <w:jc w:val="center"/>
          </w:pPr>
        </w:p>
      </w:tc>
      <w:tc>
        <w:tcPr>
          <w:tcW w:w="4855" w:type="dxa"/>
        </w:tcPr>
        <w:p w14:paraId="25842ED6" w14:textId="19AAC530" w:rsidR="76BF9B00" w:rsidRDefault="76BF9B00" w:rsidP="76BF9B00">
          <w:pPr>
            <w:pStyle w:val="Header"/>
            <w:ind w:right="-115"/>
            <w:jc w:val="right"/>
          </w:pPr>
        </w:p>
      </w:tc>
    </w:tr>
  </w:tbl>
  <w:p w14:paraId="64FE901F" w14:textId="62D8FFE9" w:rsidR="76BF9B00" w:rsidRDefault="76BF9B00" w:rsidP="76BF9B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76BF9B00" w14:paraId="04533CF2" w14:textId="77777777" w:rsidTr="76BF9B00">
      <w:trPr>
        <w:trHeight w:val="300"/>
      </w:trPr>
      <w:tc>
        <w:tcPr>
          <w:tcW w:w="3095" w:type="dxa"/>
        </w:tcPr>
        <w:p w14:paraId="60BEBCF5" w14:textId="764DCF25" w:rsidR="76BF9B00" w:rsidRDefault="76BF9B00" w:rsidP="76BF9B00">
          <w:pPr>
            <w:pStyle w:val="Header"/>
            <w:ind w:left="-115"/>
          </w:pPr>
        </w:p>
      </w:tc>
      <w:tc>
        <w:tcPr>
          <w:tcW w:w="3095" w:type="dxa"/>
        </w:tcPr>
        <w:p w14:paraId="7B0BAF19" w14:textId="7168A017" w:rsidR="76BF9B00" w:rsidRDefault="76BF9B00" w:rsidP="76BF9B00">
          <w:pPr>
            <w:pStyle w:val="Header"/>
            <w:jc w:val="center"/>
          </w:pPr>
        </w:p>
      </w:tc>
      <w:tc>
        <w:tcPr>
          <w:tcW w:w="3095" w:type="dxa"/>
        </w:tcPr>
        <w:p w14:paraId="04AD0BB5" w14:textId="052D735D" w:rsidR="76BF9B00" w:rsidRDefault="76BF9B00" w:rsidP="76BF9B00">
          <w:pPr>
            <w:pStyle w:val="Header"/>
            <w:ind w:right="-115"/>
            <w:jc w:val="right"/>
          </w:pPr>
        </w:p>
      </w:tc>
    </w:tr>
  </w:tbl>
  <w:p w14:paraId="7B3F4E61" w14:textId="2728C226" w:rsidR="76BF9B00" w:rsidRDefault="76BF9B00" w:rsidP="76BF9B0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5MbJMQ2" int2:invalidationBookmarkName="" int2:hashCode="VRd/LyDcPFdCnc" int2:id="47tdvBL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26A2"/>
    <w:multiLevelType w:val="multilevel"/>
    <w:tmpl w:val="FFFFFFFF"/>
    <w:styleLink w:val="Outlines"/>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A10A987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1FE70FD"/>
    <w:multiLevelType w:val="hybridMultilevel"/>
    <w:tmpl w:val="9FD4F3E2"/>
    <w:styleLink w:val="ZZNumbersloweralph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2554C3"/>
    <w:multiLevelType w:val="hybridMultilevel"/>
    <w:tmpl w:val="1F3CC674"/>
    <w:styleLink w:val="ZZNumberslowerroman"/>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6C74FC"/>
    <w:multiLevelType w:val="hybridMultilevel"/>
    <w:tmpl w:val="6F020D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70A6080"/>
    <w:multiLevelType w:val="hybridMultilevel"/>
    <w:tmpl w:val="CED0BBAC"/>
    <w:lvl w:ilvl="0" w:tplc="30EC19B8">
      <w:start w:val="1"/>
      <w:numFmt w:val="bullet"/>
      <w:pStyle w:val="Bullet1-La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70F7BE"/>
    <w:multiLevelType w:val="hybridMultilevel"/>
    <w:tmpl w:val="77F43D3E"/>
    <w:lvl w:ilvl="0" w:tplc="05140FFA">
      <w:start w:val="1"/>
      <w:numFmt w:val="decimal"/>
      <w:lvlText w:val="%1."/>
      <w:lvlJc w:val="left"/>
      <w:pPr>
        <w:ind w:left="720" w:hanging="360"/>
      </w:pPr>
    </w:lvl>
    <w:lvl w:ilvl="1" w:tplc="34AC1420">
      <w:start w:val="1"/>
      <w:numFmt w:val="lowerLetter"/>
      <w:lvlText w:val="%2."/>
      <w:lvlJc w:val="left"/>
      <w:pPr>
        <w:ind w:left="1440" w:hanging="360"/>
      </w:pPr>
    </w:lvl>
    <w:lvl w:ilvl="2" w:tplc="664E4180">
      <w:start w:val="1"/>
      <w:numFmt w:val="lowerRoman"/>
      <w:lvlText w:val="%3."/>
      <w:lvlJc w:val="right"/>
      <w:pPr>
        <w:ind w:left="2160" w:hanging="180"/>
      </w:pPr>
    </w:lvl>
    <w:lvl w:ilvl="3" w:tplc="218A06C2">
      <w:start w:val="1"/>
      <w:numFmt w:val="decimal"/>
      <w:lvlText w:val="%4."/>
      <w:lvlJc w:val="left"/>
      <w:pPr>
        <w:ind w:left="2880" w:hanging="360"/>
      </w:pPr>
    </w:lvl>
    <w:lvl w:ilvl="4" w:tplc="7D4894E8">
      <w:start w:val="1"/>
      <w:numFmt w:val="lowerLetter"/>
      <w:lvlText w:val="%5."/>
      <w:lvlJc w:val="left"/>
      <w:pPr>
        <w:ind w:left="3600" w:hanging="360"/>
      </w:pPr>
    </w:lvl>
    <w:lvl w:ilvl="5" w:tplc="17B61312">
      <w:start w:val="1"/>
      <w:numFmt w:val="lowerRoman"/>
      <w:lvlText w:val="%6."/>
      <w:lvlJc w:val="right"/>
      <w:pPr>
        <w:ind w:left="4320" w:hanging="180"/>
      </w:pPr>
    </w:lvl>
    <w:lvl w:ilvl="6" w:tplc="EB54963C">
      <w:start w:val="1"/>
      <w:numFmt w:val="decimal"/>
      <w:lvlText w:val="%7."/>
      <w:lvlJc w:val="left"/>
      <w:pPr>
        <w:ind w:left="5040" w:hanging="360"/>
      </w:pPr>
    </w:lvl>
    <w:lvl w:ilvl="7" w:tplc="0B0AFD96">
      <w:start w:val="1"/>
      <w:numFmt w:val="lowerLetter"/>
      <w:lvlText w:val="%8."/>
      <w:lvlJc w:val="left"/>
      <w:pPr>
        <w:ind w:left="5760" w:hanging="360"/>
      </w:pPr>
    </w:lvl>
    <w:lvl w:ilvl="8" w:tplc="28DA9800">
      <w:start w:val="1"/>
      <w:numFmt w:val="lowerRoman"/>
      <w:lvlText w:val="%9."/>
      <w:lvlJc w:val="right"/>
      <w:pPr>
        <w:ind w:left="6480" w:hanging="180"/>
      </w:pPr>
    </w:lvl>
  </w:abstractNum>
  <w:abstractNum w:abstractNumId="7" w15:restartNumberingAfterBreak="0">
    <w:nsid w:val="32813B52"/>
    <w:multiLevelType w:val="multilevel"/>
    <w:tmpl w:val="0E8A2BB0"/>
    <w:lvl w:ilvl="0">
      <w:start w:val="1"/>
      <w:numFmt w:val="decimal"/>
      <w:pStyle w:val="Heading1"/>
      <w:lvlText w:val="%1"/>
      <w:lvlJc w:val="left"/>
      <w:pPr>
        <w:ind w:left="862" w:hanging="862"/>
      </w:pPr>
      <w:rPr>
        <w:rFonts w:hint="default"/>
      </w:rPr>
    </w:lvl>
    <w:lvl w:ilvl="1">
      <w:start w:val="1"/>
      <w:numFmt w:val="decimal"/>
      <w:pStyle w:val="Heading2"/>
      <w:lvlText w:val="%1.%2"/>
      <w:lvlJc w:val="left"/>
      <w:pPr>
        <w:ind w:left="862" w:hanging="862"/>
      </w:pPr>
      <w:rPr>
        <w:rFonts w:hint="default"/>
      </w:rPr>
    </w:lvl>
    <w:lvl w:ilvl="2">
      <w:start w:val="1"/>
      <w:numFmt w:val="decimal"/>
      <w:pStyle w:val="Heading3"/>
      <w:lvlText w:val="%1.%2.%3"/>
      <w:lvlJc w:val="left"/>
      <w:pPr>
        <w:ind w:left="862" w:hanging="862"/>
      </w:pPr>
    </w:lvl>
    <w:lvl w:ilvl="3">
      <w:start w:val="1"/>
      <w:numFmt w:val="decimal"/>
      <w:pStyle w:val="Heading4"/>
      <w:lvlText w:val="%1.%2.%3.%4"/>
      <w:lvlJc w:val="left"/>
      <w:pPr>
        <w:ind w:left="1854" w:hanging="862"/>
      </w:pPr>
      <w:rPr>
        <w:rFonts w:hint="default"/>
      </w:rPr>
    </w:lvl>
    <w:lvl w:ilvl="4">
      <w:start w:val="1"/>
      <w:numFmt w:val="decimal"/>
      <w:lvlText w:val="%1.%2.%3.%4.%5"/>
      <w:lvlJc w:val="left"/>
      <w:pPr>
        <w:ind w:left="862" w:hanging="862"/>
      </w:pPr>
      <w:rPr>
        <w:rFonts w:hint="default"/>
      </w:rPr>
    </w:lvl>
    <w:lvl w:ilvl="5">
      <w:start w:val="1"/>
      <w:numFmt w:val="decimal"/>
      <w:pStyle w:val="Heading6"/>
      <w:lvlText w:val="%1.%2.%3.%4.%5.%6"/>
      <w:lvlJc w:val="left"/>
      <w:pPr>
        <w:ind w:left="862" w:hanging="862"/>
      </w:pPr>
      <w:rPr>
        <w:rFonts w:hint="default"/>
      </w:rPr>
    </w:lvl>
    <w:lvl w:ilvl="6">
      <w:start w:val="1"/>
      <w:numFmt w:val="decimal"/>
      <w:pStyle w:val="Heading7"/>
      <w:lvlText w:val="%1.%2.%3.%4.%5.%6.%7"/>
      <w:lvlJc w:val="left"/>
      <w:pPr>
        <w:ind w:left="862" w:hanging="862"/>
      </w:pPr>
      <w:rPr>
        <w:rFonts w:hint="default"/>
      </w:rPr>
    </w:lvl>
    <w:lvl w:ilvl="7">
      <w:start w:val="1"/>
      <w:numFmt w:val="decimal"/>
      <w:pStyle w:val="Heading8"/>
      <w:lvlText w:val="%1.%2.%3.%4.%5.%6.%7.%8"/>
      <w:lvlJc w:val="left"/>
      <w:pPr>
        <w:ind w:left="862" w:hanging="862"/>
      </w:pPr>
      <w:rPr>
        <w:rFonts w:hint="default"/>
      </w:rPr>
    </w:lvl>
    <w:lvl w:ilvl="8">
      <w:start w:val="1"/>
      <w:numFmt w:val="decimal"/>
      <w:pStyle w:val="Heading9"/>
      <w:lvlText w:val="%1.%2.%3.%4.%5.%6.%7.%8.%9"/>
      <w:lvlJc w:val="left"/>
      <w:pPr>
        <w:ind w:left="862" w:hanging="862"/>
      </w:pPr>
      <w:rPr>
        <w:rFonts w:hint="default"/>
      </w:rPr>
    </w:lvl>
  </w:abstractNum>
  <w:abstractNum w:abstractNumId="8" w15:restartNumberingAfterBreak="0">
    <w:nsid w:val="3E6C68D4"/>
    <w:multiLevelType w:val="multilevel"/>
    <w:tmpl w:val="DDF81806"/>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b w:val="0"/>
        <w:bCs w:val="0"/>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3EC54A41"/>
    <w:multiLevelType w:val="multilevel"/>
    <w:tmpl w:val="EA56950A"/>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436A7EBB"/>
    <w:multiLevelType w:val="hybridMultilevel"/>
    <w:tmpl w:val="705E5C84"/>
    <w:styleLink w:val="ZZBullets1"/>
    <w:lvl w:ilvl="0" w:tplc="AB44D6DA">
      <w:start w:val="1"/>
      <w:numFmt w:val="decimal"/>
      <w:pStyle w:val="Appendixheading"/>
      <w:lvlText w:val="Appendix %1"/>
      <w:lvlJc w:val="left"/>
      <w:pPr>
        <w:ind w:left="1920" w:hanging="360"/>
      </w:pPr>
      <w:rPr>
        <w:specVanish w:val="0"/>
      </w:rPr>
    </w:lvl>
    <w:lvl w:ilvl="1" w:tplc="0C090019">
      <w:start w:val="1"/>
      <w:numFmt w:val="lowerLetter"/>
      <w:pStyle w:val="Appendixheading"/>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1" w15:restartNumberingAfterBreak="0">
    <w:nsid w:val="464D4527"/>
    <w:multiLevelType w:val="hybridMultilevel"/>
    <w:tmpl w:val="470C2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4CA22124"/>
    <w:multiLevelType w:val="hybridMultilevel"/>
    <w:tmpl w:val="4D1804DC"/>
    <w:styleLink w:val="ZZNumbersdigit"/>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BE457B"/>
    <w:multiLevelType w:val="hybridMultilevel"/>
    <w:tmpl w:val="D890CB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F05FA0"/>
    <w:multiLevelType w:val="multilevel"/>
    <w:tmpl w:val="BCA46B6E"/>
    <w:numStyleLink w:val="TableBullets"/>
  </w:abstractNum>
  <w:abstractNum w:abstractNumId="15" w15:restartNumberingAfterBreak="0">
    <w:nsid w:val="541611C2"/>
    <w:multiLevelType w:val="multilevel"/>
    <w:tmpl w:val="CE309CD8"/>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55EC14EB"/>
    <w:multiLevelType w:val="hybridMultilevel"/>
    <w:tmpl w:val="61603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424368"/>
    <w:multiLevelType w:val="multilevel"/>
    <w:tmpl w:val="5B1CA27C"/>
    <w:lvl w:ilvl="0">
      <w:start w:val="1"/>
      <w:numFmt w:val="decimal"/>
      <w:pStyle w:val="Letternumber"/>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B383089"/>
    <w:multiLevelType w:val="hybridMultilevel"/>
    <w:tmpl w:val="B5B8F2E2"/>
    <w:lvl w:ilvl="0" w:tplc="55E25A92">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26590E"/>
    <w:multiLevelType w:val="multilevel"/>
    <w:tmpl w:val="390837DA"/>
    <w:styleLink w:val="ZZTablebullets"/>
    <w:lvl w:ilvl="0">
      <w:start w:val="1"/>
      <w:numFmt w:val="decimal"/>
      <w:lvlText w:val="%1"/>
      <w:lvlJc w:val="left"/>
      <w:pPr>
        <w:ind w:left="851" w:hanging="851"/>
      </w:pPr>
    </w:lvl>
    <w:lvl w:ilvl="1">
      <w:start w:val="1"/>
      <w:numFmt w:val="decimal"/>
      <w:lvlText w:val="%1.%2"/>
      <w:lvlJc w:val="left"/>
      <w:pPr>
        <w:ind w:left="993" w:hanging="851"/>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63E76C05"/>
    <w:multiLevelType w:val="hybridMultilevel"/>
    <w:tmpl w:val="957E6C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3F30FD1"/>
    <w:multiLevelType w:val="multilevel"/>
    <w:tmpl w:val="2FE861A4"/>
    <w:styleLink w:val="ZZNumbers"/>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78F655A7"/>
    <w:multiLevelType w:val="multilevel"/>
    <w:tmpl w:val="7DD4AB4E"/>
    <w:styleLink w:val="ZZBullets"/>
    <w:lvl w:ilvl="0">
      <w:start w:val="1"/>
      <w:numFmt w:val="bullet"/>
      <w:pStyle w:val="Letterbullet"/>
      <w:lvlText w:val="•"/>
      <w:lvlJc w:val="left"/>
      <w:pPr>
        <w:ind w:left="397" w:hanging="397"/>
      </w:pPr>
      <w:rPr>
        <w:rFonts w:ascii="Calibri" w:hAnsi="Calibri"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7A183491"/>
    <w:multiLevelType w:val="multilevel"/>
    <w:tmpl w:val="BCA46B6E"/>
    <w:styleLink w:val="TableBullets"/>
    <w:lvl w:ilvl="0">
      <w:start w:val="1"/>
      <w:numFmt w:val="decimal"/>
      <w:lvlText w:val="%1."/>
      <w:lvlJc w:val="left"/>
      <w:pPr>
        <w:ind w:left="432" w:hanging="432"/>
      </w:pPr>
      <w:rPr>
        <w:rFonts w:hint="default"/>
      </w:rPr>
    </w:lvl>
    <w:lvl w:ilvl="1">
      <w:start w:val="1"/>
      <w:numFmt w:val="lowerLetter"/>
      <w:pStyle w:val="Outline-Alpha"/>
      <w:lvlText w:val="%2."/>
      <w:lvlJc w:val="left"/>
      <w:pPr>
        <w:ind w:left="864" w:hanging="432"/>
      </w:pPr>
      <w:rPr>
        <w:rFonts w:hint="default"/>
      </w:rPr>
    </w:lvl>
    <w:lvl w:ilvl="2">
      <w:start w:val="1"/>
      <w:numFmt w:val="none"/>
      <w:lvlText w:val="%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7F484199"/>
    <w:multiLevelType w:val="hybridMultilevel"/>
    <w:tmpl w:val="B016D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9508440">
    <w:abstractNumId w:val="9"/>
  </w:num>
  <w:num w:numId="2" w16cid:durableId="352466042">
    <w:abstractNumId w:val="22"/>
  </w:num>
  <w:num w:numId="3" w16cid:durableId="1474954037">
    <w:abstractNumId w:val="10"/>
  </w:num>
  <w:num w:numId="4" w16cid:durableId="590241305">
    <w:abstractNumId w:val="23"/>
  </w:num>
  <w:num w:numId="5" w16cid:durableId="827551806">
    <w:abstractNumId w:val="17"/>
  </w:num>
  <w:num w:numId="6" w16cid:durableId="2134326695">
    <w:abstractNumId w:val="1"/>
  </w:num>
  <w:num w:numId="7" w16cid:durableId="2025521849">
    <w:abstractNumId w:val="20"/>
  </w:num>
  <w:num w:numId="8" w16cid:durableId="1339653097">
    <w:abstractNumId w:val="15"/>
  </w:num>
  <w:num w:numId="9" w16cid:durableId="1368602993">
    <w:abstractNumId w:val="19"/>
  </w:num>
  <w:num w:numId="10" w16cid:durableId="1545293924">
    <w:abstractNumId w:val="8"/>
  </w:num>
  <w:num w:numId="11" w16cid:durableId="1352343117">
    <w:abstractNumId w:val="6"/>
  </w:num>
  <w:num w:numId="12" w16cid:durableId="1071543474">
    <w:abstractNumId w:val="3"/>
  </w:num>
  <w:num w:numId="13" w16cid:durableId="31031199">
    <w:abstractNumId w:val="12"/>
  </w:num>
  <w:num w:numId="14" w16cid:durableId="667750444">
    <w:abstractNumId w:val="2"/>
  </w:num>
  <w:num w:numId="15" w16cid:durableId="510801863">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2522699">
    <w:abstractNumId w:val="24"/>
  </w:num>
  <w:num w:numId="17" w16cid:durableId="1076903572">
    <w:abstractNumId w:val="0"/>
  </w:num>
  <w:num w:numId="18" w16cid:durableId="1674720563">
    <w:abstractNumId w:val="7"/>
  </w:num>
  <w:num w:numId="19" w16cid:durableId="1804737578">
    <w:abstractNumId w:val="5"/>
  </w:num>
  <w:num w:numId="20" w16cid:durableId="13004967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27863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07087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89719209">
    <w:abstractNumId w:val="4"/>
  </w:num>
  <w:num w:numId="24" w16cid:durableId="1970086899">
    <w:abstractNumId w:val="21"/>
  </w:num>
  <w:num w:numId="25" w16cid:durableId="368993272">
    <w:abstractNumId w:val="18"/>
  </w:num>
  <w:num w:numId="26" w16cid:durableId="1732920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672748">
    <w:abstractNumId w:val="16"/>
  </w:num>
  <w:num w:numId="28" w16cid:durableId="1834367597">
    <w:abstractNumId w:val="11"/>
  </w:num>
  <w:num w:numId="29" w16cid:durableId="820660720">
    <w:abstractNumId w:val="13"/>
  </w:num>
  <w:num w:numId="30" w16cid:durableId="100554797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120"/>
    <w:rsid w:val="00000185"/>
    <w:rsid w:val="000002AA"/>
    <w:rsid w:val="00000719"/>
    <w:rsid w:val="000009B5"/>
    <w:rsid w:val="00000BB3"/>
    <w:rsid w:val="00000D4D"/>
    <w:rsid w:val="00000D8B"/>
    <w:rsid w:val="00000E1D"/>
    <w:rsid w:val="000012E0"/>
    <w:rsid w:val="00001422"/>
    <w:rsid w:val="000015C9"/>
    <w:rsid w:val="00001778"/>
    <w:rsid w:val="00001A0F"/>
    <w:rsid w:val="00002016"/>
    <w:rsid w:val="000020B9"/>
    <w:rsid w:val="000022AF"/>
    <w:rsid w:val="00002306"/>
    <w:rsid w:val="0000237A"/>
    <w:rsid w:val="00002488"/>
    <w:rsid w:val="000025F8"/>
    <w:rsid w:val="00002D68"/>
    <w:rsid w:val="000033F7"/>
    <w:rsid w:val="00003403"/>
    <w:rsid w:val="000034F5"/>
    <w:rsid w:val="00003754"/>
    <w:rsid w:val="0000380D"/>
    <w:rsid w:val="0000392D"/>
    <w:rsid w:val="00003957"/>
    <w:rsid w:val="0000449A"/>
    <w:rsid w:val="000045AD"/>
    <w:rsid w:val="000047E5"/>
    <w:rsid w:val="00004E20"/>
    <w:rsid w:val="00004E8F"/>
    <w:rsid w:val="00004F7C"/>
    <w:rsid w:val="00004FD3"/>
    <w:rsid w:val="00005084"/>
    <w:rsid w:val="0000518A"/>
    <w:rsid w:val="00005347"/>
    <w:rsid w:val="00005A33"/>
    <w:rsid w:val="00005B13"/>
    <w:rsid w:val="00005E42"/>
    <w:rsid w:val="00005F62"/>
    <w:rsid w:val="00005FE9"/>
    <w:rsid w:val="0000632A"/>
    <w:rsid w:val="00006448"/>
    <w:rsid w:val="000067C2"/>
    <w:rsid w:val="00006864"/>
    <w:rsid w:val="00006A22"/>
    <w:rsid w:val="00006BAC"/>
    <w:rsid w:val="00006DF2"/>
    <w:rsid w:val="00006E59"/>
    <w:rsid w:val="00007081"/>
    <w:rsid w:val="000072B6"/>
    <w:rsid w:val="00007536"/>
    <w:rsid w:val="000078B3"/>
    <w:rsid w:val="0000790C"/>
    <w:rsid w:val="00007AAF"/>
    <w:rsid w:val="00007B3C"/>
    <w:rsid w:val="00007B49"/>
    <w:rsid w:val="00007B5E"/>
    <w:rsid w:val="00007E57"/>
    <w:rsid w:val="0001021B"/>
    <w:rsid w:val="0001080D"/>
    <w:rsid w:val="00010D84"/>
    <w:rsid w:val="00010FCF"/>
    <w:rsid w:val="00010FF3"/>
    <w:rsid w:val="000110FF"/>
    <w:rsid w:val="00011221"/>
    <w:rsid w:val="000113D4"/>
    <w:rsid w:val="00011566"/>
    <w:rsid w:val="000115F5"/>
    <w:rsid w:val="00011800"/>
    <w:rsid w:val="000118CC"/>
    <w:rsid w:val="00011AEF"/>
    <w:rsid w:val="00011D89"/>
    <w:rsid w:val="00012091"/>
    <w:rsid w:val="000121D2"/>
    <w:rsid w:val="000125C9"/>
    <w:rsid w:val="000126E8"/>
    <w:rsid w:val="000126F8"/>
    <w:rsid w:val="00012A7A"/>
    <w:rsid w:val="0001362E"/>
    <w:rsid w:val="000136DD"/>
    <w:rsid w:val="000138D1"/>
    <w:rsid w:val="00013A0F"/>
    <w:rsid w:val="00013B22"/>
    <w:rsid w:val="00013EE4"/>
    <w:rsid w:val="000143B5"/>
    <w:rsid w:val="00014691"/>
    <w:rsid w:val="000147D9"/>
    <w:rsid w:val="0001495C"/>
    <w:rsid w:val="00014A5A"/>
    <w:rsid w:val="00014BBC"/>
    <w:rsid w:val="000153A5"/>
    <w:rsid w:val="000154FD"/>
    <w:rsid w:val="0001564F"/>
    <w:rsid w:val="00015857"/>
    <w:rsid w:val="00015918"/>
    <w:rsid w:val="00015ADA"/>
    <w:rsid w:val="00015DA7"/>
    <w:rsid w:val="00015E9F"/>
    <w:rsid w:val="00016175"/>
    <w:rsid w:val="00016360"/>
    <w:rsid w:val="000164D6"/>
    <w:rsid w:val="00016632"/>
    <w:rsid w:val="0001666C"/>
    <w:rsid w:val="0001673A"/>
    <w:rsid w:val="00016771"/>
    <w:rsid w:val="00016B96"/>
    <w:rsid w:val="00016C3C"/>
    <w:rsid w:val="000170C9"/>
    <w:rsid w:val="0001730A"/>
    <w:rsid w:val="0001764D"/>
    <w:rsid w:val="00017683"/>
    <w:rsid w:val="00017B38"/>
    <w:rsid w:val="00017C35"/>
    <w:rsid w:val="000201AB"/>
    <w:rsid w:val="000202CB"/>
    <w:rsid w:val="00020678"/>
    <w:rsid w:val="000208F2"/>
    <w:rsid w:val="00020B93"/>
    <w:rsid w:val="00020DF2"/>
    <w:rsid w:val="00021378"/>
    <w:rsid w:val="000216BC"/>
    <w:rsid w:val="000218DB"/>
    <w:rsid w:val="00021908"/>
    <w:rsid w:val="00021A61"/>
    <w:rsid w:val="00021E25"/>
    <w:rsid w:val="00021FBB"/>
    <w:rsid w:val="00022120"/>
    <w:rsid w:val="00022271"/>
    <w:rsid w:val="000222AE"/>
    <w:rsid w:val="00022330"/>
    <w:rsid w:val="0002259B"/>
    <w:rsid w:val="00022BEB"/>
    <w:rsid w:val="00022EF3"/>
    <w:rsid w:val="00023184"/>
    <w:rsid w:val="000233EE"/>
    <w:rsid w:val="000235E8"/>
    <w:rsid w:val="0002399B"/>
    <w:rsid w:val="00023A50"/>
    <w:rsid w:val="00023AE5"/>
    <w:rsid w:val="00023F9E"/>
    <w:rsid w:val="0002424E"/>
    <w:rsid w:val="000245B3"/>
    <w:rsid w:val="000249DA"/>
    <w:rsid w:val="00024D89"/>
    <w:rsid w:val="00024DEE"/>
    <w:rsid w:val="000250B6"/>
    <w:rsid w:val="00025368"/>
    <w:rsid w:val="00025634"/>
    <w:rsid w:val="000257E2"/>
    <w:rsid w:val="00025961"/>
    <w:rsid w:val="000259C6"/>
    <w:rsid w:val="00025C19"/>
    <w:rsid w:val="00025FD1"/>
    <w:rsid w:val="0002602A"/>
    <w:rsid w:val="000263A3"/>
    <w:rsid w:val="00026A2A"/>
    <w:rsid w:val="00026CE9"/>
    <w:rsid w:val="00026CEB"/>
    <w:rsid w:val="00027034"/>
    <w:rsid w:val="000270FB"/>
    <w:rsid w:val="00027592"/>
    <w:rsid w:val="000275D8"/>
    <w:rsid w:val="00027700"/>
    <w:rsid w:val="0002790C"/>
    <w:rsid w:val="000300B4"/>
    <w:rsid w:val="00030140"/>
    <w:rsid w:val="00030468"/>
    <w:rsid w:val="0003049B"/>
    <w:rsid w:val="000304CD"/>
    <w:rsid w:val="0003051D"/>
    <w:rsid w:val="0003053F"/>
    <w:rsid w:val="000306A9"/>
    <w:rsid w:val="00030A96"/>
    <w:rsid w:val="00030F49"/>
    <w:rsid w:val="0003103E"/>
    <w:rsid w:val="000312BF"/>
    <w:rsid w:val="00031997"/>
    <w:rsid w:val="00032826"/>
    <w:rsid w:val="00032979"/>
    <w:rsid w:val="00032A97"/>
    <w:rsid w:val="0003363A"/>
    <w:rsid w:val="000338B3"/>
    <w:rsid w:val="00033CAE"/>
    <w:rsid w:val="00033D81"/>
    <w:rsid w:val="00033DC9"/>
    <w:rsid w:val="00033F4C"/>
    <w:rsid w:val="00033F4D"/>
    <w:rsid w:val="00034158"/>
    <w:rsid w:val="000341AC"/>
    <w:rsid w:val="000343A3"/>
    <w:rsid w:val="000346E5"/>
    <w:rsid w:val="000348DD"/>
    <w:rsid w:val="00034C67"/>
    <w:rsid w:val="000353CD"/>
    <w:rsid w:val="000353D4"/>
    <w:rsid w:val="00035460"/>
    <w:rsid w:val="000358BE"/>
    <w:rsid w:val="00035B35"/>
    <w:rsid w:val="00035C0F"/>
    <w:rsid w:val="00035C22"/>
    <w:rsid w:val="00036040"/>
    <w:rsid w:val="00036383"/>
    <w:rsid w:val="0003652C"/>
    <w:rsid w:val="000365C8"/>
    <w:rsid w:val="00036A98"/>
    <w:rsid w:val="00036AA3"/>
    <w:rsid w:val="00036ACE"/>
    <w:rsid w:val="00036BD1"/>
    <w:rsid w:val="00036C60"/>
    <w:rsid w:val="000371AB"/>
    <w:rsid w:val="000372B8"/>
    <w:rsid w:val="00037366"/>
    <w:rsid w:val="00037442"/>
    <w:rsid w:val="00037502"/>
    <w:rsid w:val="0003753B"/>
    <w:rsid w:val="00037825"/>
    <w:rsid w:val="000404C4"/>
    <w:rsid w:val="000404ED"/>
    <w:rsid w:val="0004067C"/>
    <w:rsid w:val="000410CF"/>
    <w:rsid w:val="000416F5"/>
    <w:rsid w:val="00041BF0"/>
    <w:rsid w:val="00041F2F"/>
    <w:rsid w:val="00042993"/>
    <w:rsid w:val="00042B57"/>
    <w:rsid w:val="00042C8A"/>
    <w:rsid w:val="00042F8E"/>
    <w:rsid w:val="0004345E"/>
    <w:rsid w:val="000435E4"/>
    <w:rsid w:val="00043AAC"/>
    <w:rsid w:val="00043B50"/>
    <w:rsid w:val="0004424B"/>
    <w:rsid w:val="0004469B"/>
    <w:rsid w:val="000446FA"/>
    <w:rsid w:val="000448AD"/>
    <w:rsid w:val="0004494E"/>
    <w:rsid w:val="00044B94"/>
    <w:rsid w:val="00044FAD"/>
    <w:rsid w:val="0004536B"/>
    <w:rsid w:val="0004545C"/>
    <w:rsid w:val="00045BA9"/>
    <w:rsid w:val="00045C9D"/>
    <w:rsid w:val="00045CEB"/>
    <w:rsid w:val="00045F14"/>
    <w:rsid w:val="00045FCF"/>
    <w:rsid w:val="000469E3"/>
    <w:rsid w:val="00046A88"/>
    <w:rsid w:val="00046B68"/>
    <w:rsid w:val="00046B9A"/>
    <w:rsid w:val="00047169"/>
    <w:rsid w:val="00047363"/>
    <w:rsid w:val="00047776"/>
    <w:rsid w:val="00047785"/>
    <w:rsid w:val="00047C28"/>
    <w:rsid w:val="00047CC3"/>
    <w:rsid w:val="00047EF2"/>
    <w:rsid w:val="000501E1"/>
    <w:rsid w:val="00050398"/>
    <w:rsid w:val="00050737"/>
    <w:rsid w:val="00050A85"/>
    <w:rsid w:val="00050BE9"/>
    <w:rsid w:val="00050C2D"/>
    <w:rsid w:val="00050C34"/>
    <w:rsid w:val="00050F2B"/>
    <w:rsid w:val="00050FE5"/>
    <w:rsid w:val="00051134"/>
    <w:rsid w:val="00051206"/>
    <w:rsid w:val="0005125C"/>
    <w:rsid w:val="0005133E"/>
    <w:rsid w:val="000513D1"/>
    <w:rsid w:val="00051589"/>
    <w:rsid w:val="00051A56"/>
    <w:rsid w:val="0005230B"/>
    <w:rsid w:val="00052398"/>
    <w:rsid w:val="0005266E"/>
    <w:rsid w:val="000527DD"/>
    <w:rsid w:val="00052AF5"/>
    <w:rsid w:val="00052CF3"/>
    <w:rsid w:val="00052EEA"/>
    <w:rsid w:val="00052F6C"/>
    <w:rsid w:val="00053131"/>
    <w:rsid w:val="00053474"/>
    <w:rsid w:val="00053B0F"/>
    <w:rsid w:val="00053B25"/>
    <w:rsid w:val="00053BB6"/>
    <w:rsid w:val="00053F16"/>
    <w:rsid w:val="00053FB8"/>
    <w:rsid w:val="00053FFA"/>
    <w:rsid w:val="0005463B"/>
    <w:rsid w:val="00054760"/>
    <w:rsid w:val="00054EC1"/>
    <w:rsid w:val="00054F88"/>
    <w:rsid w:val="000550C9"/>
    <w:rsid w:val="000552FF"/>
    <w:rsid w:val="000555F3"/>
    <w:rsid w:val="000559BE"/>
    <w:rsid w:val="00055A80"/>
    <w:rsid w:val="00055BB1"/>
    <w:rsid w:val="00055D64"/>
    <w:rsid w:val="000567CA"/>
    <w:rsid w:val="000567EC"/>
    <w:rsid w:val="00056D8C"/>
    <w:rsid w:val="00056DCD"/>
    <w:rsid w:val="00056EC4"/>
    <w:rsid w:val="00056EDB"/>
    <w:rsid w:val="000572E9"/>
    <w:rsid w:val="000573EB"/>
    <w:rsid w:val="000574A8"/>
    <w:rsid w:val="000575E4"/>
    <w:rsid w:val="000576D5"/>
    <w:rsid w:val="000577EF"/>
    <w:rsid w:val="000578B2"/>
    <w:rsid w:val="00057AB9"/>
    <w:rsid w:val="00057BAA"/>
    <w:rsid w:val="0006049E"/>
    <w:rsid w:val="00060521"/>
    <w:rsid w:val="00060959"/>
    <w:rsid w:val="000609FA"/>
    <w:rsid w:val="00060C8F"/>
    <w:rsid w:val="00060D40"/>
    <w:rsid w:val="00061312"/>
    <w:rsid w:val="00061B9F"/>
    <w:rsid w:val="00061BAE"/>
    <w:rsid w:val="00061BC9"/>
    <w:rsid w:val="00061CC2"/>
    <w:rsid w:val="00061E61"/>
    <w:rsid w:val="00061E7B"/>
    <w:rsid w:val="0006214F"/>
    <w:rsid w:val="000621B9"/>
    <w:rsid w:val="000621D7"/>
    <w:rsid w:val="000622A9"/>
    <w:rsid w:val="0006273A"/>
    <w:rsid w:val="000628AB"/>
    <w:rsid w:val="000628D1"/>
    <w:rsid w:val="0006298A"/>
    <w:rsid w:val="00062AEA"/>
    <w:rsid w:val="00062CCF"/>
    <w:rsid w:val="000630BD"/>
    <w:rsid w:val="00063AEF"/>
    <w:rsid w:val="00064534"/>
    <w:rsid w:val="00064700"/>
    <w:rsid w:val="00064894"/>
    <w:rsid w:val="000648D1"/>
    <w:rsid w:val="0006497A"/>
    <w:rsid w:val="00064989"/>
    <w:rsid w:val="00064C3B"/>
    <w:rsid w:val="000650B3"/>
    <w:rsid w:val="00065564"/>
    <w:rsid w:val="0006587B"/>
    <w:rsid w:val="00065B02"/>
    <w:rsid w:val="00065CEC"/>
    <w:rsid w:val="000663CD"/>
    <w:rsid w:val="00066736"/>
    <w:rsid w:val="00066859"/>
    <w:rsid w:val="0006688C"/>
    <w:rsid w:val="00066CF1"/>
    <w:rsid w:val="00067498"/>
    <w:rsid w:val="0006783D"/>
    <w:rsid w:val="000678FD"/>
    <w:rsid w:val="00067E2E"/>
    <w:rsid w:val="000700FF"/>
    <w:rsid w:val="00070751"/>
    <w:rsid w:val="0007076A"/>
    <w:rsid w:val="000707B1"/>
    <w:rsid w:val="0007090B"/>
    <w:rsid w:val="00070A1C"/>
    <w:rsid w:val="00070AA3"/>
    <w:rsid w:val="00070BC3"/>
    <w:rsid w:val="00070C44"/>
    <w:rsid w:val="00070FE2"/>
    <w:rsid w:val="000711B0"/>
    <w:rsid w:val="000711FC"/>
    <w:rsid w:val="00071319"/>
    <w:rsid w:val="000719E7"/>
    <w:rsid w:val="00071B24"/>
    <w:rsid w:val="00071E8A"/>
    <w:rsid w:val="000723A0"/>
    <w:rsid w:val="000723D8"/>
    <w:rsid w:val="00072AF1"/>
    <w:rsid w:val="00072B28"/>
    <w:rsid w:val="00072D32"/>
    <w:rsid w:val="000733FE"/>
    <w:rsid w:val="000736A6"/>
    <w:rsid w:val="000736CA"/>
    <w:rsid w:val="00073C04"/>
    <w:rsid w:val="00074059"/>
    <w:rsid w:val="000741F2"/>
    <w:rsid w:val="000741F5"/>
    <w:rsid w:val="00074219"/>
    <w:rsid w:val="0007443B"/>
    <w:rsid w:val="000744CC"/>
    <w:rsid w:val="0007452F"/>
    <w:rsid w:val="0007454D"/>
    <w:rsid w:val="000745D1"/>
    <w:rsid w:val="00074652"/>
    <w:rsid w:val="000748CA"/>
    <w:rsid w:val="0007497E"/>
    <w:rsid w:val="000749CE"/>
    <w:rsid w:val="00074AF7"/>
    <w:rsid w:val="00074BAE"/>
    <w:rsid w:val="00074C01"/>
    <w:rsid w:val="00074ED5"/>
    <w:rsid w:val="00074FA1"/>
    <w:rsid w:val="00075527"/>
    <w:rsid w:val="000756B0"/>
    <w:rsid w:val="000756C5"/>
    <w:rsid w:val="00075753"/>
    <w:rsid w:val="000758EA"/>
    <w:rsid w:val="00075B99"/>
    <w:rsid w:val="000760B3"/>
    <w:rsid w:val="000762F4"/>
    <w:rsid w:val="000767A8"/>
    <w:rsid w:val="00076B94"/>
    <w:rsid w:val="00076BC1"/>
    <w:rsid w:val="00076BC5"/>
    <w:rsid w:val="00076C70"/>
    <w:rsid w:val="0007701E"/>
    <w:rsid w:val="00077784"/>
    <w:rsid w:val="000777CF"/>
    <w:rsid w:val="00077800"/>
    <w:rsid w:val="00077B34"/>
    <w:rsid w:val="00077C08"/>
    <w:rsid w:val="00077DD0"/>
    <w:rsid w:val="00077DF6"/>
    <w:rsid w:val="00080000"/>
    <w:rsid w:val="00080129"/>
    <w:rsid w:val="00080205"/>
    <w:rsid w:val="0008024A"/>
    <w:rsid w:val="00080454"/>
    <w:rsid w:val="00080621"/>
    <w:rsid w:val="0008082A"/>
    <w:rsid w:val="00080C47"/>
    <w:rsid w:val="00080CF5"/>
    <w:rsid w:val="00080DB6"/>
    <w:rsid w:val="00080F03"/>
    <w:rsid w:val="00080F2E"/>
    <w:rsid w:val="00081048"/>
    <w:rsid w:val="00081444"/>
    <w:rsid w:val="0008170F"/>
    <w:rsid w:val="00081746"/>
    <w:rsid w:val="00081807"/>
    <w:rsid w:val="00081960"/>
    <w:rsid w:val="00081993"/>
    <w:rsid w:val="00081F07"/>
    <w:rsid w:val="0008204A"/>
    <w:rsid w:val="0008206B"/>
    <w:rsid w:val="000821E2"/>
    <w:rsid w:val="00082252"/>
    <w:rsid w:val="00082451"/>
    <w:rsid w:val="00082668"/>
    <w:rsid w:val="00082987"/>
    <w:rsid w:val="00082C52"/>
    <w:rsid w:val="00082DDD"/>
    <w:rsid w:val="00082FF3"/>
    <w:rsid w:val="00083158"/>
    <w:rsid w:val="00083216"/>
    <w:rsid w:val="000832D6"/>
    <w:rsid w:val="000832E2"/>
    <w:rsid w:val="0008382B"/>
    <w:rsid w:val="00083BA4"/>
    <w:rsid w:val="00083FB5"/>
    <w:rsid w:val="000840EE"/>
    <w:rsid w:val="00084261"/>
    <w:rsid w:val="00084444"/>
    <w:rsid w:val="00084728"/>
    <w:rsid w:val="0008483F"/>
    <w:rsid w:val="00084CA8"/>
    <w:rsid w:val="00085079"/>
    <w:rsid w:val="0008508E"/>
    <w:rsid w:val="0008511B"/>
    <w:rsid w:val="000854BE"/>
    <w:rsid w:val="000857FB"/>
    <w:rsid w:val="00085CFB"/>
    <w:rsid w:val="00085E12"/>
    <w:rsid w:val="00085F9A"/>
    <w:rsid w:val="00086520"/>
    <w:rsid w:val="000865AB"/>
    <w:rsid w:val="00086663"/>
    <w:rsid w:val="0008669C"/>
    <w:rsid w:val="0008679B"/>
    <w:rsid w:val="00087253"/>
    <w:rsid w:val="000872CE"/>
    <w:rsid w:val="0008785C"/>
    <w:rsid w:val="00087951"/>
    <w:rsid w:val="00087A5D"/>
    <w:rsid w:val="00087BE4"/>
    <w:rsid w:val="00087CC0"/>
    <w:rsid w:val="000900D4"/>
    <w:rsid w:val="000900DA"/>
    <w:rsid w:val="00090D9B"/>
    <w:rsid w:val="00090F5D"/>
    <w:rsid w:val="0009113B"/>
    <w:rsid w:val="0009129A"/>
    <w:rsid w:val="00091383"/>
    <w:rsid w:val="00091B21"/>
    <w:rsid w:val="000926D3"/>
    <w:rsid w:val="00092705"/>
    <w:rsid w:val="00092B27"/>
    <w:rsid w:val="00092C3F"/>
    <w:rsid w:val="00092F68"/>
    <w:rsid w:val="00092F8D"/>
    <w:rsid w:val="00093080"/>
    <w:rsid w:val="0009326A"/>
    <w:rsid w:val="0009338D"/>
    <w:rsid w:val="00093402"/>
    <w:rsid w:val="000934B4"/>
    <w:rsid w:val="000939ED"/>
    <w:rsid w:val="00094094"/>
    <w:rsid w:val="00094337"/>
    <w:rsid w:val="000944E9"/>
    <w:rsid w:val="0009450F"/>
    <w:rsid w:val="00094805"/>
    <w:rsid w:val="00094A94"/>
    <w:rsid w:val="00094DA3"/>
    <w:rsid w:val="00095321"/>
    <w:rsid w:val="00095416"/>
    <w:rsid w:val="0009545A"/>
    <w:rsid w:val="00095496"/>
    <w:rsid w:val="00095777"/>
    <w:rsid w:val="000958FF"/>
    <w:rsid w:val="0009591B"/>
    <w:rsid w:val="00095A34"/>
    <w:rsid w:val="00095C8C"/>
    <w:rsid w:val="00095CC0"/>
    <w:rsid w:val="00095DAE"/>
    <w:rsid w:val="00095E32"/>
    <w:rsid w:val="00095E70"/>
    <w:rsid w:val="00095F16"/>
    <w:rsid w:val="00096173"/>
    <w:rsid w:val="00096226"/>
    <w:rsid w:val="000962E0"/>
    <w:rsid w:val="000963F9"/>
    <w:rsid w:val="000966BD"/>
    <w:rsid w:val="0009699C"/>
    <w:rsid w:val="00096A6E"/>
    <w:rsid w:val="00096CD1"/>
    <w:rsid w:val="00096DB8"/>
    <w:rsid w:val="00097016"/>
    <w:rsid w:val="00097028"/>
    <w:rsid w:val="000971D6"/>
    <w:rsid w:val="00097217"/>
    <w:rsid w:val="0009728E"/>
    <w:rsid w:val="00097402"/>
    <w:rsid w:val="00097C33"/>
    <w:rsid w:val="00097D4B"/>
    <w:rsid w:val="00097DFC"/>
    <w:rsid w:val="00097F8D"/>
    <w:rsid w:val="000A003C"/>
    <w:rsid w:val="000A00D7"/>
    <w:rsid w:val="000A012C"/>
    <w:rsid w:val="000A01DA"/>
    <w:rsid w:val="000A0723"/>
    <w:rsid w:val="000A0A0A"/>
    <w:rsid w:val="000A0EB9"/>
    <w:rsid w:val="000A1006"/>
    <w:rsid w:val="000A1056"/>
    <w:rsid w:val="000A126E"/>
    <w:rsid w:val="000A15D1"/>
    <w:rsid w:val="000A186C"/>
    <w:rsid w:val="000A1A8A"/>
    <w:rsid w:val="000A1B6A"/>
    <w:rsid w:val="000A1DFA"/>
    <w:rsid w:val="000A1E32"/>
    <w:rsid w:val="000A1EA4"/>
    <w:rsid w:val="000A211F"/>
    <w:rsid w:val="000A2476"/>
    <w:rsid w:val="000A25FC"/>
    <w:rsid w:val="000A25FF"/>
    <w:rsid w:val="000A2AAE"/>
    <w:rsid w:val="000A2E84"/>
    <w:rsid w:val="000A2F69"/>
    <w:rsid w:val="000A33F1"/>
    <w:rsid w:val="000A34C9"/>
    <w:rsid w:val="000A3825"/>
    <w:rsid w:val="000A382C"/>
    <w:rsid w:val="000A3B2E"/>
    <w:rsid w:val="000A4132"/>
    <w:rsid w:val="000A4235"/>
    <w:rsid w:val="000A4350"/>
    <w:rsid w:val="000A4639"/>
    <w:rsid w:val="000A4751"/>
    <w:rsid w:val="000A4816"/>
    <w:rsid w:val="000A48B1"/>
    <w:rsid w:val="000A4901"/>
    <w:rsid w:val="000A49A4"/>
    <w:rsid w:val="000A4B7F"/>
    <w:rsid w:val="000A4F40"/>
    <w:rsid w:val="000A5107"/>
    <w:rsid w:val="000A5369"/>
    <w:rsid w:val="000A5569"/>
    <w:rsid w:val="000A57AA"/>
    <w:rsid w:val="000A5AD5"/>
    <w:rsid w:val="000A5E1C"/>
    <w:rsid w:val="000A641A"/>
    <w:rsid w:val="000A64B1"/>
    <w:rsid w:val="000A65B8"/>
    <w:rsid w:val="000A6A98"/>
    <w:rsid w:val="000A6B18"/>
    <w:rsid w:val="000A6C71"/>
    <w:rsid w:val="000A75F3"/>
    <w:rsid w:val="000A7774"/>
    <w:rsid w:val="000A785E"/>
    <w:rsid w:val="000B0654"/>
    <w:rsid w:val="000B0786"/>
    <w:rsid w:val="000B09C8"/>
    <w:rsid w:val="000B0B27"/>
    <w:rsid w:val="000B0D67"/>
    <w:rsid w:val="000B11C6"/>
    <w:rsid w:val="000B133B"/>
    <w:rsid w:val="000B159C"/>
    <w:rsid w:val="000B1AA5"/>
    <w:rsid w:val="000B1CA7"/>
    <w:rsid w:val="000B20EF"/>
    <w:rsid w:val="000B2457"/>
    <w:rsid w:val="000B2530"/>
    <w:rsid w:val="000B25A0"/>
    <w:rsid w:val="000B29D2"/>
    <w:rsid w:val="000B29E0"/>
    <w:rsid w:val="000B2C03"/>
    <w:rsid w:val="000B2C83"/>
    <w:rsid w:val="000B2DA1"/>
    <w:rsid w:val="000B2EE4"/>
    <w:rsid w:val="000B373D"/>
    <w:rsid w:val="000B3767"/>
    <w:rsid w:val="000B38B7"/>
    <w:rsid w:val="000B3AEA"/>
    <w:rsid w:val="000B3B5D"/>
    <w:rsid w:val="000B3EDB"/>
    <w:rsid w:val="000B442C"/>
    <w:rsid w:val="000B4915"/>
    <w:rsid w:val="000B49D0"/>
    <w:rsid w:val="000B4D98"/>
    <w:rsid w:val="000B543D"/>
    <w:rsid w:val="000B55EC"/>
    <w:rsid w:val="000B55F9"/>
    <w:rsid w:val="000B59B9"/>
    <w:rsid w:val="000B5BF7"/>
    <w:rsid w:val="000B5CE7"/>
    <w:rsid w:val="000B60EA"/>
    <w:rsid w:val="000B620C"/>
    <w:rsid w:val="000B6619"/>
    <w:rsid w:val="000B6968"/>
    <w:rsid w:val="000B6A1D"/>
    <w:rsid w:val="000B6BC8"/>
    <w:rsid w:val="000B6E61"/>
    <w:rsid w:val="000B6FFE"/>
    <w:rsid w:val="000B70C0"/>
    <w:rsid w:val="000B7548"/>
    <w:rsid w:val="000B7571"/>
    <w:rsid w:val="000B7933"/>
    <w:rsid w:val="000B7ABE"/>
    <w:rsid w:val="000B7BD5"/>
    <w:rsid w:val="000B7F1E"/>
    <w:rsid w:val="000C0303"/>
    <w:rsid w:val="000C0391"/>
    <w:rsid w:val="000C04E7"/>
    <w:rsid w:val="000C0736"/>
    <w:rsid w:val="000C0A12"/>
    <w:rsid w:val="000C0AD1"/>
    <w:rsid w:val="000C0AD2"/>
    <w:rsid w:val="000C0D49"/>
    <w:rsid w:val="000C0E43"/>
    <w:rsid w:val="000C0ECB"/>
    <w:rsid w:val="000C1061"/>
    <w:rsid w:val="000C130C"/>
    <w:rsid w:val="000C150E"/>
    <w:rsid w:val="000C1784"/>
    <w:rsid w:val="000C1E02"/>
    <w:rsid w:val="000C1F47"/>
    <w:rsid w:val="000C22B4"/>
    <w:rsid w:val="000C2849"/>
    <w:rsid w:val="000C2878"/>
    <w:rsid w:val="000C2986"/>
    <w:rsid w:val="000C29E6"/>
    <w:rsid w:val="000C2C9F"/>
    <w:rsid w:val="000C3023"/>
    <w:rsid w:val="000C313A"/>
    <w:rsid w:val="000C319B"/>
    <w:rsid w:val="000C34E3"/>
    <w:rsid w:val="000C3587"/>
    <w:rsid w:val="000C36F9"/>
    <w:rsid w:val="000C37C4"/>
    <w:rsid w:val="000C3EC3"/>
    <w:rsid w:val="000C3F87"/>
    <w:rsid w:val="000C42EA"/>
    <w:rsid w:val="000C43D3"/>
    <w:rsid w:val="000C4546"/>
    <w:rsid w:val="000C4CD8"/>
    <w:rsid w:val="000C52D0"/>
    <w:rsid w:val="000C5430"/>
    <w:rsid w:val="000C58D7"/>
    <w:rsid w:val="000C5936"/>
    <w:rsid w:val="000C59CA"/>
    <w:rsid w:val="000C5ADD"/>
    <w:rsid w:val="000C5B02"/>
    <w:rsid w:val="000C5BB9"/>
    <w:rsid w:val="000C5CA9"/>
    <w:rsid w:val="000C5CDE"/>
    <w:rsid w:val="000C6096"/>
    <w:rsid w:val="000C6233"/>
    <w:rsid w:val="000C623D"/>
    <w:rsid w:val="000C65FA"/>
    <w:rsid w:val="000C6A71"/>
    <w:rsid w:val="000C6DD6"/>
    <w:rsid w:val="000C6EF1"/>
    <w:rsid w:val="000C778C"/>
    <w:rsid w:val="000C796B"/>
    <w:rsid w:val="000D02EC"/>
    <w:rsid w:val="000D06E8"/>
    <w:rsid w:val="000D07AE"/>
    <w:rsid w:val="000D089E"/>
    <w:rsid w:val="000D0968"/>
    <w:rsid w:val="000D0A5C"/>
    <w:rsid w:val="000D10DD"/>
    <w:rsid w:val="000D110B"/>
    <w:rsid w:val="000D1242"/>
    <w:rsid w:val="000D140B"/>
    <w:rsid w:val="000D15E2"/>
    <w:rsid w:val="000D16DD"/>
    <w:rsid w:val="000D189D"/>
    <w:rsid w:val="000D1DD2"/>
    <w:rsid w:val="000D2025"/>
    <w:rsid w:val="000D2060"/>
    <w:rsid w:val="000D226E"/>
    <w:rsid w:val="000D2880"/>
    <w:rsid w:val="000D29F5"/>
    <w:rsid w:val="000D2ABA"/>
    <w:rsid w:val="000D2E3D"/>
    <w:rsid w:val="000D30B3"/>
    <w:rsid w:val="000D334E"/>
    <w:rsid w:val="000D33C5"/>
    <w:rsid w:val="000D386D"/>
    <w:rsid w:val="000D3DB8"/>
    <w:rsid w:val="000D3ED9"/>
    <w:rsid w:val="000D3F38"/>
    <w:rsid w:val="000D41F8"/>
    <w:rsid w:val="000D42F0"/>
    <w:rsid w:val="000D44D6"/>
    <w:rsid w:val="000D4580"/>
    <w:rsid w:val="000D47A4"/>
    <w:rsid w:val="000D4953"/>
    <w:rsid w:val="000D497A"/>
    <w:rsid w:val="000D497C"/>
    <w:rsid w:val="000D4A6B"/>
    <w:rsid w:val="000D4E17"/>
    <w:rsid w:val="000D50E5"/>
    <w:rsid w:val="000D5163"/>
    <w:rsid w:val="000D5229"/>
    <w:rsid w:val="000D53E9"/>
    <w:rsid w:val="000D54F4"/>
    <w:rsid w:val="000D5584"/>
    <w:rsid w:val="000D5CF6"/>
    <w:rsid w:val="000D5F0F"/>
    <w:rsid w:val="000D6348"/>
    <w:rsid w:val="000D65F0"/>
    <w:rsid w:val="000D6694"/>
    <w:rsid w:val="000D6796"/>
    <w:rsid w:val="000D687F"/>
    <w:rsid w:val="000D6AFF"/>
    <w:rsid w:val="000D6B07"/>
    <w:rsid w:val="000D6DCE"/>
    <w:rsid w:val="000D7481"/>
    <w:rsid w:val="000D7525"/>
    <w:rsid w:val="000D767C"/>
    <w:rsid w:val="000D7895"/>
    <w:rsid w:val="000D7D66"/>
    <w:rsid w:val="000E0192"/>
    <w:rsid w:val="000E0317"/>
    <w:rsid w:val="000E07ED"/>
    <w:rsid w:val="000E0970"/>
    <w:rsid w:val="000E09CD"/>
    <w:rsid w:val="000E0ED0"/>
    <w:rsid w:val="000E0F08"/>
    <w:rsid w:val="000E10E1"/>
    <w:rsid w:val="000E1132"/>
    <w:rsid w:val="000E11DD"/>
    <w:rsid w:val="000E12DD"/>
    <w:rsid w:val="000E1472"/>
    <w:rsid w:val="000E1A66"/>
    <w:rsid w:val="000E1F11"/>
    <w:rsid w:val="000E2068"/>
    <w:rsid w:val="000E228B"/>
    <w:rsid w:val="000E2334"/>
    <w:rsid w:val="000E2589"/>
    <w:rsid w:val="000E25E0"/>
    <w:rsid w:val="000E26FC"/>
    <w:rsid w:val="000E27E0"/>
    <w:rsid w:val="000E280B"/>
    <w:rsid w:val="000E2879"/>
    <w:rsid w:val="000E2897"/>
    <w:rsid w:val="000E28B4"/>
    <w:rsid w:val="000E2BFD"/>
    <w:rsid w:val="000E2E83"/>
    <w:rsid w:val="000E2F04"/>
    <w:rsid w:val="000E3850"/>
    <w:rsid w:val="000E38BD"/>
    <w:rsid w:val="000E38FD"/>
    <w:rsid w:val="000E39C6"/>
    <w:rsid w:val="000E3CC7"/>
    <w:rsid w:val="000E405B"/>
    <w:rsid w:val="000E437B"/>
    <w:rsid w:val="000E4409"/>
    <w:rsid w:val="000E4461"/>
    <w:rsid w:val="000E45A9"/>
    <w:rsid w:val="000E45FC"/>
    <w:rsid w:val="000E460E"/>
    <w:rsid w:val="000E48A4"/>
    <w:rsid w:val="000E49AC"/>
    <w:rsid w:val="000E49C8"/>
    <w:rsid w:val="000E4A70"/>
    <w:rsid w:val="000E4B7F"/>
    <w:rsid w:val="000E4BC3"/>
    <w:rsid w:val="000E4C9F"/>
    <w:rsid w:val="000E4F8E"/>
    <w:rsid w:val="000E50EB"/>
    <w:rsid w:val="000E51C6"/>
    <w:rsid w:val="000E5440"/>
    <w:rsid w:val="000E5510"/>
    <w:rsid w:val="000E55F8"/>
    <w:rsid w:val="000E56E8"/>
    <w:rsid w:val="000E5740"/>
    <w:rsid w:val="000E6341"/>
    <w:rsid w:val="000E64EF"/>
    <w:rsid w:val="000E6520"/>
    <w:rsid w:val="000E681D"/>
    <w:rsid w:val="000E6878"/>
    <w:rsid w:val="000E68AD"/>
    <w:rsid w:val="000E6BD4"/>
    <w:rsid w:val="000E6D6D"/>
    <w:rsid w:val="000E6D78"/>
    <w:rsid w:val="000E719A"/>
    <w:rsid w:val="000E74F2"/>
    <w:rsid w:val="000E77B3"/>
    <w:rsid w:val="000E7800"/>
    <w:rsid w:val="000E7A55"/>
    <w:rsid w:val="000E7ABC"/>
    <w:rsid w:val="000F0139"/>
    <w:rsid w:val="000F02C9"/>
    <w:rsid w:val="000F072F"/>
    <w:rsid w:val="000F07D9"/>
    <w:rsid w:val="000F08AD"/>
    <w:rsid w:val="000F0F57"/>
    <w:rsid w:val="000F1024"/>
    <w:rsid w:val="000F1501"/>
    <w:rsid w:val="000F17C7"/>
    <w:rsid w:val="000F1F1E"/>
    <w:rsid w:val="000F21FD"/>
    <w:rsid w:val="000F2259"/>
    <w:rsid w:val="000F2580"/>
    <w:rsid w:val="000F25AA"/>
    <w:rsid w:val="000F2721"/>
    <w:rsid w:val="000F2DDA"/>
    <w:rsid w:val="000F2EA0"/>
    <w:rsid w:val="000F32FA"/>
    <w:rsid w:val="000F3817"/>
    <w:rsid w:val="000F3847"/>
    <w:rsid w:val="000F3A79"/>
    <w:rsid w:val="000F3AAF"/>
    <w:rsid w:val="000F3C20"/>
    <w:rsid w:val="000F3C5B"/>
    <w:rsid w:val="000F3CE3"/>
    <w:rsid w:val="000F3DE7"/>
    <w:rsid w:val="000F40DA"/>
    <w:rsid w:val="000F484C"/>
    <w:rsid w:val="000F4CE7"/>
    <w:rsid w:val="000F4DCF"/>
    <w:rsid w:val="000F4E2E"/>
    <w:rsid w:val="000F4F27"/>
    <w:rsid w:val="000F4FCF"/>
    <w:rsid w:val="000F5213"/>
    <w:rsid w:val="000F526A"/>
    <w:rsid w:val="000F55E4"/>
    <w:rsid w:val="000F586F"/>
    <w:rsid w:val="000F59DC"/>
    <w:rsid w:val="000F5DD8"/>
    <w:rsid w:val="000F607F"/>
    <w:rsid w:val="000F60E4"/>
    <w:rsid w:val="000F61C3"/>
    <w:rsid w:val="000F6262"/>
    <w:rsid w:val="000F62B4"/>
    <w:rsid w:val="000F65BA"/>
    <w:rsid w:val="000F6C27"/>
    <w:rsid w:val="000F6D91"/>
    <w:rsid w:val="000F6DDA"/>
    <w:rsid w:val="000F7254"/>
    <w:rsid w:val="000F7616"/>
    <w:rsid w:val="001000F1"/>
    <w:rsid w:val="00100215"/>
    <w:rsid w:val="0010035C"/>
    <w:rsid w:val="001006E3"/>
    <w:rsid w:val="00100B6A"/>
    <w:rsid w:val="00100CB1"/>
    <w:rsid w:val="00100DCF"/>
    <w:rsid w:val="00100EAD"/>
    <w:rsid w:val="00100FC3"/>
    <w:rsid w:val="00101001"/>
    <w:rsid w:val="00101192"/>
    <w:rsid w:val="001011E9"/>
    <w:rsid w:val="00101438"/>
    <w:rsid w:val="001015B0"/>
    <w:rsid w:val="0010161D"/>
    <w:rsid w:val="00101A7B"/>
    <w:rsid w:val="00101A86"/>
    <w:rsid w:val="00101D30"/>
    <w:rsid w:val="00101F98"/>
    <w:rsid w:val="001022C4"/>
    <w:rsid w:val="00102A1B"/>
    <w:rsid w:val="00102B4F"/>
    <w:rsid w:val="00102B6B"/>
    <w:rsid w:val="001030E2"/>
    <w:rsid w:val="001030FC"/>
    <w:rsid w:val="00103276"/>
    <w:rsid w:val="001037BE"/>
    <w:rsid w:val="0010392D"/>
    <w:rsid w:val="00103987"/>
    <w:rsid w:val="0010447F"/>
    <w:rsid w:val="001045E8"/>
    <w:rsid w:val="0010484A"/>
    <w:rsid w:val="00104EF0"/>
    <w:rsid w:val="00104F65"/>
    <w:rsid w:val="00104FE3"/>
    <w:rsid w:val="00105232"/>
    <w:rsid w:val="0010540A"/>
    <w:rsid w:val="0010563D"/>
    <w:rsid w:val="001056F4"/>
    <w:rsid w:val="00105794"/>
    <w:rsid w:val="00105906"/>
    <w:rsid w:val="00105C5B"/>
    <w:rsid w:val="00105D53"/>
    <w:rsid w:val="00105F1A"/>
    <w:rsid w:val="001065C1"/>
    <w:rsid w:val="001065F9"/>
    <w:rsid w:val="00106647"/>
    <w:rsid w:val="00106751"/>
    <w:rsid w:val="00106752"/>
    <w:rsid w:val="00106BC2"/>
    <w:rsid w:val="00106E7B"/>
    <w:rsid w:val="00106EAB"/>
    <w:rsid w:val="00107069"/>
    <w:rsid w:val="0010714F"/>
    <w:rsid w:val="0010729A"/>
    <w:rsid w:val="00107370"/>
    <w:rsid w:val="001075F1"/>
    <w:rsid w:val="00107610"/>
    <w:rsid w:val="0010794B"/>
    <w:rsid w:val="00107B7E"/>
    <w:rsid w:val="00107E7F"/>
    <w:rsid w:val="00107EC5"/>
    <w:rsid w:val="00110052"/>
    <w:rsid w:val="001101AB"/>
    <w:rsid w:val="00110212"/>
    <w:rsid w:val="001102C8"/>
    <w:rsid w:val="0011032B"/>
    <w:rsid w:val="00110638"/>
    <w:rsid w:val="001106CF"/>
    <w:rsid w:val="001109F3"/>
    <w:rsid w:val="00111305"/>
    <w:rsid w:val="00111461"/>
    <w:rsid w:val="0011168B"/>
    <w:rsid w:val="00111AC3"/>
    <w:rsid w:val="00111AE6"/>
    <w:rsid w:val="001120C5"/>
    <w:rsid w:val="001121A0"/>
    <w:rsid w:val="00112285"/>
    <w:rsid w:val="00112313"/>
    <w:rsid w:val="001127C5"/>
    <w:rsid w:val="00112965"/>
    <w:rsid w:val="00112BC2"/>
    <w:rsid w:val="00112C95"/>
    <w:rsid w:val="00112D76"/>
    <w:rsid w:val="00113041"/>
    <w:rsid w:val="001132BD"/>
    <w:rsid w:val="00113393"/>
    <w:rsid w:val="0011344F"/>
    <w:rsid w:val="0011349D"/>
    <w:rsid w:val="0011397E"/>
    <w:rsid w:val="00113CF0"/>
    <w:rsid w:val="00114143"/>
    <w:rsid w:val="0011421A"/>
    <w:rsid w:val="001148C5"/>
    <w:rsid w:val="00114AD9"/>
    <w:rsid w:val="00114C36"/>
    <w:rsid w:val="00114EFE"/>
    <w:rsid w:val="00114F19"/>
    <w:rsid w:val="001156D5"/>
    <w:rsid w:val="00115811"/>
    <w:rsid w:val="00115892"/>
    <w:rsid w:val="00115D04"/>
    <w:rsid w:val="00115E17"/>
    <w:rsid w:val="0011644F"/>
    <w:rsid w:val="00116521"/>
    <w:rsid w:val="00116530"/>
    <w:rsid w:val="001169DF"/>
    <w:rsid w:val="00116CA7"/>
    <w:rsid w:val="00116FFE"/>
    <w:rsid w:val="001174BD"/>
    <w:rsid w:val="0011761B"/>
    <w:rsid w:val="00117771"/>
    <w:rsid w:val="00117942"/>
    <w:rsid w:val="00117BA8"/>
    <w:rsid w:val="00117BBF"/>
    <w:rsid w:val="001200AF"/>
    <w:rsid w:val="00120167"/>
    <w:rsid w:val="0012019F"/>
    <w:rsid w:val="001201A6"/>
    <w:rsid w:val="00120249"/>
    <w:rsid w:val="0012024D"/>
    <w:rsid w:val="001202D2"/>
    <w:rsid w:val="00120411"/>
    <w:rsid w:val="0012045C"/>
    <w:rsid w:val="00120538"/>
    <w:rsid w:val="00120BD3"/>
    <w:rsid w:val="00120ED6"/>
    <w:rsid w:val="0012141B"/>
    <w:rsid w:val="0012164D"/>
    <w:rsid w:val="001217A7"/>
    <w:rsid w:val="0012196D"/>
    <w:rsid w:val="00121C0A"/>
    <w:rsid w:val="00121FC3"/>
    <w:rsid w:val="00122100"/>
    <w:rsid w:val="00122965"/>
    <w:rsid w:val="00122D2A"/>
    <w:rsid w:val="00122FEA"/>
    <w:rsid w:val="0012313A"/>
    <w:rsid w:val="001232BD"/>
    <w:rsid w:val="00123884"/>
    <w:rsid w:val="0012393C"/>
    <w:rsid w:val="001244C2"/>
    <w:rsid w:val="001249C1"/>
    <w:rsid w:val="00124C9E"/>
    <w:rsid w:val="00124ED5"/>
    <w:rsid w:val="00124EE1"/>
    <w:rsid w:val="00124EF9"/>
    <w:rsid w:val="00124FAA"/>
    <w:rsid w:val="00125515"/>
    <w:rsid w:val="00125583"/>
    <w:rsid w:val="001255D2"/>
    <w:rsid w:val="0012570E"/>
    <w:rsid w:val="00125FAF"/>
    <w:rsid w:val="00125FE0"/>
    <w:rsid w:val="00126399"/>
    <w:rsid w:val="00126415"/>
    <w:rsid w:val="00126577"/>
    <w:rsid w:val="00126BC9"/>
    <w:rsid w:val="00126C9D"/>
    <w:rsid w:val="00126E25"/>
    <w:rsid w:val="00126EDD"/>
    <w:rsid w:val="001270BA"/>
    <w:rsid w:val="00127643"/>
    <w:rsid w:val="001276FA"/>
    <w:rsid w:val="001277EF"/>
    <w:rsid w:val="001279BB"/>
    <w:rsid w:val="00127B93"/>
    <w:rsid w:val="0013013B"/>
    <w:rsid w:val="001304CF"/>
    <w:rsid w:val="001305D0"/>
    <w:rsid w:val="001306C0"/>
    <w:rsid w:val="00130A7C"/>
    <w:rsid w:val="0013112A"/>
    <w:rsid w:val="001312CF"/>
    <w:rsid w:val="00131710"/>
    <w:rsid w:val="0013180B"/>
    <w:rsid w:val="001319B3"/>
    <w:rsid w:val="00131B6B"/>
    <w:rsid w:val="001321B3"/>
    <w:rsid w:val="001321BF"/>
    <w:rsid w:val="0013249B"/>
    <w:rsid w:val="001326AE"/>
    <w:rsid w:val="00132723"/>
    <w:rsid w:val="0013290C"/>
    <w:rsid w:val="00132B69"/>
    <w:rsid w:val="00132C3B"/>
    <w:rsid w:val="00132D3C"/>
    <w:rsid w:val="00133402"/>
    <w:rsid w:val="001334C6"/>
    <w:rsid w:val="001335AF"/>
    <w:rsid w:val="001339AC"/>
    <w:rsid w:val="00133B06"/>
    <w:rsid w:val="00133DBF"/>
    <w:rsid w:val="00134021"/>
    <w:rsid w:val="001341A6"/>
    <w:rsid w:val="00134592"/>
    <w:rsid w:val="00134922"/>
    <w:rsid w:val="00134BF9"/>
    <w:rsid w:val="00134C2B"/>
    <w:rsid w:val="00134C54"/>
    <w:rsid w:val="00134DA9"/>
    <w:rsid w:val="00135005"/>
    <w:rsid w:val="001354F6"/>
    <w:rsid w:val="00135572"/>
    <w:rsid w:val="0013567D"/>
    <w:rsid w:val="00135782"/>
    <w:rsid w:val="00135A59"/>
    <w:rsid w:val="00135B7A"/>
    <w:rsid w:val="00136062"/>
    <w:rsid w:val="00136259"/>
    <w:rsid w:val="00136419"/>
    <w:rsid w:val="001368C1"/>
    <w:rsid w:val="001369DC"/>
    <w:rsid w:val="00136C14"/>
    <w:rsid w:val="00136D9B"/>
    <w:rsid w:val="00136EFB"/>
    <w:rsid w:val="001372BA"/>
    <w:rsid w:val="001373BA"/>
    <w:rsid w:val="001375A7"/>
    <w:rsid w:val="00137730"/>
    <w:rsid w:val="0013790C"/>
    <w:rsid w:val="00137DCA"/>
    <w:rsid w:val="00137EA1"/>
    <w:rsid w:val="00137F82"/>
    <w:rsid w:val="00140023"/>
    <w:rsid w:val="00140067"/>
    <w:rsid w:val="00140147"/>
    <w:rsid w:val="001401BB"/>
    <w:rsid w:val="001402D2"/>
    <w:rsid w:val="001402F8"/>
    <w:rsid w:val="00140489"/>
    <w:rsid w:val="001408D2"/>
    <w:rsid w:val="00140A34"/>
    <w:rsid w:val="00140A5A"/>
    <w:rsid w:val="00140AFF"/>
    <w:rsid w:val="00141132"/>
    <w:rsid w:val="001411D2"/>
    <w:rsid w:val="0014140E"/>
    <w:rsid w:val="00141436"/>
    <w:rsid w:val="0014149D"/>
    <w:rsid w:val="00141766"/>
    <w:rsid w:val="001418D5"/>
    <w:rsid w:val="00141A3D"/>
    <w:rsid w:val="00141C18"/>
    <w:rsid w:val="00141C26"/>
    <w:rsid w:val="00141D00"/>
    <w:rsid w:val="00141D11"/>
    <w:rsid w:val="0014248C"/>
    <w:rsid w:val="00142621"/>
    <w:rsid w:val="00142A39"/>
    <w:rsid w:val="00142AF1"/>
    <w:rsid w:val="0014300F"/>
    <w:rsid w:val="00143361"/>
    <w:rsid w:val="00143A76"/>
    <w:rsid w:val="00143C97"/>
    <w:rsid w:val="00144042"/>
    <w:rsid w:val="0014445C"/>
    <w:rsid w:val="001444F2"/>
    <w:rsid w:val="001447B3"/>
    <w:rsid w:val="00144E4A"/>
    <w:rsid w:val="00145056"/>
    <w:rsid w:val="001452AE"/>
    <w:rsid w:val="0014535C"/>
    <w:rsid w:val="00145485"/>
    <w:rsid w:val="00145E42"/>
    <w:rsid w:val="00145F0F"/>
    <w:rsid w:val="00146007"/>
    <w:rsid w:val="00146094"/>
    <w:rsid w:val="001460D7"/>
    <w:rsid w:val="0014620D"/>
    <w:rsid w:val="00146266"/>
    <w:rsid w:val="001463AF"/>
    <w:rsid w:val="00146DCA"/>
    <w:rsid w:val="00147044"/>
    <w:rsid w:val="00147116"/>
    <w:rsid w:val="001473A3"/>
    <w:rsid w:val="001474FD"/>
    <w:rsid w:val="0014794C"/>
    <w:rsid w:val="001479DA"/>
    <w:rsid w:val="00147AA7"/>
    <w:rsid w:val="00150258"/>
    <w:rsid w:val="00150448"/>
    <w:rsid w:val="001504EE"/>
    <w:rsid w:val="00150666"/>
    <w:rsid w:val="00150D49"/>
    <w:rsid w:val="00150D4D"/>
    <w:rsid w:val="001514FF"/>
    <w:rsid w:val="00151580"/>
    <w:rsid w:val="001515BC"/>
    <w:rsid w:val="001516E3"/>
    <w:rsid w:val="001516EB"/>
    <w:rsid w:val="0015196A"/>
    <w:rsid w:val="00152073"/>
    <w:rsid w:val="00152329"/>
    <w:rsid w:val="00152918"/>
    <w:rsid w:val="00152EE5"/>
    <w:rsid w:val="00152F1D"/>
    <w:rsid w:val="00153172"/>
    <w:rsid w:val="001539A6"/>
    <w:rsid w:val="00153D0C"/>
    <w:rsid w:val="00153D7D"/>
    <w:rsid w:val="00153E0D"/>
    <w:rsid w:val="00153F9F"/>
    <w:rsid w:val="001542FF"/>
    <w:rsid w:val="001547D3"/>
    <w:rsid w:val="00154894"/>
    <w:rsid w:val="0015492B"/>
    <w:rsid w:val="00154973"/>
    <w:rsid w:val="00154B48"/>
    <w:rsid w:val="00154BCC"/>
    <w:rsid w:val="00154F09"/>
    <w:rsid w:val="001553CC"/>
    <w:rsid w:val="00155699"/>
    <w:rsid w:val="00155735"/>
    <w:rsid w:val="00155A0D"/>
    <w:rsid w:val="00155A3D"/>
    <w:rsid w:val="00155BF3"/>
    <w:rsid w:val="00155C71"/>
    <w:rsid w:val="00155D94"/>
    <w:rsid w:val="00156598"/>
    <w:rsid w:val="00156670"/>
    <w:rsid w:val="00156703"/>
    <w:rsid w:val="001568AA"/>
    <w:rsid w:val="001569E3"/>
    <w:rsid w:val="00156B51"/>
    <w:rsid w:val="0015707B"/>
    <w:rsid w:val="00157280"/>
    <w:rsid w:val="001572C4"/>
    <w:rsid w:val="0015735D"/>
    <w:rsid w:val="00157387"/>
    <w:rsid w:val="00157A8E"/>
    <w:rsid w:val="001604B8"/>
    <w:rsid w:val="00160533"/>
    <w:rsid w:val="001609E8"/>
    <w:rsid w:val="00161056"/>
    <w:rsid w:val="00161388"/>
    <w:rsid w:val="00161663"/>
    <w:rsid w:val="0016166C"/>
    <w:rsid w:val="00161700"/>
    <w:rsid w:val="00161734"/>
    <w:rsid w:val="001617C2"/>
    <w:rsid w:val="00161939"/>
    <w:rsid w:val="00161A3C"/>
    <w:rsid w:val="00161AA0"/>
    <w:rsid w:val="00161BDD"/>
    <w:rsid w:val="00161CB6"/>
    <w:rsid w:val="00161D00"/>
    <w:rsid w:val="00161D2E"/>
    <w:rsid w:val="00161F3E"/>
    <w:rsid w:val="00162093"/>
    <w:rsid w:val="001621CF"/>
    <w:rsid w:val="001628AD"/>
    <w:rsid w:val="00162976"/>
    <w:rsid w:val="001629E9"/>
    <w:rsid w:val="00162CA9"/>
    <w:rsid w:val="00162CED"/>
    <w:rsid w:val="001630C5"/>
    <w:rsid w:val="0016311B"/>
    <w:rsid w:val="001631A3"/>
    <w:rsid w:val="0016324C"/>
    <w:rsid w:val="00163384"/>
    <w:rsid w:val="001638A6"/>
    <w:rsid w:val="0016390D"/>
    <w:rsid w:val="00163A18"/>
    <w:rsid w:val="001640E4"/>
    <w:rsid w:val="001642E8"/>
    <w:rsid w:val="001646C3"/>
    <w:rsid w:val="001648CE"/>
    <w:rsid w:val="00164D08"/>
    <w:rsid w:val="00164E4D"/>
    <w:rsid w:val="00165459"/>
    <w:rsid w:val="001654E0"/>
    <w:rsid w:val="001659E7"/>
    <w:rsid w:val="00165A18"/>
    <w:rsid w:val="00165A57"/>
    <w:rsid w:val="00165D1B"/>
    <w:rsid w:val="00165D1F"/>
    <w:rsid w:val="00165E4A"/>
    <w:rsid w:val="00165E84"/>
    <w:rsid w:val="00165F5D"/>
    <w:rsid w:val="00165F6E"/>
    <w:rsid w:val="0016606A"/>
    <w:rsid w:val="00166151"/>
    <w:rsid w:val="00166188"/>
    <w:rsid w:val="00166973"/>
    <w:rsid w:val="00166E50"/>
    <w:rsid w:val="00167111"/>
    <w:rsid w:val="00167229"/>
    <w:rsid w:val="00167460"/>
    <w:rsid w:val="00167553"/>
    <w:rsid w:val="001675A0"/>
    <w:rsid w:val="001677F3"/>
    <w:rsid w:val="00167B32"/>
    <w:rsid w:val="00167B3D"/>
    <w:rsid w:val="001700EB"/>
    <w:rsid w:val="0017032D"/>
    <w:rsid w:val="0017084B"/>
    <w:rsid w:val="001708A9"/>
    <w:rsid w:val="00170974"/>
    <w:rsid w:val="00170D93"/>
    <w:rsid w:val="00170D9D"/>
    <w:rsid w:val="001712C2"/>
    <w:rsid w:val="0017155C"/>
    <w:rsid w:val="001717D8"/>
    <w:rsid w:val="00171841"/>
    <w:rsid w:val="00171DC0"/>
    <w:rsid w:val="00171E75"/>
    <w:rsid w:val="00171F62"/>
    <w:rsid w:val="00171FE4"/>
    <w:rsid w:val="00172291"/>
    <w:rsid w:val="001722E2"/>
    <w:rsid w:val="00172429"/>
    <w:rsid w:val="00172720"/>
    <w:rsid w:val="00172867"/>
    <w:rsid w:val="00172BAF"/>
    <w:rsid w:val="00172C14"/>
    <w:rsid w:val="00172ED0"/>
    <w:rsid w:val="0017322D"/>
    <w:rsid w:val="001732C4"/>
    <w:rsid w:val="0017340D"/>
    <w:rsid w:val="001738A8"/>
    <w:rsid w:val="001739FF"/>
    <w:rsid w:val="00173D47"/>
    <w:rsid w:val="00173E03"/>
    <w:rsid w:val="0017404D"/>
    <w:rsid w:val="0017426C"/>
    <w:rsid w:val="001742FE"/>
    <w:rsid w:val="00174395"/>
    <w:rsid w:val="001744F2"/>
    <w:rsid w:val="001746D0"/>
    <w:rsid w:val="00174FAF"/>
    <w:rsid w:val="001751A4"/>
    <w:rsid w:val="001751A8"/>
    <w:rsid w:val="00175315"/>
    <w:rsid w:val="00175900"/>
    <w:rsid w:val="001759A8"/>
    <w:rsid w:val="00175AFC"/>
    <w:rsid w:val="00175B40"/>
    <w:rsid w:val="00175D0B"/>
    <w:rsid w:val="00175DFF"/>
    <w:rsid w:val="00175E06"/>
    <w:rsid w:val="00175F42"/>
    <w:rsid w:val="001762FC"/>
    <w:rsid w:val="001763B1"/>
    <w:rsid w:val="0017674D"/>
    <w:rsid w:val="001767CB"/>
    <w:rsid w:val="001768CC"/>
    <w:rsid w:val="00176983"/>
    <w:rsid w:val="00176ECE"/>
    <w:rsid w:val="001771DD"/>
    <w:rsid w:val="00177596"/>
    <w:rsid w:val="001778DB"/>
    <w:rsid w:val="00177995"/>
    <w:rsid w:val="00177A71"/>
    <w:rsid w:val="00177A75"/>
    <w:rsid w:val="00177A8C"/>
    <w:rsid w:val="00177ABA"/>
    <w:rsid w:val="00180066"/>
    <w:rsid w:val="001803FE"/>
    <w:rsid w:val="0018067C"/>
    <w:rsid w:val="0018089E"/>
    <w:rsid w:val="00180906"/>
    <w:rsid w:val="00180BDD"/>
    <w:rsid w:val="00180C88"/>
    <w:rsid w:val="00180FDF"/>
    <w:rsid w:val="00181043"/>
    <w:rsid w:val="00181436"/>
    <w:rsid w:val="00181587"/>
    <w:rsid w:val="00181681"/>
    <w:rsid w:val="001818A0"/>
    <w:rsid w:val="001819C7"/>
    <w:rsid w:val="00181B0E"/>
    <w:rsid w:val="00181BA8"/>
    <w:rsid w:val="00181C1C"/>
    <w:rsid w:val="00181D33"/>
    <w:rsid w:val="00181DB6"/>
    <w:rsid w:val="0018244E"/>
    <w:rsid w:val="0018283D"/>
    <w:rsid w:val="00183356"/>
    <w:rsid w:val="0018374D"/>
    <w:rsid w:val="0018392C"/>
    <w:rsid w:val="00183DB6"/>
    <w:rsid w:val="00183DBF"/>
    <w:rsid w:val="001842D5"/>
    <w:rsid w:val="00184303"/>
    <w:rsid w:val="001843DF"/>
    <w:rsid w:val="00184473"/>
    <w:rsid w:val="00184952"/>
    <w:rsid w:val="00184C4E"/>
    <w:rsid w:val="00184CC2"/>
    <w:rsid w:val="00185048"/>
    <w:rsid w:val="0018542A"/>
    <w:rsid w:val="00185483"/>
    <w:rsid w:val="001855E8"/>
    <w:rsid w:val="001855F1"/>
    <w:rsid w:val="001858F8"/>
    <w:rsid w:val="00185B7B"/>
    <w:rsid w:val="00185C34"/>
    <w:rsid w:val="00186297"/>
    <w:rsid w:val="001862D5"/>
    <w:rsid w:val="00186452"/>
    <w:rsid w:val="001865CF"/>
    <w:rsid w:val="00186B33"/>
    <w:rsid w:val="00186D5A"/>
    <w:rsid w:val="00186E61"/>
    <w:rsid w:val="0018705D"/>
    <w:rsid w:val="001870F0"/>
    <w:rsid w:val="001874B9"/>
    <w:rsid w:val="00187A49"/>
    <w:rsid w:val="0019008B"/>
    <w:rsid w:val="0019062E"/>
    <w:rsid w:val="00190703"/>
    <w:rsid w:val="0019079D"/>
    <w:rsid w:val="001908E8"/>
    <w:rsid w:val="00190C88"/>
    <w:rsid w:val="00190CB7"/>
    <w:rsid w:val="00190CE6"/>
    <w:rsid w:val="00190D3C"/>
    <w:rsid w:val="00190E8C"/>
    <w:rsid w:val="001911DE"/>
    <w:rsid w:val="00191472"/>
    <w:rsid w:val="00191582"/>
    <w:rsid w:val="001915D5"/>
    <w:rsid w:val="001919F0"/>
    <w:rsid w:val="00191E17"/>
    <w:rsid w:val="00191F83"/>
    <w:rsid w:val="0019230B"/>
    <w:rsid w:val="001927F1"/>
    <w:rsid w:val="00192A44"/>
    <w:rsid w:val="00192D41"/>
    <w:rsid w:val="00192F9D"/>
    <w:rsid w:val="00193806"/>
    <w:rsid w:val="00193A89"/>
    <w:rsid w:val="001940F3"/>
    <w:rsid w:val="001942A4"/>
    <w:rsid w:val="001944AF"/>
    <w:rsid w:val="0019462C"/>
    <w:rsid w:val="00194633"/>
    <w:rsid w:val="0019473F"/>
    <w:rsid w:val="00194BAB"/>
    <w:rsid w:val="00194C06"/>
    <w:rsid w:val="00194FC7"/>
    <w:rsid w:val="001951A5"/>
    <w:rsid w:val="001951EF"/>
    <w:rsid w:val="00195247"/>
    <w:rsid w:val="00195256"/>
    <w:rsid w:val="001954FE"/>
    <w:rsid w:val="0019581A"/>
    <w:rsid w:val="00195981"/>
    <w:rsid w:val="001961A7"/>
    <w:rsid w:val="001962BF"/>
    <w:rsid w:val="00196475"/>
    <w:rsid w:val="001969D1"/>
    <w:rsid w:val="00196A9D"/>
    <w:rsid w:val="00196A9F"/>
    <w:rsid w:val="00196C95"/>
    <w:rsid w:val="00196E8C"/>
    <w:rsid w:val="00196EB8"/>
    <w:rsid w:val="00196EFB"/>
    <w:rsid w:val="0019707B"/>
    <w:rsid w:val="001972C1"/>
    <w:rsid w:val="001973EF"/>
    <w:rsid w:val="00197707"/>
    <w:rsid w:val="001978FB"/>
    <w:rsid w:val="00197992"/>
    <w:rsid w:val="001979FF"/>
    <w:rsid w:val="00197B17"/>
    <w:rsid w:val="001A0029"/>
    <w:rsid w:val="001A01BD"/>
    <w:rsid w:val="001A05FA"/>
    <w:rsid w:val="001A09C6"/>
    <w:rsid w:val="001A13A8"/>
    <w:rsid w:val="001A14EC"/>
    <w:rsid w:val="001A1950"/>
    <w:rsid w:val="001A1BC5"/>
    <w:rsid w:val="001A1C54"/>
    <w:rsid w:val="001A1CFE"/>
    <w:rsid w:val="001A20A7"/>
    <w:rsid w:val="001A221B"/>
    <w:rsid w:val="001A2A6F"/>
    <w:rsid w:val="001A2CDA"/>
    <w:rsid w:val="001A2D8C"/>
    <w:rsid w:val="001A2DE7"/>
    <w:rsid w:val="001A2E45"/>
    <w:rsid w:val="001A2EF7"/>
    <w:rsid w:val="001A334D"/>
    <w:rsid w:val="001A37AE"/>
    <w:rsid w:val="001A3811"/>
    <w:rsid w:val="001A3816"/>
    <w:rsid w:val="001A38FF"/>
    <w:rsid w:val="001A3A47"/>
    <w:rsid w:val="001A3AB2"/>
    <w:rsid w:val="001A3ACE"/>
    <w:rsid w:val="001A3BAC"/>
    <w:rsid w:val="001A3D3C"/>
    <w:rsid w:val="001A3DF4"/>
    <w:rsid w:val="001A40EE"/>
    <w:rsid w:val="001A4354"/>
    <w:rsid w:val="001A43A4"/>
    <w:rsid w:val="001A46B4"/>
    <w:rsid w:val="001A46FE"/>
    <w:rsid w:val="001A478F"/>
    <w:rsid w:val="001A4888"/>
    <w:rsid w:val="001A49D7"/>
    <w:rsid w:val="001A4AD8"/>
    <w:rsid w:val="001A4B8A"/>
    <w:rsid w:val="001A502C"/>
    <w:rsid w:val="001A558D"/>
    <w:rsid w:val="001A580B"/>
    <w:rsid w:val="001A5AC6"/>
    <w:rsid w:val="001A5F18"/>
    <w:rsid w:val="001A6272"/>
    <w:rsid w:val="001A627D"/>
    <w:rsid w:val="001A6292"/>
    <w:rsid w:val="001A634B"/>
    <w:rsid w:val="001A67BE"/>
    <w:rsid w:val="001A6CF9"/>
    <w:rsid w:val="001A6F5B"/>
    <w:rsid w:val="001A7290"/>
    <w:rsid w:val="001A7389"/>
    <w:rsid w:val="001A7391"/>
    <w:rsid w:val="001A73EA"/>
    <w:rsid w:val="001A7423"/>
    <w:rsid w:val="001A747C"/>
    <w:rsid w:val="001A7554"/>
    <w:rsid w:val="001A77E9"/>
    <w:rsid w:val="001A7B75"/>
    <w:rsid w:val="001A7BCA"/>
    <w:rsid w:val="001A7BD9"/>
    <w:rsid w:val="001A7CD3"/>
    <w:rsid w:val="001A7D69"/>
    <w:rsid w:val="001B029C"/>
    <w:rsid w:val="001B0577"/>
    <w:rsid w:val="001B058F"/>
    <w:rsid w:val="001B05A9"/>
    <w:rsid w:val="001B0723"/>
    <w:rsid w:val="001B08BB"/>
    <w:rsid w:val="001B099F"/>
    <w:rsid w:val="001B0C18"/>
    <w:rsid w:val="001B0E1A"/>
    <w:rsid w:val="001B0EB9"/>
    <w:rsid w:val="001B0F83"/>
    <w:rsid w:val="001B11A8"/>
    <w:rsid w:val="001B134B"/>
    <w:rsid w:val="001B14C1"/>
    <w:rsid w:val="001B14FF"/>
    <w:rsid w:val="001B1667"/>
    <w:rsid w:val="001B1D77"/>
    <w:rsid w:val="001B2DA5"/>
    <w:rsid w:val="001B2EFE"/>
    <w:rsid w:val="001B30D4"/>
    <w:rsid w:val="001B3209"/>
    <w:rsid w:val="001B3223"/>
    <w:rsid w:val="001B3536"/>
    <w:rsid w:val="001B3763"/>
    <w:rsid w:val="001B38D6"/>
    <w:rsid w:val="001B3AD8"/>
    <w:rsid w:val="001B3DBC"/>
    <w:rsid w:val="001B3E8C"/>
    <w:rsid w:val="001B3EEA"/>
    <w:rsid w:val="001B3F77"/>
    <w:rsid w:val="001B4010"/>
    <w:rsid w:val="001B4198"/>
    <w:rsid w:val="001B472A"/>
    <w:rsid w:val="001B4ABD"/>
    <w:rsid w:val="001B4C24"/>
    <w:rsid w:val="001B4CDC"/>
    <w:rsid w:val="001B4F90"/>
    <w:rsid w:val="001B508D"/>
    <w:rsid w:val="001B50CB"/>
    <w:rsid w:val="001B54C7"/>
    <w:rsid w:val="001B5921"/>
    <w:rsid w:val="001B5B8F"/>
    <w:rsid w:val="001B5BD1"/>
    <w:rsid w:val="001B5BDB"/>
    <w:rsid w:val="001B5C12"/>
    <w:rsid w:val="001B5C45"/>
    <w:rsid w:val="001B5D17"/>
    <w:rsid w:val="001B628C"/>
    <w:rsid w:val="001B6298"/>
    <w:rsid w:val="001B63F1"/>
    <w:rsid w:val="001B6556"/>
    <w:rsid w:val="001B6A09"/>
    <w:rsid w:val="001B6B96"/>
    <w:rsid w:val="001B6BBD"/>
    <w:rsid w:val="001B6C6A"/>
    <w:rsid w:val="001B70EE"/>
    <w:rsid w:val="001B7198"/>
    <w:rsid w:val="001B7277"/>
    <w:rsid w:val="001B72C3"/>
    <w:rsid w:val="001B72D8"/>
    <w:rsid w:val="001B738B"/>
    <w:rsid w:val="001B744B"/>
    <w:rsid w:val="001B76A6"/>
    <w:rsid w:val="001B774D"/>
    <w:rsid w:val="001B781A"/>
    <w:rsid w:val="001B7B09"/>
    <w:rsid w:val="001B7C00"/>
    <w:rsid w:val="001B7D2C"/>
    <w:rsid w:val="001C007C"/>
    <w:rsid w:val="001C00CD"/>
    <w:rsid w:val="001C0415"/>
    <w:rsid w:val="001C047D"/>
    <w:rsid w:val="001C05FB"/>
    <w:rsid w:val="001C077A"/>
    <w:rsid w:val="001C09DB"/>
    <w:rsid w:val="001C0ADC"/>
    <w:rsid w:val="001C10FC"/>
    <w:rsid w:val="001C139B"/>
    <w:rsid w:val="001C1F2D"/>
    <w:rsid w:val="001C2068"/>
    <w:rsid w:val="001C21F7"/>
    <w:rsid w:val="001C232A"/>
    <w:rsid w:val="001C23B1"/>
    <w:rsid w:val="001C24F1"/>
    <w:rsid w:val="001C277E"/>
    <w:rsid w:val="001C2862"/>
    <w:rsid w:val="001C2A72"/>
    <w:rsid w:val="001C2B06"/>
    <w:rsid w:val="001C2B3E"/>
    <w:rsid w:val="001C2B75"/>
    <w:rsid w:val="001C2B7D"/>
    <w:rsid w:val="001C2D43"/>
    <w:rsid w:val="001C3126"/>
    <w:rsid w:val="001C31B7"/>
    <w:rsid w:val="001C333F"/>
    <w:rsid w:val="001C34CB"/>
    <w:rsid w:val="001C3D8D"/>
    <w:rsid w:val="001C3EDA"/>
    <w:rsid w:val="001C42C2"/>
    <w:rsid w:val="001C430D"/>
    <w:rsid w:val="001C4557"/>
    <w:rsid w:val="001C458F"/>
    <w:rsid w:val="001C4753"/>
    <w:rsid w:val="001C4A46"/>
    <w:rsid w:val="001C4A5E"/>
    <w:rsid w:val="001C4C20"/>
    <w:rsid w:val="001C505F"/>
    <w:rsid w:val="001C51F8"/>
    <w:rsid w:val="001C55A0"/>
    <w:rsid w:val="001C57CE"/>
    <w:rsid w:val="001C5B4F"/>
    <w:rsid w:val="001C5BD3"/>
    <w:rsid w:val="001C5C93"/>
    <w:rsid w:val="001C5DBF"/>
    <w:rsid w:val="001C60E0"/>
    <w:rsid w:val="001C6248"/>
    <w:rsid w:val="001C647C"/>
    <w:rsid w:val="001C6503"/>
    <w:rsid w:val="001C66A9"/>
    <w:rsid w:val="001C66F6"/>
    <w:rsid w:val="001C68DA"/>
    <w:rsid w:val="001C6A7A"/>
    <w:rsid w:val="001C6E32"/>
    <w:rsid w:val="001C6E72"/>
    <w:rsid w:val="001C6F54"/>
    <w:rsid w:val="001C700D"/>
    <w:rsid w:val="001C7128"/>
    <w:rsid w:val="001C76D6"/>
    <w:rsid w:val="001C7826"/>
    <w:rsid w:val="001C783C"/>
    <w:rsid w:val="001D00BB"/>
    <w:rsid w:val="001D0497"/>
    <w:rsid w:val="001D0516"/>
    <w:rsid w:val="001D077E"/>
    <w:rsid w:val="001D09B2"/>
    <w:rsid w:val="001D0B75"/>
    <w:rsid w:val="001D0C4C"/>
    <w:rsid w:val="001D0F4E"/>
    <w:rsid w:val="001D1AF8"/>
    <w:rsid w:val="001D1B1E"/>
    <w:rsid w:val="001D2238"/>
    <w:rsid w:val="001D2473"/>
    <w:rsid w:val="001D28D2"/>
    <w:rsid w:val="001D28DC"/>
    <w:rsid w:val="001D29B2"/>
    <w:rsid w:val="001D2ABF"/>
    <w:rsid w:val="001D37FA"/>
    <w:rsid w:val="001D39A5"/>
    <w:rsid w:val="001D3C09"/>
    <w:rsid w:val="001D44E8"/>
    <w:rsid w:val="001D4784"/>
    <w:rsid w:val="001D4B51"/>
    <w:rsid w:val="001D4C90"/>
    <w:rsid w:val="001D4D83"/>
    <w:rsid w:val="001D4FC2"/>
    <w:rsid w:val="001D5057"/>
    <w:rsid w:val="001D51AB"/>
    <w:rsid w:val="001D577B"/>
    <w:rsid w:val="001D598C"/>
    <w:rsid w:val="001D59AD"/>
    <w:rsid w:val="001D5A5D"/>
    <w:rsid w:val="001D5B14"/>
    <w:rsid w:val="001D5E78"/>
    <w:rsid w:val="001D5F95"/>
    <w:rsid w:val="001D60BE"/>
    <w:rsid w:val="001D60EC"/>
    <w:rsid w:val="001D6562"/>
    <w:rsid w:val="001D665D"/>
    <w:rsid w:val="001D6964"/>
    <w:rsid w:val="001D6B20"/>
    <w:rsid w:val="001D6C61"/>
    <w:rsid w:val="001D6D87"/>
    <w:rsid w:val="001D6DCC"/>
    <w:rsid w:val="001D6F59"/>
    <w:rsid w:val="001D7018"/>
    <w:rsid w:val="001D7223"/>
    <w:rsid w:val="001D76AF"/>
    <w:rsid w:val="001D79FB"/>
    <w:rsid w:val="001D7A7E"/>
    <w:rsid w:val="001E059F"/>
    <w:rsid w:val="001E0604"/>
    <w:rsid w:val="001E06D8"/>
    <w:rsid w:val="001E0779"/>
    <w:rsid w:val="001E0BB9"/>
    <w:rsid w:val="001E0C4F"/>
    <w:rsid w:val="001E0C5D"/>
    <w:rsid w:val="001E0E75"/>
    <w:rsid w:val="001E1220"/>
    <w:rsid w:val="001E12A4"/>
    <w:rsid w:val="001E12F1"/>
    <w:rsid w:val="001E184C"/>
    <w:rsid w:val="001E1AF1"/>
    <w:rsid w:val="001E1F21"/>
    <w:rsid w:val="001E23F9"/>
    <w:rsid w:val="001E2603"/>
    <w:rsid w:val="001E27B6"/>
    <w:rsid w:val="001E27C2"/>
    <w:rsid w:val="001E2D50"/>
    <w:rsid w:val="001E315D"/>
    <w:rsid w:val="001E3684"/>
    <w:rsid w:val="001E3919"/>
    <w:rsid w:val="001E3D2E"/>
    <w:rsid w:val="001E3F30"/>
    <w:rsid w:val="001E42D8"/>
    <w:rsid w:val="001E44DF"/>
    <w:rsid w:val="001E46B9"/>
    <w:rsid w:val="001E486A"/>
    <w:rsid w:val="001E49EB"/>
    <w:rsid w:val="001E4D74"/>
    <w:rsid w:val="001E4F19"/>
    <w:rsid w:val="001E56E5"/>
    <w:rsid w:val="001E5972"/>
    <w:rsid w:val="001E5A0B"/>
    <w:rsid w:val="001E5F25"/>
    <w:rsid w:val="001E61AB"/>
    <w:rsid w:val="001E62F4"/>
    <w:rsid w:val="001E68A5"/>
    <w:rsid w:val="001E6BB0"/>
    <w:rsid w:val="001E6D9C"/>
    <w:rsid w:val="001E7282"/>
    <w:rsid w:val="001E7AFC"/>
    <w:rsid w:val="001E7B46"/>
    <w:rsid w:val="001E7B73"/>
    <w:rsid w:val="001E7CE9"/>
    <w:rsid w:val="001E7D7D"/>
    <w:rsid w:val="001E7F62"/>
    <w:rsid w:val="001E7FAC"/>
    <w:rsid w:val="001F040F"/>
    <w:rsid w:val="001F04D6"/>
    <w:rsid w:val="001F0A0C"/>
    <w:rsid w:val="001F0D05"/>
    <w:rsid w:val="001F1B19"/>
    <w:rsid w:val="001F1DA9"/>
    <w:rsid w:val="001F1E6C"/>
    <w:rsid w:val="001F1EEE"/>
    <w:rsid w:val="001F2033"/>
    <w:rsid w:val="001F20B5"/>
    <w:rsid w:val="001F2182"/>
    <w:rsid w:val="001F240A"/>
    <w:rsid w:val="001F2901"/>
    <w:rsid w:val="001F2A1A"/>
    <w:rsid w:val="001F2BC3"/>
    <w:rsid w:val="001F2D7B"/>
    <w:rsid w:val="001F2E4A"/>
    <w:rsid w:val="001F3213"/>
    <w:rsid w:val="001F3701"/>
    <w:rsid w:val="001F3826"/>
    <w:rsid w:val="001F3B5F"/>
    <w:rsid w:val="001F3BA9"/>
    <w:rsid w:val="001F3D9A"/>
    <w:rsid w:val="001F3DBE"/>
    <w:rsid w:val="001F3E51"/>
    <w:rsid w:val="001F4010"/>
    <w:rsid w:val="001F40BF"/>
    <w:rsid w:val="001F4450"/>
    <w:rsid w:val="001F44D4"/>
    <w:rsid w:val="001F468A"/>
    <w:rsid w:val="001F46F5"/>
    <w:rsid w:val="001F47A0"/>
    <w:rsid w:val="001F4BF1"/>
    <w:rsid w:val="001F4F29"/>
    <w:rsid w:val="001F558C"/>
    <w:rsid w:val="001F5625"/>
    <w:rsid w:val="001F59B0"/>
    <w:rsid w:val="001F5FF3"/>
    <w:rsid w:val="001F6047"/>
    <w:rsid w:val="001F6075"/>
    <w:rsid w:val="001F632E"/>
    <w:rsid w:val="001F635E"/>
    <w:rsid w:val="001F67F5"/>
    <w:rsid w:val="001F681C"/>
    <w:rsid w:val="001F68AB"/>
    <w:rsid w:val="001F6BF6"/>
    <w:rsid w:val="001F6C88"/>
    <w:rsid w:val="001F6D58"/>
    <w:rsid w:val="001F6E46"/>
    <w:rsid w:val="001F6EE6"/>
    <w:rsid w:val="001F705C"/>
    <w:rsid w:val="001F7232"/>
    <w:rsid w:val="001F7269"/>
    <w:rsid w:val="001F74DA"/>
    <w:rsid w:val="001F777C"/>
    <w:rsid w:val="001F78A4"/>
    <w:rsid w:val="001F7A10"/>
    <w:rsid w:val="001F7C91"/>
    <w:rsid w:val="002000C1"/>
    <w:rsid w:val="002000CA"/>
    <w:rsid w:val="0020010E"/>
    <w:rsid w:val="002001DD"/>
    <w:rsid w:val="00200846"/>
    <w:rsid w:val="00200886"/>
    <w:rsid w:val="00200C09"/>
    <w:rsid w:val="00200CF9"/>
    <w:rsid w:val="002014A1"/>
    <w:rsid w:val="002014D2"/>
    <w:rsid w:val="0020152A"/>
    <w:rsid w:val="00201679"/>
    <w:rsid w:val="002017CE"/>
    <w:rsid w:val="002018B6"/>
    <w:rsid w:val="002019A4"/>
    <w:rsid w:val="00201A57"/>
    <w:rsid w:val="00201F37"/>
    <w:rsid w:val="00201F53"/>
    <w:rsid w:val="00201FE9"/>
    <w:rsid w:val="0020274F"/>
    <w:rsid w:val="00202F71"/>
    <w:rsid w:val="00203143"/>
    <w:rsid w:val="002031C1"/>
    <w:rsid w:val="00203220"/>
    <w:rsid w:val="002033B7"/>
    <w:rsid w:val="0020346F"/>
    <w:rsid w:val="002034DE"/>
    <w:rsid w:val="00203E19"/>
    <w:rsid w:val="002048DE"/>
    <w:rsid w:val="00204E6A"/>
    <w:rsid w:val="00205541"/>
    <w:rsid w:val="00205E2D"/>
    <w:rsid w:val="00205E98"/>
    <w:rsid w:val="00205F26"/>
    <w:rsid w:val="00206069"/>
    <w:rsid w:val="0020618B"/>
    <w:rsid w:val="0020627A"/>
    <w:rsid w:val="00206367"/>
    <w:rsid w:val="00206382"/>
    <w:rsid w:val="00206463"/>
    <w:rsid w:val="00206670"/>
    <w:rsid w:val="00206789"/>
    <w:rsid w:val="00206859"/>
    <w:rsid w:val="00206F2F"/>
    <w:rsid w:val="00207010"/>
    <w:rsid w:val="00207269"/>
    <w:rsid w:val="0020737C"/>
    <w:rsid w:val="00207717"/>
    <w:rsid w:val="00207B3A"/>
    <w:rsid w:val="00207C69"/>
    <w:rsid w:val="00207F10"/>
    <w:rsid w:val="00210443"/>
    <w:rsid w:val="0021053D"/>
    <w:rsid w:val="002105DE"/>
    <w:rsid w:val="002106CD"/>
    <w:rsid w:val="00210A92"/>
    <w:rsid w:val="00210FEE"/>
    <w:rsid w:val="00211013"/>
    <w:rsid w:val="0021121A"/>
    <w:rsid w:val="00211436"/>
    <w:rsid w:val="0021152D"/>
    <w:rsid w:val="002115B3"/>
    <w:rsid w:val="00211B19"/>
    <w:rsid w:val="0021277B"/>
    <w:rsid w:val="0021277D"/>
    <w:rsid w:val="00212B3D"/>
    <w:rsid w:val="00212B95"/>
    <w:rsid w:val="00212F1F"/>
    <w:rsid w:val="00212FC6"/>
    <w:rsid w:val="002131F1"/>
    <w:rsid w:val="002134B1"/>
    <w:rsid w:val="002135A3"/>
    <w:rsid w:val="00213AD9"/>
    <w:rsid w:val="00213AE3"/>
    <w:rsid w:val="00213C4B"/>
    <w:rsid w:val="00213D86"/>
    <w:rsid w:val="00213DBA"/>
    <w:rsid w:val="00213FA7"/>
    <w:rsid w:val="00214836"/>
    <w:rsid w:val="00214DCD"/>
    <w:rsid w:val="00214F58"/>
    <w:rsid w:val="002151B4"/>
    <w:rsid w:val="002151BD"/>
    <w:rsid w:val="00215315"/>
    <w:rsid w:val="00215590"/>
    <w:rsid w:val="0021564A"/>
    <w:rsid w:val="00215689"/>
    <w:rsid w:val="0021570D"/>
    <w:rsid w:val="002158D5"/>
    <w:rsid w:val="002159FC"/>
    <w:rsid w:val="00215A2A"/>
    <w:rsid w:val="00215BEB"/>
    <w:rsid w:val="00215C2B"/>
    <w:rsid w:val="00215CC8"/>
    <w:rsid w:val="002160D6"/>
    <w:rsid w:val="00216AD9"/>
    <w:rsid w:val="00216C03"/>
    <w:rsid w:val="00216CFD"/>
    <w:rsid w:val="00216D48"/>
    <w:rsid w:val="00216EAB"/>
    <w:rsid w:val="00216FBD"/>
    <w:rsid w:val="0021704B"/>
    <w:rsid w:val="002172DF"/>
    <w:rsid w:val="00217879"/>
    <w:rsid w:val="00217D67"/>
    <w:rsid w:val="0022010A"/>
    <w:rsid w:val="002203B7"/>
    <w:rsid w:val="00220422"/>
    <w:rsid w:val="0022052E"/>
    <w:rsid w:val="002206F2"/>
    <w:rsid w:val="00220927"/>
    <w:rsid w:val="0022092C"/>
    <w:rsid w:val="00220A1A"/>
    <w:rsid w:val="00220AB9"/>
    <w:rsid w:val="00220ACB"/>
    <w:rsid w:val="00220C04"/>
    <w:rsid w:val="00220EBF"/>
    <w:rsid w:val="002212EA"/>
    <w:rsid w:val="00221459"/>
    <w:rsid w:val="002216D5"/>
    <w:rsid w:val="002217F7"/>
    <w:rsid w:val="00221AFC"/>
    <w:rsid w:val="0022202C"/>
    <w:rsid w:val="00222190"/>
    <w:rsid w:val="0022278D"/>
    <w:rsid w:val="00222DD0"/>
    <w:rsid w:val="002235E0"/>
    <w:rsid w:val="00223767"/>
    <w:rsid w:val="00223893"/>
    <w:rsid w:val="00223F9C"/>
    <w:rsid w:val="002245C6"/>
    <w:rsid w:val="002246D9"/>
    <w:rsid w:val="00224858"/>
    <w:rsid w:val="002249F7"/>
    <w:rsid w:val="00224EB2"/>
    <w:rsid w:val="0022540F"/>
    <w:rsid w:val="00225590"/>
    <w:rsid w:val="0022563C"/>
    <w:rsid w:val="0022581E"/>
    <w:rsid w:val="002259E4"/>
    <w:rsid w:val="00225B7F"/>
    <w:rsid w:val="00225DCE"/>
    <w:rsid w:val="00226070"/>
    <w:rsid w:val="0022618C"/>
    <w:rsid w:val="002264D7"/>
    <w:rsid w:val="002264DB"/>
    <w:rsid w:val="002264F0"/>
    <w:rsid w:val="00226517"/>
    <w:rsid w:val="002268C7"/>
    <w:rsid w:val="00226DDF"/>
    <w:rsid w:val="0022701F"/>
    <w:rsid w:val="0022730F"/>
    <w:rsid w:val="002275EB"/>
    <w:rsid w:val="00227C68"/>
    <w:rsid w:val="00227DF6"/>
    <w:rsid w:val="00230272"/>
    <w:rsid w:val="00230386"/>
    <w:rsid w:val="002304F9"/>
    <w:rsid w:val="0023070F"/>
    <w:rsid w:val="00230C77"/>
    <w:rsid w:val="00230CDE"/>
    <w:rsid w:val="0023111D"/>
    <w:rsid w:val="00231498"/>
    <w:rsid w:val="0023151D"/>
    <w:rsid w:val="002315D6"/>
    <w:rsid w:val="0023192A"/>
    <w:rsid w:val="00231944"/>
    <w:rsid w:val="002319C8"/>
    <w:rsid w:val="00231BCE"/>
    <w:rsid w:val="00231CAB"/>
    <w:rsid w:val="00231D3C"/>
    <w:rsid w:val="00231D4B"/>
    <w:rsid w:val="00232006"/>
    <w:rsid w:val="00232213"/>
    <w:rsid w:val="0023221D"/>
    <w:rsid w:val="002323DB"/>
    <w:rsid w:val="00232AC6"/>
    <w:rsid w:val="00232B3C"/>
    <w:rsid w:val="00232C30"/>
    <w:rsid w:val="002331E0"/>
    <w:rsid w:val="002332A5"/>
    <w:rsid w:val="002333F5"/>
    <w:rsid w:val="0023348F"/>
    <w:rsid w:val="00233517"/>
    <w:rsid w:val="00233595"/>
    <w:rsid w:val="00233606"/>
    <w:rsid w:val="00233724"/>
    <w:rsid w:val="002338F0"/>
    <w:rsid w:val="00233B92"/>
    <w:rsid w:val="00234063"/>
    <w:rsid w:val="002344D4"/>
    <w:rsid w:val="002349CC"/>
    <w:rsid w:val="00234B2D"/>
    <w:rsid w:val="00234F30"/>
    <w:rsid w:val="00234FEB"/>
    <w:rsid w:val="002353DA"/>
    <w:rsid w:val="002355C1"/>
    <w:rsid w:val="0023563F"/>
    <w:rsid w:val="00235CE2"/>
    <w:rsid w:val="002361AD"/>
    <w:rsid w:val="002365B4"/>
    <w:rsid w:val="002369ED"/>
    <w:rsid w:val="00236EDC"/>
    <w:rsid w:val="00237336"/>
    <w:rsid w:val="002373F6"/>
    <w:rsid w:val="0023783F"/>
    <w:rsid w:val="002378CB"/>
    <w:rsid w:val="00237C2E"/>
    <w:rsid w:val="002400F6"/>
    <w:rsid w:val="00240239"/>
    <w:rsid w:val="002405C6"/>
    <w:rsid w:val="002405EB"/>
    <w:rsid w:val="00240712"/>
    <w:rsid w:val="0024072F"/>
    <w:rsid w:val="0024085F"/>
    <w:rsid w:val="002410B0"/>
    <w:rsid w:val="002410CA"/>
    <w:rsid w:val="002411EB"/>
    <w:rsid w:val="002414DF"/>
    <w:rsid w:val="0024156C"/>
    <w:rsid w:val="00241859"/>
    <w:rsid w:val="00241C24"/>
    <w:rsid w:val="00241C56"/>
    <w:rsid w:val="0024222F"/>
    <w:rsid w:val="00242244"/>
    <w:rsid w:val="00242519"/>
    <w:rsid w:val="002428A5"/>
    <w:rsid w:val="00242974"/>
    <w:rsid w:val="00242A01"/>
    <w:rsid w:val="00243259"/>
    <w:rsid w:val="002432E1"/>
    <w:rsid w:val="0024333C"/>
    <w:rsid w:val="0024340C"/>
    <w:rsid w:val="00243475"/>
    <w:rsid w:val="00243575"/>
    <w:rsid w:val="00243578"/>
    <w:rsid w:val="0024364A"/>
    <w:rsid w:val="002436BF"/>
    <w:rsid w:val="00243815"/>
    <w:rsid w:val="002438AB"/>
    <w:rsid w:val="00243C9F"/>
    <w:rsid w:val="00243FA5"/>
    <w:rsid w:val="0024427B"/>
    <w:rsid w:val="0024428D"/>
    <w:rsid w:val="00244405"/>
    <w:rsid w:val="0024441A"/>
    <w:rsid w:val="00244445"/>
    <w:rsid w:val="002444E1"/>
    <w:rsid w:val="002445E3"/>
    <w:rsid w:val="0024474C"/>
    <w:rsid w:val="00244827"/>
    <w:rsid w:val="00244C6E"/>
    <w:rsid w:val="00244EE2"/>
    <w:rsid w:val="00244F22"/>
    <w:rsid w:val="00244FC0"/>
    <w:rsid w:val="00245684"/>
    <w:rsid w:val="002457E8"/>
    <w:rsid w:val="00245B44"/>
    <w:rsid w:val="00245EAF"/>
    <w:rsid w:val="00245FE8"/>
    <w:rsid w:val="0024600A"/>
    <w:rsid w:val="00246207"/>
    <w:rsid w:val="00246C5E"/>
    <w:rsid w:val="00246D07"/>
    <w:rsid w:val="00247024"/>
    <w:rsid w:val="002470ED"/>
    <w:rsid w:val="002471F5"/>
    <w:rsid w:val="0024731E"/>
    <w:rsid w:val="00247BC5"/>
    <w:rsid w:val="0025035F"/>
    <w:rsid w:val="0025058C"/>
    <w:rsid w:val="00250960"/>
    <w:rsid w:val="00250E84"/>
    <w:rsid w:val="00250F6D"/>
    <w:rsid w:val="00250F7F"/>
    <w:rsid w:val="002510BC"/>
    <w:rsid w:val="00251329"/>
    <w:rsid w:val="00251343"/>
    <w:rsid w:val="00251826"/>
    <w:rsid w:val="00251945"/>
    <w:rsid w:val="00251960"/>
    <w:rsid w:val="00251CB2"/>
    <w:rsid w:val="00251E99"/>
    <w:rsid w:val="002521C4"/>
    <w:rsid w:val="002526ED"/>
    <w:rsid w:val="00252878"/>
    <w:rsid w:val="002528C7"/>
    <w:rsid w:val="002529D8"/>
    <w:rsid w:val="00252A91"/>
    <w:rsid w:val="00252AE8"/>
    <w:rsid w:val="00252D36"/>
    <w:rsid w:val="002536A4"/>
    <w:rsid w:val="00253A3E"/>
    <w:rsid w:val="00253DBF"/>
    <w:rsid w:val="002540E4"/>
    <w:rsid w:val="00254281"/>
    <w:rsid w:val="00254450"/>
    <w:rsid w:val="00254470"/>
    <w:rsid w:val="00254649"/>
    <w:rsid w:val="00254805"/>
    <w:rsid w:val="00254D72"/>
    <w:rsid w:val="00254DD0"/>
    <w:rsid w:val="00254E8B"/>
    <w:rsid w:val="00254F58"/>
    <w:rsid w:val="0025503D"/>
    <w:rsid w:val="00255229"/>
    <w:rsid w:val="002558E9"/>
    <w:rsid w:val="00255AEB"/>
    <w:rsid w:val="00255C19"/>
    <w:rsid w:val="00255CB8"/>
    <w:rsid w:val="002560BD"/>
    <w:rsid w:val="0025638B"/>
    <w:rsid w:val="002564A1"/>
    <w:rsid w:val="002568C2"/>
    <w:rsid w:val="002569E0"/>
    <w:rsid w:val="00256AE7"/>
    <w:rsid w:val="00257044"/>
    <w:rsid w:val="002570CF"/>
    <w:rsid w:val="002575C1"/>
    <w:rsid w:val="00257B95"/>
    <w:rsid w:val="00260086"/>
    <w:rsid w:val="002600BD"/>
    <w:rsid w:val="002604CC"/>
    <w:rsid w:val="00260824"/>
    <w:rsid w:val="00260A59"/>
    <w:rsid w:val="00260AD2"/>
    <w:rsid w:val="00260BE1"/>
    <w:rsid w:val="00260E9D"/>
    <w:rsid w:val="00261108"/>
    <w:rsid w:val="002613C4"/>
    <w:rsid w:val="0026163F"/>
    <w:rsid w:val="00261657"/>
    <w:rsid w:val="00261790"/>
    <w:rsid w:val="002617B7"/>
    <w:rsid w:val="002618E6"/>
    <w:rsid w:val="00261C65"/>
    <w:rsid w:val="00261CD5"/>
    <w:rsid w:val="00261CEC"/>
    <w:rsid w:val="00261CEF"/>
    <w:rsid w:val="00261E7D"/>
    <w:rsid w:val="002620BC"/>
    <w:rsid w:val="002623C2"/>
    <w:rsid w:val="002627CD"/>
    <w:rsid w:val="00262802"/>
    <w:rsid w:val="00262BAA"/>
    <w:rsid w:val="00262C45"/>
    <w:rsid w:val="00262E2E"/>
    <w:rsid w:val="00262EC1"/>
    <w:rsid w:val="00262FA3"/>
    <w:rsid w:val="00263070"/>
    <w:rsid w:val="002632D3"/>
    <w:rsid w:val="002634D9"/>
    <w:rsid w:val="00263649"/>
    <w:rsid w:val="00263875"/>
    <w:rsid w:val="00263A90"/>
    <w:rsid w:val="00263C39"/>
    <w:rsid w:val="00263C6F"/>
    <w:rsid w:val="0026408B"/>
    <w:rsid w:val="002641CC"/>
    <w:rsid w:val="002641D5"/>
    <w:rsid w:val="0026423B"/>
    <w:rsid w:val="00265459"/>
    <w:rsid w:val="002657B8"/>
    <w:rsid w:val="00265B55"/>
    <w:rsid w:val="00265BC8"/>
    <w:rsid w:val="00265C02"/>
    <w:rsid w:val="00265C08"/>
    <w:rsid w:val="00265DA3"/>
    <w:rsid w:val="002660FA"/>
    <w:rsid w:val="002662F3"/>
    <w:rsid w:val="00266CD7"/>
    <w:rsid w:val="00266ED1"/>
    <w:rsid w:val="00266F86"/>
    <w:rsid w:val="00267244"/>
    <w:rsid w:val="00267782"/>
    <w:rsid w:val="00267C3E"/>
    <w:rsid w:val="00267D39"/>
    <w:rsid w:val="00270270"/>
    <w:rsid w:val="002702DD"/>
    <w:rsid w:val="0027054C"/>
    <w:rsid w:val="002705D0"/>
    <w:rsid w:val="002709BB"/>
    <w:rsid w:val="00270BC0"/>
    <w:rsid w:val="00270DC3"/>
    <w:rsid w:val="00270ECA"/>
    <w:rsid w:val="0027131C"/>
    <w:rsid w:val="002714A6"/>
    <w:rsid w:val="00271AEF"/>
    <w:rsid w:val="00271BD6"/>
    <w:rsid w:val="00272625"/>
    <w:rsid w:val="002726A0"/>
    <w:rsid w:val="00272967"/>
    <w:rsid w:val="00272A8A"/>
    <w:rsid w:val="00272B34"/>
    <w:rsid w:val="00272CED"/>
    <w:rsid w:val="00272F96"/>
    <w:rsid w:val="002732C4"/>
    <w:rsid w:val="00273568"/>
    <w:rsid w:val="002735A8"/>
    <w:rsid w:val="00273758"/>
    <w:rsid w:val="00273812"/>
    <w:rsid w:val="002738D8"/>
    <w:rsid w:val="00273BAC"/>
    <w:rsid w:val="00273F29"/>
    <w:rsid w:val="00274A84"/>
    <w:rsid w:val="00274AE5"/>
    <w:rsid w:val="00274BDE"/>
    <w:rsid w:val="00274CA4"/>
    <w:rsid w:val="00274D09"/>
    <w:rsid w:val="00275386"/>
    <w:rsid w:val="0027594E"/>
    <w:rsid w:val="00275F10"/>
    <w:rsid w:val="0027615B"/>
    <w:rsid w:val="002761F6"/>
    <w:rsid w:val="002763B3"/>
    <w:rsid w:val="002764CD"/>
    <w:rsid w:val="002765C7"/>
    <w:rsid w:val="002766F0"/>
    <w:rsid w:val="00276760"/>
    <w:rsid w:val="0027677E"/>
    <w:rsid w:val="0027684F"/>
    <w:rsid w:val="0027699F"/>
    <w:rsid w:val="002771DA"/>
    <w:rsid w:val="00277605"/>
    <w:rsid w:val="00277815"/>
    <w:rsid w:val="00277F29"/>
    <w:rsid w:val="00277F64"/>
    <w:rsid w:val="00277F99"/>
    <w:rsid w:val="002800E0"/>
    <w:rsid w:val="00280173"/>
    <w:rsid w:val="002802E3"/>
    <w:rsid w:val="002805CB"/>
    <w:rsid w:val="00280D49"/>
    <w:rsid w:val="00280F45"/>
    <w:rsid w:val="00281056"/>
    <w:rsid w:val="0028106D"/>
    <w:rsid w:val="0028110A"/>
    <w:rsid w:val="002813B5"/>
    <w:rsid w:val="0028157A"/>
    <w:rsid w:val="0028157D"/>
    <w:rsid w:val="00281887"/>
    <w:rsid w:val="00281ED3"/>
    <w:rsid w:val="00281F38"/>
    <w:rsid w:val="002820BF"/>
    <w:rsid w:val="0028213D"/>
    <w:rsid w:val="00282A61"/>
    <w:rsid w:val="00282A7F"/>
    <w:rsid w:val="00282CA4"/>
    <w:rsid w:val="00283204"/>
    <w:rsid w:val="00283259"/>
    <w:rsid w:val="00283306"/>
    <w:rsid w:val="002845CC"/>
    <w:rsid w:val="0028498D"/>
    <w:rsid w:val="00284AD0"/>
    <w:rsid w:val="00285132"/>
    <w:rsid w:val="0028540F"/>
    <w:rsid w:val="00285482"/>
    <w:rsid w:val="002855EB"/>
    <w:rsid w:val="0028569D"/>
    <w:rsid w:val="00285A5F"/>
    <w:rsid w:val="00285C28"/>
    <w:rsid w:val="00285C7B"/>
    <w:rsid w:val="00286090"/>
    <w:rsid w:val="002860BB"/>
    <w:rsid w:val="00286195"/>
    <w:rsid w:val="0028621E"/>
    <w:rsid w:val="0028627D"/>
    <w:rsid w:val="002862F1"/>
    <w:rsid w:val="002866F8"/>
    <w:rsid w:val="002868C3"/>
    <w:rsid w:val="00286904"/>
    <w:rsid w:val="002870C4"/>
    <w:rsid w:val="002871E4"/>
    <w:rsid w:val="00287406"/>
    <w:rsid w:val="00287677"/>
    <w:rsid w:val="0028781D"/>
    <w:rsid w:val="00287E5B"/>
    <w:rsid w:val="0029012D"/>
    <w:rsid w:val="0029016B"/>
    <w:rsid w:val="00290333"/>
    <w:rsid w:val="00290F45"/>
    <w:rsid w:val="00290F52"/>
    <w:rsid w:val="002910C3"/>
    <w:rsid w:val="00291328"/>
    <w:rsid w:val="00291373"/>
    <w:rsid w:val="0029153D"/>
    <w:rsid w:val="002921CF"/>
    <w:rsid w:val="00292430"/>
    <w:rsid w:val="002924CC"/>
    <w:rsid w:val="00292B03"/>
    <w:rsid w:val="00292DAC"/>
    <w:rsid w:val="00292E37"/>
    <w:rsid w:val="00293399"/>
    <w:rsid w:val="00293843"/>
    <w:rsid w:val="002939F0"/>
    <w:rsid w:val="00293B92"/>
    <w:rsid w:val="00293BE1"/>
    <w:rsid w:val="00293BE9"/>
    <w:rsid w:val="00293CD2"/>
    <w:rsid w:val="00293F27"/>
    <w:rsid w:val="00294397"/>
    <w:rsid w:val="0029439C"/>
    <w:rsid w:val="00294559"/>
    <w:rsid w:val="002948A6"/>
    <w:rsid w:val="00294DDC"/>
    <w:rsid w:val="00294F4A"/>
    <w:rsid w:val="00295182"/>
    <w:rsid w:val="002954D1"/>
    <w:rsid w:val="00295551"/>
    <w:rsid w:val="0029597D"/>
    <w:rsid w:val="002959A2"/>
    <w:rsid w:val="00295A86"/>
    <w:rsid w:val="0029601F"/>
    <w:rsid w:val="002960E3"/>
    <w:rsid w:val="002962C3"/>
    <w:rsid w:val="002963AA"/>
    <w:rsid w:val="00296684"/>
    <w:rsid w:val="00296AC7"/>
    <w:rsid w:val="00297255"/>
    <w:rsid w:val="0029752B"/>
    <w:rsid w:val="002977F9"/>
    <w:rsid w:val="002978BC"/>
    <w:rsid w:val="002979D8"/>
    <w:rsid w:val="0029C2AF"/>
    <w:rsid w:val="002A0079"/>
    <w:rsid w:val="002A035A"/>
    <w:rsid w:val="002A037E"/>
    <w:rsid w:val="002A044D"/>
    <w:rsid w:val="002A0641"/>
    <w:rsid w:val="002A07BE"/>
    <w:rsid w:val="002A0A9C"/>
    <w:rsid w:val="002A0C18"/>
    <w:rsid w:val="002A0D81"/>
    <w:rsid w:val="002A0FBD"/>
    <w:rsid w:val="002A1415"/>
    <w:rsid w:val="002A159C"/>
    <w:rsid w:val="002A190D"/>
    <w:rsid w:val="002A1F01"/>
    <w:rsid w:val="002A1FA3"/>
    <w:rsid w:val="002A2190"/>
    <w:rsid w:val="002A2510"/>
    <w:rsid w:val="002A25C9"/>
    <w:rsid w:val="002A2A0D"/>
    <w:rsid w:val="002A2A28"/>
    <w:rsid w:val="002A2D0E"/>
    <w:rsid w:val="002A2D70"/>
    <w:rsid w:val="002A2D82"/>
    <w:rsid w:val="002A3586"/>
    <w:rsid w:val="002A373F"/>
    <w:rsid w:val="002A391F"/>
    <w:rsid w:val="002A3A2A"/>
    <w:rsid w:val="002A3AC1"/>
    <w:rsid w:val="002A4131"/>
    <w:rsid w:val="002A431D"/>
    <w:rsid w:val="002A4334"/>
    <w:rsid w:val="002A4375"/>
    <w:rsid w:val="002A45BB"/>
    <w:rsid w:val="002A45CE"/>
    <w:rsid w:val="002A45E4"/>
    <w:rsid w:val="002A483C"/>
    <w:rsid w:val="002A4A2A"/>
    <w:rsid w:val="002A520B"/>
    <w:rsid w:val="002A5326"/>
    <w:rsid w:val="002A5407"/>
    <w:rsid w:val="002A54BF"/>
    <w:rsid w:val="002A5627"/>
    <w:rsid w:val="002A574B"/>
    <w:rsid w:val="002A581D"/>
    <w:rsid w:val="002A5E02"/>
    <w:rsid w:val="002A6C4C"/>
    <w:rsid w:val="002A6C7A"/>
    <w:rsid w:val="002A6D84"/>
    <w:rsid w:val="002A7183"/>
    <w:rsid w:val="002A7188"/>
    <w:rsid w:val="002A7290"/>
    <w:rsid w:val="002A72C9"/>
    <w:rsid w:val="002A74DA"/>
    <w:rsid w:val="002A7691"/>
    <w:rsid w:val="002A78DB"/>
    <w:rsid w:val="002A7A18"/>
    <w:rsid w:val="002A7AD3"/>
    <w:rsid w:val="002B008F"/>
    <w:rsid w:val="002B0166"/>
    <w:rsid w:val="002B041B"/>
    <w:rsid w:val="002B0425"/>
    <w:rsid w:val="002B0700"/>
    <w:rsid w:val="002B080D"/>
    <w:rsid w:val="002B086E"/>
    <w:rsid w:val="002B0A85"/>
    <w:rsid w:val="002B0AF9"/>
    <w:rsid w:val="002B0C7C"/>
    <w:rsid w:val="002B0D3B"/>
    <w:rsid w:val="002B159D"/>
    <w:rsid w:val="002B1729"/>
    <w:rsid w:val="002B1C54"/>
    <w:rsid w:val="002B1CE0"/>
    <w:rsid w:val="002B1D9D"/>
    <w:rsid w:val="002B1DD5"/>
    <w:rsid w:val="002B1E6D"/>
    <w:rsid w:val="002B226A"/>
    <w:rsid w:val="002B2476"/>
    <w:rsid w:val="002B28B9"/>
    <w:rsid w:val="002B2AF6"/>
    <w:rsid w:val="002B2C73"/>
    <w:rsid w:val="002B2CA1"/>
    <w:rsid w:val="002B2D09"/>
    <w:rsid w:val="002B2F27"/>
    <w:rsid w:val="002B2FC4"/>
    <w:rsid w:val="002B36C7"/>
    <w:rsid w:val="002B371C"/>
    <w:rsid w:val="002B3802"/>
    <w:rsid w:val="002B3901"/>
    <w:rsid w:val="002B39A4"/>
    <w:rsid w:val="002B3CB2"/>
    <w:rsid w:val="002B405E"/>
    <w:rsid w:val="002B4087"/>
    <w:rsid w:val="002B4105"/>
    <w:rsid w:val="002B4638"/>
    <w:rsid w:val="002B4723"/>
    <w:rsid w:val="002B4C8F"/>
    <w:rsid w:val="002B4DD4"/>
    <w:rsid w:val="002B5277"/>
    <w:rsid w:val="002B5375"/>
    <w:rsid w:val="002B55AB"/>
    <w:rsid w:val="002B57FA"/>
    <w:rsid w:val="002B5ADD"/>
    <w:rsid w:val="002B5C96"/>
    <w:rsid w:val="002B5DA0"/>
    <w:rsid w:val="002B6099"/>
    <w:rsid w:val="002B6141"/>
    <w:rsid w:val="002B667C"/>
    <w:rsid w:val="002B66D6"/>
    <w:rsid w:val="002B6739"/>
    <w:rsid w:val="002B6781"/>
    <w:rsid w:val="002B6A7A"/>
    <w:rsid w:val="002B6AAC"/>
    <w:rsid w:val="002B6AFE"/>
    <w:rsid w:val="002B7002"/>
    <w:rsid w:val="002B74BC"/>
    <w:rsid w:val="002B77C1"/>
    <w:rsid w:val="002B7ACA"/>
    <w:rsid w:val="002B7BA3"/>
    <w:rsid w:val="002B7F2F"/>
    <w:rsid w:val="002B7F71"/>
    <w:rsid w:val="002C0650"/>
    <w:rsid w:val="002C076E"/>
    <w:rsid w:val="002C0870"/>
    <w:rsid w:val="002C0C1D"/>
    <w:rsid w:val="002C0DD1"/>
    <w:rsid w:val="002C0ED7"/>
    <w:rsid w:val="002C1381"/>
    <w:rsid w:val="002C1415"/>
    <w:rsid w:val="002C15B5"/>
    <w:rsid w:val="002C16B6"/>
    <w:rsid w:val="002C1889"/>
    <w:rsid w:val="002C19E8"/>
    <w:rsid w:val="002C1A40"/>
    <w:rsid w:val="002C1AE9"/>
    <w:rsid w:val="002C1DB4"/>
    <w:rsid w:val="002C1E04"/>
    <w:rsid w:val="002C1E9F"/>
    <w:rsid w:val="002C1F7D"/>
    <w:rsid w:val="002C21D2"/>
    <w:rsid w:val="002C2424"/>
    <w:rsid w:val="002C2658"/>
    <w:rsid w:val="002C2728"/>
    <w:rsid w:val="002C2789"/>
    <w:rsid w:val="002C2D10"/>
    <w:rsid w:val="002C2FF2"/>
    <w:rsid w:val="002C35AD"/>
    <w:rsid w:val="002C3950"/>
    <w:rsid w:val="002C3D14"/>
    <w:rsid w:val="002C4285"/>
    <w:rsid w:val="002C4530"/>
    <w:rsid w:val="002C454B"/>
    <w:rsid w:val="002C4650"/>
    <w:rsid w:val="002C4D71"/>
    <w:rsid w:val="002C5575"/>
    <w:rsid w:val="002C55D2"/>
    <w:rsid w:val="002C599D"/>
    <w:rsid w:val="002C5A45"/>
    <w:rsid w:val="002C5B7C"/>
    <w:rsid w:val="002C6155"/>
    <w:rsid w:val="002C618C"/>
    <w:rsid w:val="002C66F3"/>
    <w:rsid w:val="002C694A"/>
    <w:rsid w:val="002C6C57"/>
    <w:rsid w:val="002C6C78"/>
    <w:rsid w:val="002C6EA4"/>
    <w:rsid w:val="002C6F67"/>
    <w:rsid w:val="002C6FF6"/>
    <w:rsid w:val="002C7480"/>
    <w:rsid w:val="002C76AB"/>
    <w:rsid w:val="002C7A32"/>
    <w:rsid w:val="002C7B51"/>
    <w:rsid w:val="002C7D3A"/>
    <w:rsid w:val="002C7D77"/>
    <w:rsid w:val="002C7E85"/>
    <w:rsid w:val="002D0176"/>
    <w:rsid w:val="002D01C3"/>
    <w:rsid w:val="002D01E9"/>
    <w:rsid w:val="002D026D"/>
    <w:rsid w:val="002D0341"/>
    <w:rsid w:val="002D0381"/>
    <w:rsid w:val="002D04BC"/>
    <w:rsid w:val="002D0C18"/>
    <w:rsid w:val="002D0DAD"/>
    <w:rsid w:val="002D1056"/>
    <w:rsid w:val="002D1292"/>
    <w:rsid w:val="002D12AF"/>
    <w:rsid w:val="002D1396"/>
    <w:rsid w:val="002D142C"/>
    <w:rsid w:val="002D149D"/>
    <w:rsid w:val="002D14F5"/>
    <w:rsid w:val="002D153B"/>
    <w:rsid w:val="002D1552"/>
    <w:rsid w:val="002D1E0D"/>
    <w:rsid w:val="002D2390"/>
    <w:rsid w:val="002D2A59"/>
    <w:rsid w:val="002D2E8D"/>
    <w:rsid w:val="002D3001"/>
    <w:rsid w:val="002D31DE"/>
    <w:rsid w:val="002D3217"/>
    <w:rsid w:val="002D357E"/>
    <w:rsid w:val="002D35DA"/>
    <w:rsid w:val="002D35F3"/>
    <w:rsid w:val="002D48B2"/>
    <w:rsid w:val="002D4900"/>
    <w:rsid w:val="002D4B5B"/>
    <w:rsid w:val="002D5006"/>
    <w:rsid w:val="002D5E03"/>
    <w:rsid w:val="002D606F"/>
    <w:rsid w:val="002D6293"/>
    <w:rsid w:val="002D686F"/>
    <w:rsid w:val="002D6937"/>
    <w:rsid w:val="002D6AFB"/>
    <w:rsid w:val="002D6E6E"/>
    <w:rsid w:val="002D6EC3"/>
    <w:rsid w:val="002D7090"/>
    <w:rsid w:val="002D7748"/>
    <w:rsid w:val="002D791C"/>
    <w:rsid w:val="002D7988"/>
    <w:rsid w:val="002D7AD0"/>
    <w:rsid w:val="002D7C41"/>
    <w:rsid w:val="002D7C61"/>
    <w:rsid w:val="002D7E5E"/>
    <w:rsid w:val="002D7EFD"/>
    <w:rsid w:val="002D7F1F"/>
    <w:rsid w:val="002E01D0"/>
    <w:rsid w:val="002E01EB"/>
    <w:rsid w:val="002E0480"/>
    <w:rsid w:val="002E0509"/>
    <w:rsid w:val="002E052D"/>
    <w:rsid w:val="002E05FB"/>
    <w:rsid w:val="002E06A1"/>
    <w:rsid w:val="002E0ACB"/>
    <w:rsid w:val="002E0AED"/>
    <w:rsid w:val="002E0B0C"/>
    <w:rsid w:val="002E0E48"/>
    <w:rsid w:val="002E0EE8"/>
    <w:rsid w:val="002E0F02"/>
    <w:rsid w:val="002E0F04"/>
    <w:rsid w:val="002E0F07"/>
    <w:rsid w:val="002E15B7"/>
    <w:rsid w:val="002E161D"/>
    <w:rsid w:val="002E16C7"/>
    <w:rsid w:val="002E1A51"/>
    <w:rsid w:val="002E2058"/>
    <w:rsid w:val="002E20AD"/>
    <w:rsid w:val="002E23F9"/>
    <w:rsid w:val="002E28A2"/>
    <w:rsid w:val="002E2D9E"/>
    <w:rsid w:val="002E2F45"/>
    <w:rsid w:val="002E2FFB"/>
    <w:rsid w:val="002E3100"/>
    <w:rsid w:val="002E32E9"/>
    <w:rsid w:val="002E3358"/>
    <w:rsid w:val="002E346C"/>
    <w:rsid w:val="002E3542"/>
    <w:rsid w:val="002E3714"/>
    <w:rsid w:val="002E3818"/>
    <w:rsid w:val="002E3E08"/>
    <w:rsid w:val="002E3E15"/>
    <w:rsid w:val="002E4073"/>
    <w:rsid w:val="002E40C7"/>
    <w:rsid w:val="002E4167"/>
    <w:rsid w:val="002E4333"/>
    <w:rsid w:val="002E45C1"/>
    <w:rsid w:val="002E48FB"/>
    <w:rsid w:val="002E523B"/>
    <w:rsid w:val="002E53F9"/>
    <w:rsid w:val="002E5416"/>
    <w:rsid w:val="002E54E5"/>
    <w:rsid w:val="002E5689"/>
    <w:rsid w:val="002E56F6"/>
    <w:rsid w:val="002E5893"/>
    <w:rsid w:val="002E5A8A"/>
    <w:rsid w:val="002E5CE9"/>
    <w:rsid w:val="002E6025"/>
    <w:rsid w:val="002E6142"/>
    <w:rsid w:val="002E66A2"/>
    <w:rsid w:val="002E67CC"/>
    <w:rsid w:val="002E67EA"/>
    <w:rsid w:val="002E6AD6"/>
    <w:rsid w:val="002E6C95"/>
    <w:rsid w:val="002E70CB"/>
    <w:rsid w:val="002E73AA"/>
    <w:rsid w:val="002E756D"/>
    <w:rsid w:val="002E7877"/>
    <w:rsid w:val="002E7C36"/>
    <w:rsid w:val="002E8FF9"/>
    <w:rsid w:val="002F04F2"/>
    <w:rsid w:val="002F059C"/>
    <w:rsid w:val="002F0811"/>
    <w:rsid w:val="002F0A85"/>
    <w:rsid w:val="002F0ACA"/>
    <w:rsid w:val="002F0CA9"/>
    <w:rsid w:val="002F0CE7"/>
    <w:rsid w:val="002F0DF8"/>
    <w:rsid w:val="002F0F98"/>
    <w:rsid w:val="002F1192"/>
    <w:rsid w:val="002F174C"/>
    <w:rsid w:val="002F1B51"/>
    <w:rsid w:val="002F2111"/>
    <w:rsid w:val="002F21E1"/>
    <w:rsid w:val="002F227F"/>
    <w:rsid w:val="002F230D"/>
    <w:rsid w:val="002F23B0"/>
    <w:rsid w:val="002F284C"/>
    <w:rsid w:val="002F2D4C"/>
    <w:rsid w:val="002F2D72"/>
    <w:rsid w:val="002F328E"/>
    <w:rsid w:val="002F3355"/>
    <w:rsid w:val="002F33DD"/>
    <w:rsid w:val="002F34EB"/>
    <w:rsid w:val="002F3503"/>
    <w:rsid w:val="002F39C0"/>
    <w:rsid w:val="002F3A4B"/>
    <w:rsid w:val="002F3D32"/>
    <w:rsid w:val="002F3EA1"/>
    <w:rsid w:val="002F3F73"/>
    <w:rsid w:val="002F43DD"/>
    <w:rsid w:val="002F468B"/>
    <w:rsid w:val="002F48A0"/>
    <w:rsid w:val="002F4A7D"/>
    <w:rsid w:val="002F4C5F"/>
    <w:rsid w:val="002F4F5C"/>
    <w:rsid w:val="002F5154"/>
    <w:rsid w:val="002F515E"/>
    <w:rsid w:val="002F51A8"/>
    <w:rsid w:val="002F5978"/>
    <w:rsid w:val="002F59D1"/>
    <w:rsid w:val="002F5D90"/>
    <w:rsid w:val="002F5F09"/>
    <w:rsid w:val="002F5F31"/>
    <w:rsid w:val="002F5F46"/>
    <w:rsid w:val="002F6455"/>
    <w:rsid w:val="002F6676"/>
    <w:rsid w:val="002F6840"/>
    <w:rsid w:val="002F6A15"/>
    <w:rsid w:val="002F6C42"/>
    <w:rsid w:val="002F6ECA"/>
    <w:rsid w:val="002F6F03"/>
    <w:rsid w:val="002F737D"/>
    <w:rsid w:val="002F7B45"/>
    <w:rsid w:val="002F7EF8"/>
    <w:rsid w:val="00300324"/>
    <w:rsid w:val="00300551"/>
    <w:rsid w:val="00300592"/>
    <w:rsid w:val="003007E1"/>
    <w:rsid w:val="00300CD0"/>
    <w:rsid w:val="00300D55"/>
    <w:rsid w:val="00301201"/>
    <w:rsid w:val="00301415"/>
    <w:rsid w:val="00301469"/>
    <w:rsid w:val="003015B8"/>
    <w:rsid w:val="0030173F"/>
    <w:rsid w:val="00301750"/>
    <w:rsid w:val="0030181F"/>
    <w:rsid w:val="00301874"/>
    <w:rsid w:val="00301D87"/>
    <w:rsid w:val="00301DBB"/>
    <w:rsid w:val="00301DEA"/>
    <w:rsid w:val="00301E6D"/>
    <w:rsid w:val="00301ED4"/>
    <w:rsid w:val="00302216"/>
    <w:rsid w:val="003023F2"/>
    <w:rsid w:val="003024C8"/>
    <w:rsid w:val="003029D3"/>
    <w:rsid w:val="00302E2E"/>
    <w:rsid w:val="003032F4"/>
    <w:rsid w:val="0030334E"/>
    <w:rsid w:val="003036AF"/>
    <w:rsid w:val="00303755"/>
    <w:rsid w:val="0030375C"/>
    <w:rsid w:val="003038D2"/>
    <w:rsid w:val="00303B82"/>
    <w:rsid w:val="00303D5D"/>
    <w:rsid w:val="00303D89"/>
    <w:rsid w:val="00303E53"/>
    <w:rsid w:val="00303EA8"/>
    <w:rsid w:val="00304086"/>
    <w:rsid w:val="00304269"/>
    <w:rsid w:val="00304549"/>
    <w:rsid w:val="00304A20"/>
    <w:rsid w:val="00304A45"/>
    <w:rsid w:val="00304CC4"/>
    <w:rsid w:val="0030535B"/>
    <w:rsid w:val="00305A27"/>
    <w:rsid w:val="00305C46"/>
    <w:rsid w:val="00305CC1"/>
    <w:rsid w:val="00305DCA"/>
    <w:rsid w:val="0030604B"/>
    <w:rsid w:val="00306165"/>
    <w:rsid w:val="0030629D"/>
    <w:rsid w:val="0030645B"/>
    <w:rsid w:val="0030662B"/>
    <w:rsid w:val="00306729"/>
    <w:rsid w:val="003067EA"/>
    <w:rsid w:val="003067EB"/>
    <w:rsid w:val="00306947"/>
    <w:rsid w:val="00306C4F"/>
    <w:rsid w:val="00306D45"/>
    <w:rsid w:val="00306E5F"/>
    <w:rsid w:val="00307196"/>
    <w:rsid w:val="00307385"/>
    <w:rsid w:val="00307AFA"/>
    <w:rsid w:val="00307B00"/>
    <w:rsid w:val="00307CAA"/>
    <w:rsid w:val="00307E14"/>
    <w:rsid w:val="003101AD"/>
    <w:rsid w:val="003101E7"/>
    <w:rsid w:val="00310209"/>
    <w:rsid w:val="00310235"/>
    <w:rsid w:val="003102AC"/>
    <w:rsid w:val="00310519"/>
    <w:rsid w:val="00310702"/>
    <w:rsid w:val="00310C61"/>
    <w:rsid w:val="00310D40"/>
    <w:rsid w:val="00310D5D"/>
    <w:rsid w:val="003113BA"/>
    <w:rsid w:val="003115FE"/>
    <w:rsid w:val="0031177A"/>
    <w:rsid w:val="003117CA"/>
    <w:rsid w:val="00311A83"/>
    <w:rsid w:val="00312355"/>
    <w:rsid w:val="00312445"/>
    <w:rsid w:val="003125FA"/>
    <w:rsid w:val="00312811"/>
    <w:rsid w:val="0031293B"/>
    <w:rsid w:val="00312A81"/>
    <w:rsid w:val="00312B58"/>
    <w:rsid w:val="0031319C"/>
    <w:rsid w:val="00313A77"/>
    <w:rsid w:val="00313D72"/>
    <w:rsid w:val="00313EBE"/>
    <w:rsid w:val="00314054"/>
    <w:rsid w:val="003140E3"/>
    <w:rsid w:val="0031439A"/>
    <w:rsid w:val="00314469"/>
    <w:rsid w:val="0031460C"/>
    <w:rsid w:val="0031479D"/>
    <w:rsid w:val="00314827"/>
    <w:rsid w:val="00314B98"/>
    <w:rsid w:val="00314CED"/>
    <w:rsid w:val="00314FB6"/>
    <w:rsid w:val="0031526A"/>
    <w:rsid w:val="003155DD"/>
    <w:rsid w:val="00315998"/>
    <w:rsid w:val="00315B47"/>
    <w:rsid w:val="00315D35"/>
    <w:rsid w:val="003160A7"/>
    <w:rsid w:val="00316180"/>
    <w:rsid w:val="00316266"/>
    <w:rsid w:val="00316747"/>
    <w:rsid w:val="00316937"/>
    <w:rsid w:val="003169D6"/>
    <w:rsid w:val="00316A3A"/>
    <w:rsid w:val="00316F27"/>
    <w:rsid w:val="00316FF6"/>
    <w:rsid w:val="00317026"/>
    <w:rsid w:val="003173A5"/>
    <w:rsid w:val="003174FC"/>
    <w:rsid w:val="00317862"/>
    <w:rsid w:val="00317FD5"/>
    <w:rsid w:val="00320302"/>
    <w:rsid w:val="00320589"/>
    <w:rsid w:val="0032097B"/>
    <w:rsid w:val="00320983"/>
    <w:rsid w:val="00321172"/>
    <w:rsid w:val="0032122B"/>
    <w:rsid w:val="0032147C"/>
    <w:rsid w:val="003214F1"/>
    <w:rsid w:val="00321AAB"/>
    <w:rsid w:val="003220A3"/>
    <w:rsid w:val="0032210B"/>
    <w:rsid w:val="003221DB"/>
    <w:rsid w:val="00322670"/>
    <w:rsid w:val="003226A6"/>
    <w:rsid w:val="00322794"/>
    <w:rsid w:val="0032289F"/>
    <w:rsid w:val="00322D76"/>
    <w:rsid w:val="00322E4B"/>
    <w:rsid w:val="00322E5E"/>
    <w:rsid w:val="00322F4C"/>
    <w:rsid w:val="003231AA"/>
    <w:rsid w:val="00323205"/>
    <w:rsid w:val="0032356F"/>
    <w:rsid w:val="0032364D"/>
    <w:rsid w:val="00323FED"/>
    <w:rsid w:val="003246D5"/>
    <w:rsid w:val="0032494A"/>
    <w:rsid w:val="00324B20"/>
    <w:rsid w:val="00324DD6"/>
    <w:rsid w:val="00324E69"/>
    <w:rsid w:val="00324FD3"/>
    <w:rsid w:val="00325155"/>
    <w:rsid w:val="00325238"/>
    <w:rsid w:val="0032557D"/>
    <w:rsid w:val="003259FA"/>
    <w:rsid w:val="00325A73"/>
    <w:rsid w:val="00325BF8"/>
    <w:rsid w:val="003260F4"/>
    <w:rsid w:val="003262E4"/>
    <w:rsid w:val="00326505"/>
    <w:rsid w:val="00326B21"/>
    <w:rsid w:val="00326BCA"/>
    <w:rsid w:val="00326C4E"/>
    <w:rsid w:val="003277AC"/>
    <w:rsid w:val="00327870"/>
    <w:rsid w:val="00327A73"/>
    <w:rsid w:val="00327C36"/>
    <w:rsid w:val="00327CE0"/>
    <w:rsid w:val="003305D0"/>
    <w:rsid w:val="0033076D"/>
    <w:rsid w:val="003308FF"/>
    <w:rsid w:val="00330DB4"/>
    <w:rsid w:val="0033103B"/>
    <w:rsid w:val="003311D0"/>
    <w:rsid w:val="00331224"/>
    <w:rsid w:val="003313FD"/>
    <w:rsid w:val="00331436"/>
    <w:rsid w:val="00331486"/>
    <w:rsid w:val="003319A5"/>
    <w:rsid w:val="00331B12"/>
    <w:rsid w:val="00331C6D"/>
    <w:rsid w:val="00332156"/>
    <w:rsid w:val="0033219E"/>
    <w:rsid w:val="0033259D"/>
    <w:rsid w:val="003329A9"/>
    <w:rsid w:val="003329E6"/>
    <w:rsid w:val="00332C5C"/>
    <w:rsid w:val="00332CD3"/>
    <w:rsid w:val="00333208"/>
    <w:rsid w:val="00333333"/>
    <w:rsid w:val="003333D2"/>
    <w:rsid w:val="00333417"/>
    <w:rsid w:val="003335C4"/>
    <w:rsid w:val="003335DA"/>
    <w:rsid w:val="0033366D"/>
    <w:rsid w:val="00333BCE"/>
    <w:rsid w:val="00333EED"/>
    <w:rsid w:val="00334065"/>
    <w:rsid w:val="00334086"/>
    <w:rsid w:val="0033410D"/>
    <w:rsid w:val="00334438"/>
    <w:rsid w:val="00334686"/>
    <w:rsid w:val="003348BE"/>
    <w:rsid w:val="003348F1"/>
    <w:rsid w:val="00334ABA"/>
    <w:rsid w:val="00334B6D"/>
    <w:rsid w:val="00334D29"/>
    <w:rsid w:val="00334E82"/>
    <w:rsid w:val="00334EB6"/>
    <w:rsid w:val="0033507A"/>
    <w:rsid w:val="003350B0"/>
    <w:rsid w:val="003350FA"/>
    <w:rsid w:val="00335166"/>
    <w:rsid w:val="0033541A"/>
    <w:rsid w:val="00335458"/>
    <w:rsid w:val="00335C57"/>
    <w:rsid w:val="0033625C"/>
    <w:rsid w:val="00336F28"/>
    <w:rsid w:val="00336F73"/>
    <w:rsid w:val="00337339"/>
    <w:rsid w:val="003375DD"/>
    <w:rsid w:val="0033774E"/>
    <w:rsid w:val="00337928"/>
    <w:rsid w:val="003379FF"/>
    <w:rsid w:val="00337CB8"/>
    <w:rsid w:val="00340029"/>
    <w:rsid w:val="00340182"/>
    <w:rsid w:val="003401CF"/>
    <w:rsid w:val="0034032D"/>
    <w:rsid w:val="00340345"/>
    <w:rsid w:val="00340493"/>
    <w:rsid w:val="003405EA"/>
    <w:rsid w:val="003406C6"/>
    <w:rsid w:val="003408EE"/>
    <w:rsid w:val="00340995"/>
    <w:rsid w:val="00340B05"/>
    <w:rsid w:val="00340C4C"/>
    <w:rsid w:val="00340C51"/>
    <w:rsid w:val="00340D11"/>
    <w:rsid w:val="00340DBB"/>
    <w:rsid w:val="00340F79"/>
    <w:rsid w:val="003415A1"/>
    <w:rsid w:val="0034163B"/>
    <w:rsid w:val="00341750"/>
    <w:rsid w:val="003417DE"/>
    <w:rsid w:val="003418CC"/>
    <w:rsid w:val="00341941"/>
    <w:rsid w:val="00341A7F"/>
    <w:rsid w:val="00341B5B"/>
    <w:rsid w:val="00341C1C"/>
    <w:rsid w:val="00341CB7"/>
    <w:rsid w:val="00341D88"/>
    <w:rsid w:val="00342009"/>
    <w:rsid w:val="003425E5"/>
    <w:rsid w:val="00342760"/>
    <w:rsid w:val="00342A96"/>
    <w:rsid w:val="00342DC7"/>
    <w:rsid w:val="003433D2"/>
    <w:rsid w:val="003434EE"/>
    <w:rsid w:val="003436F9"/>
    <w:rsid w:val="0034372F"/>
    <w:rsid w:val="00343832"/>
    <w:rsid w:val="003438EF"/>
    <w:rsid w:val="00343BD4"/>
    <w:rsid w:val="00343C5A"/>
    <w:rsid w:val="00343D22"/>
    <w:rsid w:val="00343D2C"/>
    <w:rsid w:val="00343D69"/>
    <w:rsid w:val="00344223"/>
    <w:rsid w:val="00344456"/>
    <w:rsid w:val="00344794"/>
    <w:rsid w:val="003447CB"/>
    <w:rsid w:val="00344A87"/>
    <w:rsid w:val="00344CC9"/>
    <w:rsid w:val="00344D61"/>
    <w:rsid w:val="00344DB6"/>
    <w:rsid w:val="00344E2B"/>
    <w:rsid w:val="00345216"/>
    <w:rsid w:val="003453B4"/>
    <w:rsid w:val="003456CF"/>
    <w:rsid w:val="00345933"/>
    <w:rsid w:val="003459BD"/>
    <w:rsid w:val="00345BEB"/>
    <w:rsid w:val="00345C02"/>
    <w:rsid w:val="00346183"/>
    <w:rsid w:val="0034644B"/>
    <w:rsid w:val="003466C7"/>
    <w:rsid w:val="00346A27"/>
    <w:rsid w:val="0034720A"/>
    <w:rsid w:val="003475FD"/>
    <w:rsid w:val="00347684"/>
    <w:rsid w:val="003477D8"/>
    <w:rsid w:val="00347C3C"/>
    <w:rsid w:val="00347E5E"/>
    <w:rsid w:val="00347FAE"/>
    <w:rsid w:val="00350372"/>
    <w:rsid w:val="00350440"/>
    <w:rsid w:val="00350713"/>
    <w:rsid w:val="0035072D"/>
    <w:rsid w:val="00350B03"/>
    <w:rsid w:val="00350C17"/>
    <w:rsid w:val="00350D38"/>
    <w:rsid w:val="00351A61"/>
    <w:rsid w:val="00351AC0"/>
    <w:rsid w:val="00351B36"/>
    <w:rsid w:val="00351D5C"/>
    <w:rsid w:val="00351F0D"/>
    <w:rsid w:val="003520F4"/>
    <w:rsid w:val="00352680"/>
    <w:rsid w:val="00352A3B"/>
    <w:rsid w:val="00352E90"/>
    <w:rsid w:val="003531B5"/>
    <w:rsid w:val="003531B9"/>
    <w:rsid w:val="003531FF"/>
    <w:rsid w:val="0035329F"/>
    <w:rsid w:val="003532E3"/>
    <w:rsid w:val="00353709"/>
    <w:rsid w:val="00353A4F"/>
    <w:rsid w:val="003542C4"/>
    <w:rsid w:val="003543FC"/>
    <w:rsid w:val="00354450"/>
    <w:rsid w:val="00354943"/>
    <w:rsid w:val="00354A96"/>
    <w:rsid w:val="00354BC1"/>
    <w:rsid w:val="00354F42"/>
    <w:rsid w:val="003552A8"/>
    <w:rsid w:val="0035552C"/>
    <w:rsid w:val="00355B48"/>
    <w:rsid w:val="00356430"/>
    <w:rsid w:val="00356548"/>
    <w:rsid w:val="003565C0"/>
    <w:rsid w:val="00356767"/>
    <w:rsid w:val="00356926"/>
    <w:rsid w:val="00356C38"/>
    <w:rsid w:val="00356C77"/>
    <w:rsid w:val="00356DB5"/>
    <w:rsid w:val="00357011"/>
    <w:rsid w:val="003571E7"/>
    <w:rsid w:val="00357285"/>
    <w:rsid w:val="003576D5"/>
    <w:rsid w:val="0035785C"/>
    <w:rsid w:val="00357B4E"/>
    <w:rsid w:val="00357C7B"/>
    <w:rsid w:val="00357CFE"/>
    <w:rsid w:val="00357E8E"/>
    <w:rsid w:val="00360585"/>
    <w:rsid w:val="0036058A"/>
    <w:rsid w:val="003607A9"/>
    <w:rsid w:val="00360866"/>
    <w:rsid w:val="003608D5"/>
    <w:rsid w:val="00360F1F"/>
    <w:rsid w:val="00360F2A"/>
    <w:rsid w:val="003610F8"/>
    <w:rsid w:val="00361342"/>
    <w:rsid w:val="00361693"/>
    <w:rsid w:val="00361DE1"/>
    <w:rsid w:val="0036212C"/>
    <w:rsid w:val="0036257E"/>
    <w:rsid w:val="003627E7"/>
    <w:rsid w:val="00362B20"/>
    <w:rsid w:val="003631D2"/>
    <w:rsid w:val="003634F8"/>
    <w:rsid w:val="0036350E"/>
    <w:rsid w:val="00363EA7"/>
    <w:rsid w:val="00364004"/>
    <w:rsid w:val="00364786"/>
    <w:rsid w:val="00364E7D"/>
    <w:rsid w:val="00365372"/>
    <w:rsid w:val="0036597E"/>
    <w:rsid w:val="00365AC9"/>
    <w:rsid w:val="00365E53"/>
    <w:rsid w:val="00365F05"/>
    <w:rsid w:val="00366A9A"/>
    <w:rsid w:val="00366DFE"/>
    <w:rsid w:val="00366ECC"/>
    <w:rsid w:val="0036748D"/>
    <w:rsid w:val="003675B1"/>
    <w:rsid w:val="00367685"/>
    <w:rsid w:val="00367892"/>
    <w:rsid w:val="00367CAB"/>
    <w:rsid w:val="00367F6A"/>
    <w:rsid w:val="00370031"/>
    <w:rsid w:val="00370473"/>
    <w:rsid w:val="0037058D"/>
    <w:rsid w:val="003706E6"/>
    <w:rsid w:val="00370971"/>
    <w:rsid w:val="00370A50"/>
    <w:rsid w:val="00370C8E"/>
    <w:rsid w:val="00370CF8"/>
    <w:rsid w:val="0037109B"/>
    <w:rsid w:val="0037136A"/>
    <w:rsid w:val="0037159C"/>
    <w:rsid w:val="003716A4"/>
    <w:rsid w:val="003716FD"/>
    <w:rsid w:val="00371D48"/>
    <w:rsid w:val="0037204B"/>
    <w:rsid w:val="003724BD"/>
    <w:rsid w:val="00372789"/>
    <w:rsid w:val="0037279D"/>
    <w:rsid w:val="00372A69"/>
    <w:rsid w:val="00372B71"/>
    <w:rsid w:val="00373034"/>
    <w:rsid w:val="00373297"/>
    <w:rsid w:val="0037330C"/>
    <w:rsid w:val="00373C88"/>
    <w:rsid w:val="00373D2C"/>
    <w:rsid w:val="00373F6A"/>
    <w:rsid w:val="003740A1"/>
    <w:rsid w:val="003740B6"/>
    <w:rsid w:val="003744CF"/>
    <w:rsid w:val="00374717"/>
    <w:rsid w:val="00374A86"/>
    <w:rsid w:val="00374AAC"/>
    <w:rsid w:val="00374F95"/>
    <w:rsid w:val="00375129"/>
    <w:rsid w:val="0037530D"/>
    <w:rsid w:val="0037536B"/>
    <w:rsid w:val="00375826"/>
    <w:rsid w:val="003760FA"/>
    <w:rsid w:val="00376121"/>
    <w:rsid w:val="003766F6"/>
    <w:rsid w:val="0037676C"/>
    <w:rsid w:val="00376BA8"/>
    <w:rsid w:val="00376CB3"/>
    <w:rsid w:val="00376FD6"/>
    <w:rsid w:val="003772EF"/>
    <w:rsid w:val="00377511"/>
    <w:rsid w:val="00377B25"/>
    <w:rsid w:val="00377C1A"/>
    <w:rsid w:val="00377CC4"/>
    <w:rsid w:val="00377CE9"/>
    <w:rsid w:val="00380201"/>
    <w:rsid w:val="0038054E"/>
    <w:rsid w:val="003805F6"/>
    <w:rsid w:val="00380736"/>
    <w:rsid w:val="00380AE4"/>
    <w:rsid w:val="00380D66"/>
    <w:rsid w:val="00380E53"/>
    <w:rsid w:val="00380F74"/>
    <w:rsid w:val="00381043"/>
    <w:rsid w:val="003810BF"/>
    <w:rsid w:val="0038168C"/>
    <w:rsid w:val="003816AA"/>
    <w:rsid w:val="00381744"/>
    <w:rsid w:val="00381DC5"/>
    <w:rsid w:val="003821E4"/>
    <w:rsid w:val="003823D4"/>
    <w:rsid w:val="0038272B"/>
    <w:rsid w:val="003829E5"/>
    <w:rsid w:val="00382FC7"/>
    <w:rsid w:val="0038314A"/>
    <w:rsid w:val="003831BE"/>
    <w:rsid w:val="00383230"/>
    <w:rsid w:val="00383A28"/>
    <w:rsid w:val="00383ADB"/>
    <w:rsid w:val="003840B7"/>
    <w:rsid w:val="003842BD"/>
    <w:rsid w:val="00384341"/>
    <w:rsid w:val="003843C5"/>
    <w:rsid w:val="0038446A"/>
    <w:rsid w:val="0038474A"/>
    <w:rsid w:val="00384C49"/>
    <w:rsid w:val="00384EB2"/>
    <w:rsid w:val="00384F53"/>
    <w:rsid w:val="0038500F"/>
    <w:rsid w:val="003850C5"/>
    <w:rsid w:val="003853F2"/>
    <w:rsid w:val="00385606"/>
    <w:rsid w:val="00385694"/>
    <w:rsid w:val="00385CEA"/>
    <w:rsid w:val="00386109"/>
    <w:rsid w:val="0038616E"/>
    <w:rsid w:val="00386944"/>
    <w:rsid w:val="0038699B"/>
    <w:rsid w:val="00386B7B"/>
    <w:rsid w:val="00386CC6"/>
    <w:rsid w:val="00386D0F"/>
    <w:rsid w:val="00386F75"/>
    <w:rsid w:val="0038700D"/>
    <w:rsid w:val="00387455"/>
    <w:rsid w:val="00387786"/>
    <w:rsid w:val="00387827"/>
    <w:rsid w:val="0038794F"/>
    <w:rsid w:val="003879D5"/>
    <w:rsid w:val="00387B32"/>
    <w:rsid w:val="00387C95"/>
    <w:rsid w:val="00387CFF"/>
    <w:rsid w:val="00387F61"/>
    <w:rsid w:val="00390158"/>
    <w:rsid w:val="00390704"/>
    <w:rsid w:val="00390822"/>
    <w:rsid w:val="00390E1F"/>
    <w:rsid w:val="00390F7F"/>
    <w:rsid w:val="00390FC0"/>
    <w:rsid w:val="00391204"/>
    <w:rsid w:val="003913D1"/>
    <w:rsid w:val="0039145F"/>
    <w:rsid w:val="0039147F"/>
    <w:rsid w:val="0039149B"/>
    <w:rsid w:val="00391E09"/>
    <w:rsid w:val="003921CB"/>
    <w:rsid w:val="003923A4"/>
    <w:rsid w:val="00392582"/>
    <w:rsid w:val="00392668"/>
    <w:rsid w:val="00392F60"/>
    <w:rsid w:val="00393019"/>
    <w:rsid w:val="00393422"/>
    <w:rsid w:val="003934A6"/>
    <w:rsid w:val="003937CC"/>
    <w:rsid w:val="00393910"/>
    <w:rsid w:val="00393BF7"/>
    <w:rsid w:val="003941F3"/>
    <w:rsid w:val="0039453C"/>
    <w:rsid w:val="0039478C"/>
    <w:rsid w:val="0039492F"/>
    <w:rsid w:val="00394E90"/>
    <w:rsid w:val="00394ED7"/>
    <w:rsid w:val="00394ED8"/>
    <w:rsid w:val="00394FE2"/>
    <w:rsid w:val="003950BA"/>
    <w:rsid w:val="003952F0"/>
    <w:rsid w:val="003956CC"/>
    <w:rsid w:val="00395937"/>
    <w:rsid w:val="00395C4F"/>
    <w:rsid w:val="00395C9A"/>
    <w:rsid w:val="00395CB4"/>
    <w:rsid w:val="00395E84"/>
    <w:rsid w:val="00396067"/>
    <w:rsid w:val="003962D0"/>
    <w:rsid w:val="00396387"/>
    <w:rsid w:val="00396ACB"/>
    <w:rsid w:val="00396BF6"/>
    <w:rsid w:val="00396C49"/>
    <w:rsid w:val="00396D6B"/>
    <w:rsid w:val="00396E48"/>
    <w:rsid w:val="00397139"/>
    <w:rsid w:val="003973DD"/>
    <w:rsid w:val="0039742C"/>
    <w:rsid w:val="00397494"/>
    <w:rsid w:val="00397527"/>
    <w:rsid w:val="00397665"/>
    <w:rsid w:val="003976BF"/>
    <w:rsid w:val="00397A75"/>
    <w:rsid w:val="00397EAF"/>
    <w:rsid w:val="00397F93"/>
    <w:rsid w:val="003A00F3"/>
    <w:rsid w:val="003A02BC"/>
    <w:rsid w:val="003A05C5"/>
    <w:rsid w:val="003A0673"/>
    <w:rsid w:val="003A0853"/>
    <w:rsid w:val="003A10AA"/>
    <w:rsid w:val="003A125C"/>
    <w:rsid w:val="003A1411"/>
    <w:rsid w:val="003A1624"/>
    <w:rsid w:val="003A16E1"/>
    <w:rsid w:val="003A2036"/>
    <w:rsid w:val="003A21DD"/>
    <w:rsid w:val="003A2480"/>
    <w:rsid w:val="003A24D8"/>
    <w:rsid w:val="003A2500"/>
    <w:rsid w:val="003A2A23"/>
    <w:rsid w:val="003A2CAD"/>
    <w:rsid w:val="003A2F77"/>
    <w:rsid w:val="003A2FAD"/>
    <w:rsid w:val="003A3000"/>
    <w:rsid w:val="003A3908"/>
    <w:rsid w:val="003A3CD2"/>
    <w:rsid w:val="003A3D19"/>
    <w:rsid w:val="003A3F20"/>
    <w:rsid w:val="003A3FBC"/>
    <w:rsid w:val="003A4021"/>
    <w:rsid w:val="003A41F0"/>
    <w:rsid w:val="003A4578"/>
    <w:rsid w:val="003A45CE"/>
    <w:rsid w:val="003A47B2"/>
    <w:rsid w:val="003A47EF"/>
    <w:rsid w:val="003A487E"/>
    <w:rsid w:val="003A4891"/>
    <w:rsid w:val="003A4B19"/>
    <w:rsid w:val="003A4BD1"/>
    <w:rsid w:val="003A4C25"/>
    <w:rsid w:val="003A4C63"/>
    <w:rsid w:val="003A4D5F"/>
    <w:rsid w:val="003A4DC9"/>
    <w:rsid w:val="003A503B"/>
    <w:rsid w:val="003A5207"/>
    <w:rsid w:val="003A5216"/>
    <w:rsid w:val="003A5601"/>
    <w:rsid w:val="003A58D7"/>
    <w:rsid w:val="003A5BA3"/>
    <w:rsid w:val="003A5C39"/>
    <w:rsid w:val="003A5C56"/>
    <w:rsid w:val="003A5C6B"/>
    <w:rsid w:val="003A5C90"/>
    <w:rsid w:val="003A66A9"/>
    <w:rsid w:val="003A6B67"/>
    <w:rsid w:val="003A6BE9"/>
    <w:rsid w:val="003A6E0F"/>
    <w:rsid w:val="003A705E"/>
    <w:rsid w:val="003A7611"/>
    <w:rsid w:val="003A763C"/>
    <w:rsid w:val="003A7932"/>
    <w:rsid w:val="003A7C1C"/>
    <w:rsid w:val="003A7D63"/>
    <w:rsid w:val="003A7E83"/>
    <w:rsid w:val="003A7F46"/>
    <w:rsid w:val="003A7FFA"/>
    <w:rsid w:val="003B0117"/>
    <w:rsid w:val="003B0463"/>
    <w:rsid w:val="003B0737"/>
    <w:rsid w:val="003B07CC"/>
    <w:rsid w:val="003B13B6"/>
    <w:rsid w:val="003B14C3"/>
    <w:rsid w:val="003B15E6"/>
    <w:rsid w:val="003B1714"/>
    <w:rsid w:val="003B1954"/>
    <w:rsid w:val="003B1B62"/>
    <w:rsid w:val="003B1CFC"/>
    <w:rsid w:val="003B1DCA"/>
    <w:rsid w:val="003B2197"/>
    <w:rsid w:val="003B22EF"/>
    <w:rsid w:val="003B24BF"/>
    <w:rsid w:val="003B2522"/>
    <w:rsid w:val="003B2986"/>
    <w:rsid w:val="003B2AEE"/>
    <w:rsid w:val="003B2AF7"/>
    <w:rsid w:val="003B300F"/>
    <w:rsid w:val="003B3976"/>
    <w:rsid w:val="003B3AF4"/>
    <w:rsid w:val="003B408A"/>
    <w:rsid w:val="003B40C8"/>
    <w:rsid w:val="003B4105"/>
    <w:rsid w:val="003B433B"/>
    <w:rsid w:val="003B4AA4"/>
    <w:rsid w:val="003B4E36"/>
    <w:rsid w:val="003B4F3D"/>
    <w:rsid w:val="003B50F0"/>
    <w:rsid w:val="003B52C8"/>
    <w:rsid w:val="003B5510"/>
    <w:rsid w:val="003B55EA"/>
    <w:rsid w:val="003B5886"/>
    <w:rsid w:val="003B5A50"/>
    <w:rsid w:val="003B5D32"/>
    <w:rsid w:val="003B63FE"/>
    <w:rsid w:val="003B6465"/>
    <w:rsid w:val="003B6897"/>
    <w:rsid w:val="003B693B"/>
    <w:rsid w:val="003B6A6F"/>
    <w:rsid w:val="003B6D5A"/>
    <w:rsid w:val="003B6DD9"/>
    <w:rsid w:val="003B745F"/>
    <w:rsid w:val="003B74DE"/>
    <w:rsid w:val="003B76CC"/>
    <w:rsid w:val="003B77EA"/>
    <w:rsid w:val="003B79E0"/>
    <w:rsid w:val="003B7B89"/>
    <w:rsid w:val="003B7E19"/>
    <w:rsid w:val="003B7ED7"/>
    <w:rsid w:val="003C0145"/>
    <w:rsid w:val="003C05EF"/>
    <w:rsid w:val="003C0607"/>
    <w:rsid w:val="003C08A2"/>
    <w:rsid w:val="003C0A67"/>
    <w:rsid w:val="003C0AE0"/>
    <w:rsid w:val="003C0CBE"/>
    <w:rsid w:val="003C1373"/>
    <w:rsid w:val="003C1621"/>
    <w:rsid w:val="003C1820"/>
    <w:rsid w:val="003C19D1"/>
    <w:rsid w:val="003C2045"/>
    <w:rsid w:val="003C2256"/>
    <w:rsid w:val="003C23AE"/>
    <w:rsid w:val="003C26A2"/>
    <w:rsid w:val="003C2980"/>
    <w:rsid w:val="003C2B30"/>
    <w:rsid w:val="003C2B75"/>
    <w:rsid w:val="003C2B7A"/>
    <w:rsid w:val="003C2BB0"/>
    <w:rsid w:val="003C2BC3"/>
    <w:rsid w:val="003C2C5C"/>
    <w:rsid w:val="003C2C64"/>
    <w:rsid w:val="003C2D3F"/>
    <w:rsid w:val="003C305E"/>
    <w:rsid w:val="003C33CF"/>
    <w:rsid w:val="003C352F"/>
    <w:rsid w:val="003C400F"/>
    <w:rsid w:val="003C4084"/>
    <w:rsid w:val="003C433B"/>
    <w:rsid w:val="003C43A1"/>
    <w:rsid w:val="003C448F"/>
    <w:rsid w:val="003C46CC"/>
    <w:rsid w:val="003C491B"/>
    <w:rsid w:val="003C4DDA"/>
    <w:rsid w:val="003C4EC7"/>
    <w:rsid w:val="003C4FC0"/>
    <w:rsid w:val="003C5023"/>
    <w:rsid w:val="003C5536"/>
    <w:rsid w:val="003C55F4"/>
    <w:rsid w:val="003C56D8"/>
    <w:rsid w:val="003C5CEF"/>
    <w:rsid w:val="003C5DA5"/>
    <w:rsid w:val="003C61B0"/>
    <w:rsid w:val="003C61FB"/>
    <w:rsid w:val="003C62A6"/>
    <w:rsid w:val="003C62F2"/>
    <w:rsid w:val="003C6390"/>
    <w:rsid w:val="003C6453"/>
    <w:rsid w:val="003C6642"/>
    <w:rsid w:val="003C6657"/>
    <w:rsid w:val="003C6B3B"/>
    <w:rsid w:val="003C6C7B"/>
    <w:rsid w:val="003C6F92"/>
    <w:rsid w:val="003C6FA4"/>
    <w:rsid w:val="003C6FD4"/>
    <w:rsid w:val="003C73E7"/>
    <w:rsid w:val="003C7729"/>
    <w:rsid w:val="003C7897"/>
    <w:rsid w:val="003C7A3F"/>
    <w:rsid w:val="003C7A49"/>
    <w:rsid w:val="003C7A53"/>
    <w:rsid w:val="003C7C2B"/>
    <w:rsid w:val="003C7D0E"/>
    <w:rsid w:val="003C7D31"/>
    <w:rsid w:val="003C7DDD"/>
    <w:rsid w:val="003D092F"/>
    <w:rsid w:val="003D0EF5"/>
    <w:rsid w:val="003D0F2C"/>
    <w:rsid w:val="003D1050"/>
    <w:rsid w:val="003D117E"/>
    <w:rsid w:val="003D14AF"/>
    <w:rsid w:val="003D1642"/>
    <w:rsid w:val="003D16A2"/>
    <w:rsid w:val="003D1DC5"/>
    <w:rsid w:val="003D20B4"/>
    <w:rsid w:val="003D2307"/>
    <w:rsid w:val="003D24F0"/>
    <w:rsid w:val="003D2517"/>
    <w:rsid w:val="003D25CA"/>
    <w:rsid w:val="003D2766"/>
    <w:rsid w:val="003D277C"/>
    <w:rsid w:val="003D2A5B"/>
    <w:rsid w:val="003D2A74"/>
    <w:rsid w:val="003D2C87"/>
    <w:rsid w:val="003D2D40"/>
    <w:rsid w:val="003D2DFC"/>
    <w:rsid w:val="003D2E9E"/>
    <w:rsid w:val="003D3481"/>
    <w:rsid w:val="003D34D8"/>
    <w:rsid w:val="003D3983"/>
    <w:rsid w:val="003D3B85"/>
    <w:rsid w:val="003D3BD7"/>
    <w:rsid w:val="003D3C1E"/>
    <w:rsid w:val="003D3D83"/>
    <w:rsid w:val="003D3D84"/>
    <w:rsid w:val="003D3D88"/>
    <w:rsid w:val="003D3E8F"/>
    <w:rsid w:val="003D3EEE"/>
    <w:rsid w:val="003D460D"/>
    <w:rsid w:val="003D4782"/>
    <w:rsid w:val="003D4A40"/>
    <w:rsid w:val="003D5272"/>
    <w:rsid w:val="003D5326"/>
    <w:rsid w:val="003D5382"/>
    <w:rsid w:val="003D5462"/>
    <w:rsid w:val="003D56D0"/>
    <w:rsid w:val="003D586E"/>
    <w:rsid w:val="003D58C4"/>
    <w:rsid w:val="003D5D03"/>
    <w:rsid w:val="003D5E13"/>
    <w:rsid w:val="003D6204"/>
    <w:rsid w:val="003D6233"/>
    <w:rsid w:val="003D63CD"/>
    <w:rsid w:val="003D6475"/>
    <w:rsid w:val="003D6AEB"/>
    <w:rsid w:val="003D6C28"/>
    <w:rsid w:val="003D6E35"/>
    <w:rsid w:val="003D6E5C"/>
    <w:rsid w:val="003D6EE6"/>
    <w:rsid w:val="003D7328"/>
    <w:rsid w:val="003D754C"/>
    <w:rsid w:val="003D768B"/>
    <w:rsid w:val="003D7B50"/>
    <w:rsid w:val="003D7E17"/>
    <w:rsid w:val="003D7F14"/>
    <w:rsid w:val="003E0481"/>
    <w:rsid w:val="003E09F6"/>
    <w:rsid w:val="003E0DB8"/>
    <w:rsid w:val="003E0E5C"/>
    <w:rsid w:val="003E0F78"/>
    <w:rsid w:val="003E139A"/>
    <w:rsid w:val="003E14B8"/>
    <w:rsid w:val="003E151E"/>
    <w:rsid w:val="003E17DD"/>
    <w:rsid w:val="003E1A4D"/>
    <w:rsid w:val="003E1CC1"/>
    <w:rsid w:val="003E1E8C"/>
    <w:rsid w:val="003E1F68"/>
    <w:rsid w:val="003E2073"/>
    <w:rsid w:val="003E2CC4"/>
    <w:rsid w:val="003E2CFD"/>
    <w:rsid w:val="003E30B2"/>
    <w:rsid w:val="003E355F"/>
    <w:rsid w:val="003E3560"/>
    <w:rsid w:val="003E375C"/>
    <w:rsid w:val="003E38B3"/>
    <w:rsid w:val="003E3984"/>
    <w:rsid w:val="003E3CF4"/>
    <w:rsid w:val="003E3E8E"/>
    <w:rsid w:val="003E3F8B"/>
    <w:rsid w:val="003E3FE9"/>
    <w:rsid w:val="003E4086"/>
    <w:rsid w:val="003E412F"/>
    <w:rsid w:val="003E4192"/>
    <w:rsid w:val="003E4392"/>
    <w:rsid w:val="003E4574"/>
    <w:rsid w:val="003E48BC"/>
    <w:rsid w:val="003E4DA6"/>
    <w:rsid w:val="003E50CA"/>
    <w:rsid w:val="003E5362"/>
    <w:rsid w:val="003E563F"/>
    <w:rsid w:val="003E5CE6"/>
    <w:rsid w:val="003E5EB2"/>
    <w:rsid w:val="003E6041"/>
    <w:rsid w:val="003E639E"/>
    <w:rsid w:val="003E65A5"/>
    <w:rsid w:val="003E670B"/>
    <w:rsid w:val="003E6EA0"/>
    <w:rsid w:val="003E71E5"/>
    <w:rsid w:val="003E7248"/>
    <w:rsid w:val="003E7280"/>
    <w:rsid w:val="003E72CB"/>
    <w:rsid w:val="003E7304"/>
    <w:rsid w:val="003E734A"/>
    <w:rsid w:val="003E7572"/>
    <w:rsid w:val="003E758D"/>
    <w:rsid w:val="003E76AD"/>
    <w:rsid w:val="003E7829"/>
    <w:rsid w:val="003E78B1"/>
    <w:rsid w:val="003E7A5A"/>
    <w:rsid w:val="003E7B2D"/>
    <w:rsid w:val="003E7DFE"/>
    <w:rsid w:val="003F033A"/>
    <w:rsid w:val="003F0445"/>
    <w:rsid w:val="003F051E"/>
    <w:rsid w:val="003F06F4"/>
    <w:rsid w:val="003F0795"/>
    <w:rsid w:val="003F0C5F"/>
    <w:rsid w:val="003F0CF0"/>
    <w:rsid w:val="003F0E43"/>
    <w:rsid w:val="003F1125"/>
    <w:rsid w:val="003F1165"/>
    <w:rsid w:val="003F14B1"/>
    <w:rsid w:val="003F1628"/>
    <w:rsid w:val="003F164E"/>
    <w:rsid w:val="003F175B"/>
    <w:rsid w:val="003F17C9"/>
    <w:rsid w:val="003F1D82"/>
    <w:rsid w:val="003F1E77"/>
    <w:rsid w:val="003F1FAD"/>
    <w:rsid w:val="003F2064"/>
    <w:rsid w:val="003F20DF"/>
    <w:rsid w:val="003F2238"/>
    <w:rsid w:val="003F23A5"/>
    <w:rsid w:val="003F2461"/>
    <w:rsid w:val="003F2732"/>
    <w:rsid w:val="003F2B20"/>
    <w:rsid w:val="003F2BE6"/>
    <w:rsid w:val="003F2C90"/>
    <w:rsid w:val="003F3003"/>
    <w:rsid w:val="003F3019"/>
    <w:rsid w:val="003F3289"/>
    <w:rsid w:val="003F380B"/>
    <w:rsid w:val="003F39D4"/>
    <w:rsid w:val="003F3C62"/>
    <w:rsid w:val="003F3F01"/>
    <w:rsid w:val="003F42C5"/>
    <w:rsid w:val="003F433A"/>
    <w:rsid w:val="003F46DE"/>
    <w:rsid w:val="003F4CE8"/>
    <w:rsid w:val="003F4CEE"/>
    <w:rsid w:val="003F4E75"/>
    <w:rsid w:val="003F517D"/>
    <w:rsid w:val="003F5189"/>
    <w:rsid w:val="003F51B9"/>
    <w:rsid w:val="003F525A"/>
    <w:rsid w:val="003F563C"/>
    <w:rsid w:val="003F59C3"/>
    <w:rsid w:val="003F5B1D"/>
    <w:rsid w:val="003F5BC6"/>
    <w:rsid w:val="003F5C9B"/>
    <w:rsid w:val="003F5CB9"/>
    <w:rsid w:val="003F625D"/>
    <w:rsid w:val="003F62CD"/>
    <w:rsid w:val="003F6465"/>
    <w:rsid w:val="003F6505"/>
    <w:rsid w:val="003F6791"/>
    <w:rsid w:val="003F6A59"/>
    <w:rsid w:val="003F6CAF"/>
    <w:rsid w:val="003F6E9B"/>
    <w:rsid w:val="003F74DC"/>
    <w:rsid w:val="003F77D4"/>
    <w:rsid w:val="003F7AC4"/>
    <w:rsid w:val="003F7D7D"/>
    <w:rsid w:val="003F7F3F"/>
    <w:rsid w:val="003F7FCC"/>
    <w:rsid w:val="004003E5"/>
    <w:rsid w:val="004007DE"/>
    <w:rsid w:val="00400CAE"/>
    <w:rsid w:val="00400E7F"/>
    <w:rsid w:val="00401094"/>
    <w:rsid w:val="004010A5"/>
    <w:rsid w:val="0040111E"/>
    <w:rsid w:val="004013C7"/>
    <w:rsid w:val="00401B62"/>
    <w:rsid w:val="00401D40"/>
    <w:rsid w:val="00401E82"/>
    <w:rsid w:val="00401E96"/>
    <w:rsid w:val="00401FCF"/>
    <w:rsid w:val="004023A8"/>
    <w:rsid w:val="004028A3"/>
    <w:rsid w:val="0040291F"/>
    <w:rsid w:val="00402FD3"/>
    <w:rsid w:val="00403324"/>
    <w:rsid w:val="0040346A"/>
    <w:rsid w:val="00403BB0"/>
    <w:rsid w:val="00403CE7"/>
    <w:rsid w:val="00404028"/>
    <w:rsid w:val="004041BA"/>
    <w:rsid w:val="00404509"/>
    <w:rsid w:val="00404643"/>
    <w:rsid w:val="0040471B"/>
    <w:rsid w:val="0040521C"/>
    <w:rsid w:val="0040535F"/>
    <w:rsid w:val="004053A4"/>
    <w:rsid w:val="004055F4"/>
    <w:rsid w:val="004056D9"/>
    <w:rsid w:val="00405B71"/>
    <w:rsid w:val="00405DFC"/>
    <w:rsid w:val="00406192"/>
    <w:rsid w:val="00406285"/>
    <w:rsid w:val="004065B8"/>
    <w:rsid w:val="00406952"/>
    <w:rsid w:val="004069B2"/>
    <w:rsid w:val="004069BF"/>
    <w:rsid w:val="00406A21"/>
    <w:rsid w:val="00406C71"/>
    <w:rsid w:val="004073EA"/>
    <w:rsid w:val="0040749B"/>
    <w:rsid w:val="00407904"/>
    <w:rsid w:val="0040795C"/>
    <w:rsid w:val="00407A09"/>
    <w:rsid w:val="00407A72"/>
    <w:rsid w:val="00407D30"/>
    <w:rsid w:val="00407F4E"/>
    <w:rsid w:val="0041046A"/>
    <w:rsid w:val="00410A3D"/>
    <w:rsid w:val="00410E6F"/>
    <w:rsid w:val="00410F17"/>
    <w:rsid w:val="00411001"/>
    <w:rsid w:val="00411143"/>
    <w:rsid w:val="004113AD"/>
    <w:rsid w:val="004115A2"/>
    <w:rsid w:val="00411697"/>
    <w:rsid w:val="00411CBD"/>
    <w:rsid w:val="004120DD"/>
    <w:rsid w:val="004122DF"/>
    <w:rsid w:val="00412355"/>
    <w:rsid w:val="00412520"/>
    <w:rsid w:val="00412A1D"/>
    <w:rsid w:val="00412BEE"/>
    <w:rsid w:val="00412E8E"/>
    <w:rsid w:val="0041300C"/>
    <w:rsid w:val="00413045"/>
    <w:rsid w:val="004133E1"/>
    <w:rsid w:val="00413590"/>
    <w:rsid w:val="00413770"/>
    <w:rsid w:val="004138A7"/>
    <w:rsid w:val="00413C3A"/>
    <w:rsid w:val="00413CE1"/>
    <w:rsid w:val="00413E34"/>
    <w:rsid w:val="004140A2"/>
    <w:rsid w:val="004141A7"/>
    <w:rsid w:val="004141F3"/>
    <w:rsid w:val="00414420"/>
    <w:rsid w:val="00414440"/>
    <w:rsid w:val="004144DB"/>
    <w:rsid w:val="004145CC"/>
    <w:rsid w:val="0041465D"/>
    <w:rsid w:val="0041470C"/>
    <w:rsid w:val="004148F9"/>
    <w:rsid w:val="004149D1"/>
    <w:rsid w:val="00414AA6"/>
    <w:rsid w:val="00414B8C"/>
    <w:rsid w:val="00414FE6"/>
    <w:rsid w:val="004150F6"/>
    <w:rsid w:val="004151D0"/>
    <w:rsid w:val="004151DC"/>
    <w:rsid w:val="004155E5"/>
    <w:rsid w:val="004156C0"/>
    <w:rsid w:val="00415E70"/>
    <w:rsid w:val="00415F9C"/>
    <w:rsid w:val="004162B6"/>
    <w:rsid w:val="004169AC"/>
    <w:rsid w:val="00416B0E"/>
    <w:rsid w:val="00416BCD"/>
    <w:rsid w:val="00416CF4"/>
    <w:rsid w:val="00416D70"/>
    <w:rsid w:val="00416D78"/>
    <w:rsid w:val="00416F09"/>
    <w:rsid w:val="004170B5"/>
    <w:rsid w:val="0041755A"/>
    <w:rsid w:val="0041760B"/>
    <w:rsid w:val="004177BF"/>
    <w:rsid w:val="004178E3"/>
    <w:rsid w:val="00417AEB"/>
    <w:rsid w:val="00417B81"/>
    <w:rsid w:val="00417BF4"/>
    <w:rsid w:val="00417C00"/>
    <w:rsid w:val="00420071"/>
    <w:rsid w:val="004200AF"/>
    <w:rsid w:val="0042026D"/>
    <w:rsid w:val="004204B2"/>
    <w:rsid w:val="0042084E"/>
    <w:rsid w:val="00420E6D"/>
    <w:rsid w:val="004211DC"/>
    <w:rsid w:val="00421417"/>
    <w:rsid w:val="00421AEE"/>
    <w:rsid w:val="00421B7E"/>
    <w:rsid w:val="00421EEF"/>
    <w:rsid w:val="00421F72"/>
    <w:rsid w:val="004228E1"/>
    <w:rsid w:val="0042291B"/>
    <w:rsid w:val="00422C26"/>
    <w:rsid w:val="004232DD"/>
    <w:rsid w:val="004238A1"/>
    <w:rsid w:val="00423AC9"/>
    <w:rsid w:val="00423DE1"/>
    <w:rsid w:val="00423F32"/>
    <w:rsid w:val="00423F36"/>
    <w:rsid w:val="00423FDF"/>
    <w:rsid w:val="00424379"/>
    <w:rsid w:val="004247A9"/>
    <w:rsid w:val="00424AFB"/>
    <w:rsid w:val="00424D65"/>
    <w:rsid w:val="00424D85"/>
    <w:rsid w:val="0042521A"/>
    <w:rsid w:val="0042526D"/>
    <w:rsid w:val="004257AB"/>
    <w:rsid w:val="00425AEA"/>
    <w:rsid w:val="00425B72"/>
    <w:rsid w:val="00425E6E"/>
    <w:rsid w:val="00426525"/>
    <w:rsid w:val="004266E2"/>
    <w:rsid w:val="00426733"/>
    <w:rsid w:val="004269AB"/>
    <w:rsid w:val="00427A6E"/>
    <w:rsid w:val="00427D17"/>
    <w:rsid w:val="00427D18"/>
    <w:rsid w:val="00427E74"/>
    <w:rsid w:val="00430393"/>
    <w:rsid w:val="0043052B"/>
    <w:rsid w:val="0043056F"/>
    <w:rsid w:val="00430577"/>
    <w:rsid w:val="00431048"/>
    <w:rsid w:val="004312C8"/>
    <w:rsid w:val="004314AA"/>
    <w:rsid w:val="00431806"/>
    <w:rsid w:val="004318E9"/>
    <w:rsid w:val="00431A70"/>
    <w:rsid w:val="00431DDC"/>
    <w:rsid w:val="00431E26"/>
    <w:rsid w:val="00431E5F"/>
    <w:rsid w:val="00431EA4"/>
    <w:rsid w:val="00431EC1"/>
    <w:rsid w:val="00431F42"/>
    <w:rsid w:val="00431FC3"/>
    <w:rsid w:val="00432024"/>
    <w:rsid w:val="0043212C"/>
    <w:rsid w:val="00432541"/>
    <w:rsid w:val="004325F9"/>
    <w:rsid w:val="00432F22"/>
    <w:rsid w:val="00433180"/>
    <w:rsid w:val="004334EA"/>
    <w:rsid w:val="00433523"/>
    <w:rsid w:val="004337B9"/>
    <w:rsid w:val="00433A65"/>
    <w:rsid w:val="00433CEF"/>
    <w:rsid w:val="00433FBD"/>
    <w:rsid w:val="00434817"/>
    <w:rsid w:val="00434874"/>
    <w:rsid w:val="00434911"/>
    <w:rsid w:val="00434A02"/>
    <w:rsid w:val="00434ADF"/>
    <w:rsid w:val="00434C2D"/>
    <w:rsid w:val="00434EB8"/>
    <w:rsid w:val="0043511F"/>
    <w:rsid w:val="004351DB"/>
    <w:rsid w:val="004353A8"/>
    <w:rsid w:val="00435509"/>
    <w:rsid w:val="0043574A"/>
    <w:rsid w:val="00435790"/>
    <w:rsid w:val="0043596F"/>
    <w:rsid w:val="00435CFD"/>
    <w:rsid w:val="00435D1E"/>
    <w:rsid w:val="00435DF6"/>
    <w:rsid w:val="00435F87"/>
    <w:rsid w:val="004361DF"/>
    <w:rsid w:val="004362ED"/>
    <w:rsid w:val="00436662"/>
    <w:rsid w:val="0043671B"/>
    <w:rsid w:val="0043682D"/>
    <w:rsid w:val="00436961"/>
    <w:rsid w:val="00436B4D"/>
    <w:rsid w:val="00436C51"/>
    <w:rsid w:val="0043713A"/>
    <w:rsid w:val="00437357"/>
    <w:rsid w:val="004374FB"/>
    <w:rsid w:val="00437854"/>
    <w:rsid w:val="00437943"/>
    <w:rsid w:val="004379D3"/>
    <w:rsid w:val="00437ABF"/>
    <w:rsid w:val="00437E7E"/>
    <w:rsid w:val="00440228"/>
    <w:rsid w:val="004402C8"/>
    <w:rsid w:val="0044031C"/>
    <w:rsid w:val="004403EA"/>
    <w:rsid w:val="0044041E"/>
    <w:rsid w:val="004406A7"/>
    <w:rsid w:val="0044076D"/>
    <w:rsid w:val="00440932"/>
    <w:rsid w:val="00440A3E"/>
    <w:rsid w:val="00440D27"/>
    <w:rsid w:val="004410A9"/>
    <w:rsid w:val="004413E6"/>
    <w:rsid w:val="004415BE"/>
    <w:rsid w:val="0044176B"/>
    <w:rsid w:val="00441EFC"/>
    <w:rsid w:val="0044215F"/>
    <w:rsid w:val="0044247D"/>
    <w:rsid w:val="004425BC"/>
    <w:rsid w:val="0044264A"/>
    <w:rsid w:val="00442A6E"/>
    <w:rsid w:val="00442A9D"/>
    <w:rsid w:val="00442B79"/>
    <w:rsid w:val="00442C6C"/>
    <w:rsid w:val="00442CEB"/>
    <w:rsid w:val="00442FB1"/>
    <w:rsid w:val="0044318B"/>
    <w:rsid w:val="00443AA6"/>
    <w:rsid w:val="00443B96"/>
    <w:rsid w:val="00443CBE"/>
    <w:rsid w:val="00443CF8"/>
    <w:rsid w:val="00443E8A"/>
    <w:rsid w:val="004441BC"/>
    <w:rsid w:val="0044420F"/>
    <w:rsid w:val="0044438A"/>
    <w:rsid w:val="0044438D"/>
    <w:rsid w:val="00444500"/>
    <w:rsid w:val="004445F9"/>
    <w:rsid w:val="00444679"/>
    <w:rsid w:val="00444734"/>
    <w:rsid w:val="004447BD"/>
    <w:rsid w:val="00444949"/>
    <w:rsid w:val="00444D60"/>
    <w:rsid w:val="00444E72"/>
    <w:rsid w:val="00444F73"/>
    <w:rsid w:val="004451E3"/>
    <w:rsid w:val="00445538"/>
    <w:rsid w:val="00445609"/>
    <w:rsid w:val="004459E6"/>
    <w:rsid w:val="00445C0C"/>
    <w:rsid w:val="00445C47"/>
    <w:rsid w:val="00445C6F"/>
    <w:rsid w:val="00445ED4"/>
    <w:rsid w:val="00446299"/>
    <w:rsid w:val="004464A4"/>
    <w:rsid w:val="004468B4"/>
    <w:rsid w:val="00446B4B"/>
    <w:rsid w:val="00446B78"/>
    <w:rsid w:val="00446D86"/>
    <w:rsid w:val="00446FC0"/>
    <w:rsid w:val="004470C8"/>
    <w:rsid w:val="004470DF"/>
    <w:rsid w:val="004470FF"/>
    <w:rsid w:val="004472E7"/>
    <w:rsid w:val="0044731A"/>
    <w:rsid w:val="00447492"/>
    <w:rsid w:val="004479F9"/>
    <w:rsid w:val="00447D9B"/>
    <w:rsid w:val="00447EF3"/>
    <w:rsid w:val="00447EF5"/>
    <w:rsid w:val="004501EE"/>
    <w:rsid w:val="004508F5"/>
    <w:rsid w:val="00450BDD"/>
    <w:rsid w:val="004513BB"/>
    <w:rsid w:val="004516B0"/>
    <w:rsid w:val="00452058"/>
    <w:rsid w:val="0045230A"/>
    <w:rsid w:val="00452437"/>
    <w:rsid w:val="00452B0D"/>
    <w:rsid w:val="00452B83"/>
    <w:rsid w:val="00452D0F"/>
    <w:rsid w:val="00452DF0"/>
    <w:rsid w:val="00452F3F"/>
    <w:rsid w:val="00452F6A"/>
    <w:rsid w:val="00453008"/>
    <w:rsid w:val="0045325E"/>
    <w:rsid w:val="004532AB"/>
    <w:rsid w:val="00453415"/>
    <w:rsid w:val="00453954"/>
    <w:rsid w:val="004539FB"/>
    <w:rsid w:val="00453BAE"/>
    <w:rsid w:val="00453F84"/>
    <w:rsid w:val="004542EA"/>
    <w:rsid w:val="00454487"/>
    <w:rsid w:val="0045458D"/>
    <w:rsid w:val="00454669"/>
    <w:rsid w:val="00454AD0"/>
    <w:rsid w:val="00454BA2"/>
    <w:rsid w:val="004553EB"/>
    <w:rsid w:val="004559E6"/>
    <w:rsid w:val="00455C75"/>
    <w:rsid w:val="004560EA"/>
    <w:rsid w:val="0045634D"/>
    <w:rsid w:val="00456BBC"/>
    <w:rsid w:val="00457001"/>
    <w:rsid w:val="00457181"/>
    <w:rsid w:val="00457337"/>
    <w:rsid w:val="0045735F"/>
    <w:rsid w:val="00457561"/>
    <w:rsid w:val="0045793D"/>
    <w:rsid w:val="00457A03"/>
    <w:rsid w:val="00457A9B"/>
    <w:rsid w:val="00457AF1"/>
    <w:rsid w:val="00457BE5"/>
    <w:rsid w:val="00457E16"/>
    <w:rsid w:val="00457F79"/>
    <w:rsid w:val="00457FFC"/>
    <w:rsid w:val="00460296"/>
    <w:rsid w:val="004607DE"/>
    <w:rsid w:val="00460894"/>
    <w:rsid w:val="00460D46"/>
    <w:rsid w:val="00460DFC"/>
    <w:rsid w:val="00461158"/>
    <w:rsid w:val="004611EF"/>
    <w:rsid w:val="0046127D"/>
    <w:rsid w:val="004615E1"/>
    <w:rsid w:val="00461B93"/>
    <w:rsid w:val="00461C39"/>
    <w:rsid w:val="00461DD3"/>
    <w:rsid w:val="0046220E"/>
    <w:rsid w:val="00462246"/>
    <w:rsid w:val="004622FD"/>
    <w:rsid w:val="004624F2"/>
    <w:rsid w:val="00462607"/>
    <w:rsid w:val="004627C7"/>
    <w:rsid w:val="00462816"/>
    <w:rsid w:val="004628A2"/>
    <w:rsid w:val="00462C57"/>
    <w:rsid w:val="00462D0B"/>
    <w:rsid w:val="00462E3D"/>
    <w:rsid w:val="00463166"/>
    <w:rsid w:val="0046317D"/>
    <w:rsid w:val="004632CA"/>
    <w:rsid w:val="0046367B"/>
    <w:rsid w:val="00463721"/>
    <w:rsid w:val="0046376D"/>
    <w:rsid w:val="00463B1F"/>
    <w:rsid w:val="00463C21"/>
    <w:rsid w:val="00463DB8"/>
    <w:rsid w:val="00463F14"/>
    <w:rsid w:val="004642BB"/>
    <w:rsid w:val="004644DA"/>
    <w:rsid w:val="004645BB"/>
    <w:rsid w:val="00464678"/>
    <w:rsid w:val="004646A1"/>
    <w:rsid w:val="004648BB"/>
    <w:rsid w:val="00464B32"/>
    <w:rsid w:val="00464B4F"/>
    <w:rsid w:val="004651E5"/>
    <w:rsid w:val="0046547B"/>
    <w:rsid w:val="0046557B"/>
    <w:rsid w:val="004656CA"/>
    <w:rsid w:val="00465A61"/>
    <w:rsid w:val="00465E4B"/>
    <w:rsid w:val="004666DC"/>
    <w:rsid w:val="00466A1F"/>
    <w:rsid w:val="00466A9D"/>
    <w:rsid w:val="00466E79"/>
    <w:rsid w:val="0046708F"/>
    <w:rsid w:val="00467368"/>
    <w:rsid w:val="004678B8"/>
    <w:rsid w:val="00467997"/>
    <w:rsid w:val="00467A91"/>
    <w:rsid w:val="00467B43"/>
    <w:rsid w:val="00467BF5"/>
    <w:rsid w:val="00467EB2"/>
    <w:rsid w:val="00470362"/>
    <w:rsid w:val="004706BB"/>
    <w:rsid w:val="00470A84"/>
    <w:rsid w:val="00470D7D"/>
    <w:rsid w:val="00470D98"/>
    <w:rsid w:val="00470FA3"/>
    <w:rsid w:val="0047115C"/>
    <w:rsid w:val="0047147A"/>
    <w:rsid w:val="004715CC"/>
    <w:rsid w:val="004717F6"/>
    <w:rsid w:val="00471D8B"/>
    <w:rsid w:val="00471E63"/>
    <w:rsid w:val="004722FF"/>
    <w:rsid w:val="004728EE"/>
    <w:rsid w:val="00472C6F"/>
    <w:rsid w:val="00472C7B"/>
    <w:rsid w:val="00472EAA"/>
    <w:rsid w:val="00472F18"/>
    <w:rsid w:val="0047318A"/>
    <w:rsid w:val="00473379"/>
    <w:rsid w:val="0047355B"/>
    <w:rsid w:val="0047372D"/>
    <w:rsid w:val="00473B63"/>
    <w:rsid w:val="00473BA3"/>
    <w:rsid w:val="004740C7"/>
    <w:rsid w:val="004742A7"/>
    <w:rsid w:val="004743DD"/>
    <w:rsid w:val="004748A0"/>
    <w:rsid w:val="00474923"/>
    <w:rsid w:val="00474CEA"/>
    <w:rsid w:val="00474DF8"/>
    <w:rsid w:val="00474EB8"/>
    <w:rsid w:val="00474F8B"/>
    <w:rsid w:val="0047517D"/>
    <w:rsid w:val="0047527C"/>
    <w:rsid w:val="004755FB"/>
    <w:rsid w:val="004759EC"/>
    <w:rsid w:val="00475B89"/>
    <w:rsid w:val="00475E28"/>
    <w:rsid w:val="00476442"/>
    <w:rsid w:val="004764FB"/>
    <w:rsid w:val="0047673E"/>
    <w:rsid w:val="004769DA"/>
    <w:rsid w:val="00476B04"/>
    <w:rsid w:val="00476E09"/>
    <w:rsid w:val="00477006"/>
    <w:rsid w:val="0047701F"/>
    <w:rsid w:val="0047789D"/>
    <w:rsid w:val="004778A0"/>
    <w:rsid w:val="00477A29"/>
    <w:rsid w:val="00477DFB"/>
    <w:rsid w:val="00477EB5"/>
    <w:rsid w:val="004804D4"/>
    <w:rsid w:val="004806AA"/>
    <w:rsid w:val="00480783"/>
    <w:rsid w:val="00480A3B"/>
    <w:rsid w:val="00480B2A"/>
    <w:rsid w:val="00480BA8"/>
    <w:rsid w:val="00480E11"/>
    <w:rsid w:val="0048135E"/>
    <w:rsid w:val="004815AD"/>
    <w:rsid w:val="00481835"/>
    <w:rsid w:val="0048195A"/>
    <w:rsid w:val="0048197F"/>
    <w:rsid w:val="00481B69"/>
    <w:rsid w:val="00481D3D"/>
    <w:rsid w:val="00481E7E"/>
    <w:rsid w:val="00482331"/>
    <w:rsid w:val="00482344"/>
    <w:rsid w:val="004826FA"/>
    <w:rsid w:val="00482858"/>
    <w:rsid w:val="0048286B"/>
    <w:rsid w:val="00482B35"/>
    <w:rsid w:val="00482BD2"/>
    <w:rsid w:val="00482EB5"/>
    <w:rsid w:val="0048301B"/>
    <w:rsid w:val="0048315D"/>
    <w:rsid w:val="00483694"/>
    <w:rsid w:val="004836D8"/>
    <w:rsid w:val="004836F6"/>
    <w:rsid w:val="00483744"/>
    <w:rsid w:val="0048379D"/>
    <w:rsid w:val="00483831"/>
    <w:rsid w:val="00483968"/>
    <w:rsid w:val="00483AEF"/>
    <w:rsid w:val="00483BAD"/>
    <w:rsid w:val="00484176"/>
    <w:rsid w:val="004841BE"/>
    <w:rsid w:val="004842EA"/>
    <w:rsid w:val="0048440E"/>
    <w:rsid w:val="0048471D"/>
    <w:rsid w:val="00484802"/>
    <w:rsid w:val="00484833"/>
    <w:rsid w:val="004848FB"/>
    <w:rsid w:val="00484A48"/>
    <w:rsid w:val="00484D96"/>
    <w:rsid w:val="00484F86"/>
    <w:rsid w:val="00484FCB"/>
    <w:rsid w:val="00484FD0"/>
    <w:rsid w:val="0048562C"/>
    <w:rsid w:val="00485646"/>
    <w:rsid w:val="00485836"/>
    <w:rsid w:val="00485853"/>
    <w:rsid w:val="00485887"/>
    <w:rsid w:val="00485B46"/>
    <w:rsid w:val="00485C51"/>
    <w:rsid w:val="0048605D"/>
    <w:rsid w:val="004860AB"/>
    <w:rsid w:val="004862BA"/>
    <w:rsid w:val="00486336"/>
    <w:rsid w:val="00486730"/>
    <w:rsid w:val="004867A0"/>
    <w:rsid w:val="0048692F"/>
    <w:rsid w:val="00486B6A"/>
    <w:rsid w:val="00486F29"/>
    <w:rsid w:val="0048714E"/>
    <w:rsid w:val="004871D5"/>
    <w:rsid w:val="00487969"/>
    <w:rsid w:val="00487973"/>
    <w:rsid w:val="00487A20"/>
    <w:rsid w:val="00487A34"/>
    <w:rsid w:val="00487BEC"/>
    <w:rsid w:val="00487CEC"/>
    <w:rsid w:val="00487D3C"/>
    <w:rsid w:val="00487EF3"/>
    <w:rsid w:val="00490046"/>
    <w:rsid w:val="004900E2"/>
    <w:rsid w:val="00490310"/>
    <w:rsid w:val="00490746"/>
    <w:rsid w:val="00490852"/>
    <w:rsid w:val="00490C4D"/>
    <w:rsid w:val="00490D4F"/>
    <w:rsid w:val="00490E11"/>
    <w:rsid w:val="00490E62"/>
    <w:rsid w:val="00490EB2"/>
    <w:rsid w:val="004910DC"/>
    <w:rsid w:val="004912BB"/>
    <w:rsid w:val="004915D5"/>
    <w:rsid w:val="00491AEE"/>
    <w:rsid w:val="00491C9C"/>
    <w:rsid w:val="00491CD8"/>
    <w:rsid w:val="00491E8B"/>
    <w:rsid w:val="00491EEA"/>
    <w:rsid w:val="00492008"/>
    <w:rsid w:val="0049210C"/>
    <w:rsid w:val="0049243E"/>
    <w:rsid w:val="004924B1"/>
    <w:rsid w:val="00492831"/>
    <w:rsid w:val="00492A4E"/>
    <w:rsid w:val="00492C34"/>
    <w:rsid w:val="00492F30"/>
    <w:rsid w:val="00493369"/>
    <w:rsid w:val="00493AEB"/>
    <w:rsid w:val="00493EB6"/>
    <w:rsid w:val="00493FB8"/>
    <w:rsid w:val="00494235"/>
    <w:rsid w:val="004946F4"/>
    <w:rsid w:val="0049487E"/>
    <w:rsid w:val="0049489D"/>
    <w:rsid w:val="004949AE"/>
    <w:rsid w:val="004949F0"/>
    <w:rsid w:val="00494B36"/>
    <w:rsid w:val="00494C16"/>
    <w:rsid w:val="00495274"/>
    <w:rsid w:val="004957AB"/>
    <w:rsid w:val="00495880"/>
    <w:rsid w:val="00495C15"/>
    <w:rsid w:val="00495C1E"/>
    <w:rsid w:val="00495C2B"/>
    <w:rsid w:val="00495D03"/>
    <w:rsid w:val="0049617E"/>
    <w:rsid w:val="00496238"/>
    <w:rsid w:val="00496285"/>
    <w:rsid w:val="004962E7"/>
    <w:rsid w:val="00496502"/>
    <w:rsid w:val="00496794"/>
    <w:rsid w:val="004968BE"/>
    <w:rsid w:val="00496910"/>
    <w:rsid w:val="00496986"/>
    <w:rsid w:val="004969F0"/>
    <w:rsid w:val="00496A8C"/>
    <w:rsid w:val="00496D7B"/>
    <w:rsid w:val="00496E04"/>
    <w:rsid w:val="00496E91"/>
    <w:rsid w:val="00496FEB"/>
    <w:rsid w:val="00497340"/>
    <w:rsid w:val="004977F1"/>
    <w:rsid w:val="00497A92"/>
    <w:rsid w:val="00497DC2"/>
    <w:rsid w:val="004A0125"/>
    <w:rsid w:val="004A0192"/>
    <w:rsid w:val="004A0451"/>
    <w:rsid w:val="004A0463"/>
    <w:rsid w:val="004A056A"/>
    <w:rsid w:val="004A063D"/>
    <w:rsid w:val="004A068F"/>
    <w:rsid w:val="004A06DC"/>
    <w:rsid w:val="004A0F95"/>
    <w:rsid w:val="004A10C8"/>
    <w:rsid w:val="004A10D5"/>
    <w:rsid w:val="004A139D"/>
    <w:rsid w:val="004A1406"/>
    <w:rsid w:val="004A14AA"/>
    <w:rsid w:val="004A160D"/>
    <w:rsid w:val="004A1616"/>
    <w:rsid w:val="004A1C73"/>
    <w:rsid w:val="004A1DA9"/>
    <w:rsid w:val="004A2CD1"/>
    <w:rsid w:val="004A2FAA"/>
    <w:rsid w:val="004A30B4"/>
    <w:rsid w:val="004A30BB"/>
    <w:rsid w:val="004A3606"/>
    <w:rsid w:val="004A3619"/>
    <w:rsid w:val="004A3626"/>
    <w:rsid w:val="004A384E"/>
    <w:rsid w:val="004A3AA6"/>
    <w:rsid w:val="004A3AAD"/>
    <w:rsid w:val="004A3AB3"/>
    <w:rsid w:val="004A3E81"/>
    <w:rsid w:val="004A3F03"/>
    <w:rsid w:val="004A4195"/>
    <w:rsid w:val="004A440A"/>
    <w:rsid w:val="004A4786"/>
    <w:rsid w:val="004A4791"/>
    <w:rsid w:val="004A48E3"/>
    <w:rsid w:val="004A4C4C"/>
    <w:rsid w:val="004A4DBF"/>
    <w:rsid w:val="004A4E19"/>
    <w:rsid w:val="004A4FE4"/>
    <w:rsid w:val="004A5091"/>
    <w:rsid w:val="004A50C6"/>
    <w:rsid w:val="004A52A5"/>
    <w:rsid w:val="004A56A8"/>
    <w:rsid w:val="004A56D4"/>
    <w:rsid w:val="004A5914"/>
    <w:rsid w:val="004A599F"/>
    <w:rsid w:val="004A5A36"/>
    <w:rsid w:val="004A5A6E"/>
    <w:rsid w:val="004A5B96"/>
    <w:rsid w:val="004A5C30"/>
    <w:rsid w:val="004A5C62"/>
    <w:rsid w:val="004A5CE5"/>
    <w:rsid w:val="004A5EF6"/>
    <w:rsid w:val="004A5F3B"/>
    <w:rsid w:val="004A6A18"/>
    <w:rsid w:val="004A6C77"/>
    <w:rsid w:val="004A6EC4"/>
    <w:rsid w:val="004A6F4F"/>
    <w:rsid w:val="004A6FAC"/>
    <w:rsid w:val="004A707D"/>
    <w:rsid w:val="004A7326"/>
    <w:rsid w:val="004A7338"/>
    <w:rsid w:val="004A74D5"/>
    <w:rsid w:val="004A7A1A"/>
    <w:rsid w:val="004A7D0B"/>
    <w:rsid w:val="004A7D60"/>
    <w:rsid w:val="004A7DA8"/>
    <w:rsid w:val="004B0007"/>
    <w:rsid w:val="004B014E"/>
    <w:rsid w:val="004B01B5"/>
    <w:rsid w:val="004B084D"/>
    <w:rsid w:val="004B087A"/>
    <w:rsid w:val="004B0974"/>
    <w:rsid w:val="004B0A46"/>
    <w:rsid w:val="004B0CDE"/>
    <w:rsid w:val="004B0ED0"/>
    <w:rsid w:val="004B140E"/>
    <w:rsid w:val="004B1427"/>
    <w:rsid w:val="004B156A"/>
    <w:rsid w:val="004B17D4"/>
    <w:rsid w:val="004B1B67"/>
    <w:rsid w:val="004B1B6C"/>
    <w:rsid w:val="004B1C3F"/>
    <w:rsid w:val="004B1FF5"/>
    <w:rsid w:val="004B2229"/>
    <w:rsid w:val="004B22B7"/>
    <w:rsid w:val="004B2505"/>
    <w:rsid w:val="004B289B"/>
    <w:rsid w:val="004B28A4"/>
    <w:rsid w:val="004B28C1"/>
    <w:rsid w:val="004B2D9F"/>
    <w:rsid w:val="004B2DF9"/>
    <w:rsid w:val="004B2FDC"/>
    <w:rsid w:val="004B354C"/>
    <w:rsid w:val="004B3689"/>
    <w:rsid w:val="004B395B"/>
    <w:rsid w:val="004B3D56"/>
    <w:rsid w:val="004B4146"/>
    <w:rsid w:val="004B4185"/>
    <w:rsid w:val="004B43F1"/>
    <w:rsid w:val="004B44F2"/>
    <w:rsid w:val="004B45D1"/>
    <w:rsid w:val="004B4774"/>
    <w:rsid w:val="004B4A37"/>
    <w:rsid w:val="004B4AAD"/>
    <w:rsid w:val="004B4D50"/>
    <w:rsid w:val="004B4D6E"/>
    <w:rsid w:val="004B545F"/>
    <w:rsid w:val="004B54F3"/>
    <w:rsid w:val="004B578B"/>
    <w:rsid w:val="004B57E0"/>
    <w:rsid w:val="004B5BC2"/>
    <w:rsid w:val="004B5BD4"/>
    <w:rsid w:val="004B5D45"/>
    <w:rsid w:val="004B60EA"/>
    <w:rsid w:val="004B61A4"/>
    <w:rsid w:val="004B6277"/>
    <w:rsid w:val="004B6288"/>
    <w:rsid w:val="004B6894"/>
    <w:rsid w:val="004B6CB5"/>
    <w:rsid w:val="004B6D31"/>
    <w:rsid w:val="004B6EF9"/>
    <w:rsid w:val="004B6FFE"/>
    <w:rsid w:val="004B714A"/>
    <w:rsid w:val="004B73EF"/>
    <w:rsid w:val="004B74F4"/>
    <w:rsid w:val="004B7622"/>
    <w:rsid w:val="004B77AB"/>
    <w:rsid w:val="004B787B"/>
    <w:rsid w:val="004B7EF7"/>
    <w:rsid w:val="004C003A"/>
    <w:rsid w:val="004C0063"/>
    <w:rsid w:val="004C0112"/>
    <w:rsid w:val="004C014B"/>
    <w:rsid w:val="004C02DB"/>
    <w:rsid w:val="004C035D"/>
    <w:rsid w:val="004C040E"/>
    <w:rsid w:val="004C0636"/>
    <w:rsid w:val="004C0B53"/>
    <w:rsid w:val="004C0D59"/>
    <w:rsid w:val="004C0FF9"/>
    <w:rsid w:val="004C101F"/>
    <w:rsid w:val="004C1116"/>
    <w:rsid w:val="004C11B4"/>
    <w:rsid w:val="004C15BA"/>
    <w:rsid w:val="004C1D04"/>
    <w:rsid w:val="004C1E91"/>
    <w:rsid w:val="004C2002"/>
    <w:rsid w:val="004C2063"/>
    <w:rsid w:val="004C2128"/>
    <w:rsid w:val="004C21B0"/>
    <w:rsid w:val="004C223E"/>
    <w:rsid w:val="004C227A"/>
    <w:rsid w:val="004C23D5"/>
    <w:rsid w:val="004C292E"/>
    <w:rsid w:val="004C2AAA"/>
    <w:rsid w:val="004C3068"/>
    <w:rsid w:val="004C3326"/>
    <w:rsid w:val="004C3426"/>
    <w:rsid w:val="004C3477"/>
    <w:rsid w:val="004C3756"/>
    <w:rsid w:val="004C37BF"/>
    <w:rsid w:val="004C37E9"/>
    <w:rsid w:val="004C380A"/>
    <w:rsid w:val="004C3BDF"/>
    <w:rsid w:val="004C3D25"/>
    <w:rsid w:val="004C4141"/>
    <w:rsid w:val="004C442E"/>
    <w:rsid w:val="004C45E6"/>
    <w:rsid w:val="004C45EF"/>
    <w:rsid w:val="004C4A93"/>
    <w:rsid w:val="004C4B27"/>
    <w:rsid w:val="004C4E28"/>
    <w:rsid w:val="004C4E4C"/>
    <w:rsid w:val="004C4F58"/>
    <w:rsid w:val="004C50D0"/>
    <w:rsid w:val="004C50E7"/>
    <w:rsid w:val="004C5541"/>
    <w:rsid w:val="004C566F"/>
    <w:rsid w:val="004C56CF"/>
    <w:rsid w:val="004C5A58"/>
    <w:rsid w:val="004C5A92"/>
    <w:rsid w:val="004C5BDA"/>
    <w:rsid w:val="004C5C09"/>
    <w:rsid w:val="004C5E1A"/>
    <w:rsid w:val="004C5FE5"/>
    <w:rsid w:val="004C638C"/>
    <w:rsid w:val="004C6990"/>
    <w:rsid w:val="004C6AAC"/>
    <w:rsid w:val="004C6C1D"/>
    <w:rsid w:val="004C6C83"/>
    <w:rsid w:val="004C6ED6"/>
    <w:rsid w:val="004C6EEE"/>
    <w:rsid w:val="004C702B"/>
    <w:rsid w:val="004C7184"/>
    <w:rsid w:val="004C7230"/>
    <w:rsid w:val="004C76F2"/>
    <w:rsid w:val="004C798A"/>
    <w:rsid w:val="004C7D9C"/>
    <w:rsid w:val="004C7F71"/>
    <w:rsid w:val="004C7FA1"/>
    <w:rsid w:val="004D0033"/>
    <w:rsid w:val="004D016B"/>
    <w:rsid w:val="004D01C1"/>
    <w:rsid w:val="004D0379"/>
    <w:rsid w:val="004D073B"/>
    <w:rsid w:val="004D0C17"/>
    <w:rsid w:val="004D0C34"/>
    <w:rsid w:val="004D1094"/>
    <w:rsid w:val="004D10B9"/>
    <w:rsid w:val="004D119A"/>
    <w:rsid w:val="004D11A5"/>
    <w:rsid w:val="004D13B5"/>
    <w:rsid w:val="004D1502"/>
    <w:rsid w:val="004D1935"/>
    <w:rsid w:val="004D197D"/>
    <w:rsid w:val="004D1B22"/>
    <w:rsid w:val="004D1B66"/>
    <w:rsid w:val="004D1BCB"/>
    <w:rsid w:val="004D23CC"/>
    <w:rsid w:val="004D244A"/>
    <w:rsid w:val="004D24AA"/>
    <w:rsid w:val="004D25B2"/>
    <w:rsid w:val="004D2AB8"/>
    <w:rsid w:val="004D2AD1"/>
    <w:rsid w:val="004D2BC9"/>
    <w:rsid w:val="004D2DB3"/>
    <w:rsid w:val="004D2F66"/>
    <w:rsid w:val="004D30AC"/>
    <w:rsid w:val="004D31F6"/>
    <w:rsid w:val="004D333E"/>
    <w:rsid w:val="004D36A2"/>
    <w:rsid w:val="004D36F2"/>
    <w:rsid w:val="004D37DD"/>
    <w:rsid w:val="004D3831"/>
    <w:rsid w:val="004D39F7"/>
    <w:rsid w:val="004D3AEA"/>
    <w:rsid w:val="004D3D4E"/>
    <w:rsid w:val="004D4120"/>
    <w:rsid w:val="004D432A"/>
    <w:rsid w:val="004D45C9"/>
    <w:rsid w:val="004D47FE"/>
    <w:rsid w:val="004D4B72"/>
    <w:rsid w:val="004D4E2C"/>
    <w:rsid w:val="004D4F42"/>
    <w:rsid w:val="004D4F77"/>
    <w:rsid w:val="004D580B"/>
    <w:rsid w:val="004D58F9"/>
    <w:rsid w:val="004D5A1A"/>
    <w:rsid w:val="004D5A20"/>
    <w:rsid w:val="004D6313"/>
    <w:rsid w:val="004D65D5"/>
    <w:rsid w:val="004D6C6C"/>
    <w:rsid w:val="004D7058"/>
    <w:rsid w:val="004D712B"/>
    <w:rsid w:val="004D7315"/>
    <w:rsid w:val="004D764F"/>
    <w:rsid w:val="004D76E2"/>
    <w:rsid w:val="004D7A7C"/>
    <w:rsid w:val="004D7DBF"/>
    <w:rsid w:val="004D7E31"/>
    <w:rsid w:val="004D7E36"/>
    <w:rsid w:val="004D7E49"/>
    <w:rsid w:val="004E003D"/>
    <w:rsid w:val="004E012F"/>
    <w:rsid w:val="004E027F"/>
    <w:rsid w:val="004E058A"/>
    <w:rsid w:val="004E06D9"/>
    <w:rsid w:val="004E0C7A"/>
    <w:rsid w:val="004E0D02"/>
    <w:rsid w:val="004E0D10"/>
    <w:rsid w:val="004E1106"/>
    <w:rsid w:val="004E138F"/>
    <w:rsid w:val="004E16FD"/>
    <w:rsid w:val="004E187E"/>
    <w:rsid w:val="004E1DCE"/>
    <w:rsid w:val="004E1DF8"/>
    <w:rsid w:val="004E2579"/>
    <w:rsid w:val="004E26F5"/>
    <w:rsid w:val="004E297F"/>
    <w:rsid w:val="004E2A82"/>
    <w:rsid w:val="004E2C23"/>
    <w:rsid w:val="004E2D71"/>
    <w:rsid w:val="004E2EB4"/>
    <w:rsid w:val="004E3911"/>
    <w:rsid w:val="004E3C00"/>
    <w:rsid w:val="004E3DE5"/>
    <w:rsid w:val="004E3E2E"/>
    <w:rsid w:val="004E401A"/>
    <w:rsid w:val="004E4055"/>
    <w:rsid w:val="004E43B1"/>
    <w:rsid w:val="004E4649"/>
    <w:rsid w:val="004E48C4"/>
    <w:rsid w:val="004E4D21"/>
    <w:rsid w:val="004E4DDF"/>
    <w:rsid w:val="004E50C6"/>
    <w:rsid w:val="004E50D1"/>
    <w:rsid w:val="004E50EE"/>
    <w:rsid w:val="004E5249"/>
    <w:rsid w:val="004E5272"/>
    <w:rsid w:val="004E5886"/>
    <w:rsid w:val="004E589A"/>
    <w:rsid w:val="004E5C2B"/>
    <w:rsid w:val="004E5D15"/>
    <w:rsid w:val="004E6945"/>
    <w:rsid w:val="004E6AB9"/>
    <w:rsid w:val="004E6C21"/>
    <w:rsid w:val="004E6C93"/>
    <w:rsid w:val="004E6CD4"/>
    <w:rsid w:val="004E71EC"/>
    <w:rsid w:val="004E730E"/>
    <w:rsid w:val="004E7481"/>
    <w:rsid w:val="004E7744"/>
    <w:rsid w:val="004E7A68"/>
    <w:rsid w:val="004E7A82"/>
    <w:rsid w:val="004E7B39"/>
    <w:rsid w:val="004E7B89"/>
    <w:rsid w:val="004E7CB8"/>
    <w:rsid w:val="004E7F58"/>
    <w:rsid w:val="004F00DD"/>
    <w:rsid w:val="004F05F6"/>
    <w:rsid w:val="004F0807"/>
    <w:rsid w:val="004F0F12"/>
    <w:rsid w:val="004F156B"/>
    <w:rsid w:val="004F1953"/>
    <w:rsid w:val="004F19DD"/>
    <w:rsid w:val="004F1AA0"/>
    <w:rsid w:val="004F1ECC"/>
    <w:rsid w:val="004F1F0D"/>
    <w:rsid w:val="004F1F81"/>
    <w:rsid w:val="004F2024"/>
    <w:rsid w:val="004F2133"/>
    <w:rsid w:val="004F220D"/>
    <w:rsid w:val="004F22E1"/>
    <w:rsid w:val="004F234B"/>
    <w:rsid w:val="004F236B"/>
    <w:rsid w:val="004F23CB"/>
    <w:rsid w:val="004F294A"/>
    <w:rsid w:val="004F2CE9"/>
    <w:rsid w:val="004F2E17"/>
    <w:rsid w:val="004F2E4E"/>
    <w:rsid w:val="004F2E7F"/>
    <w:rsid w:val="004F3238"/>
    <w:rsid w:val="004F3275"/>
    <w:rsid w:val="004F32D2"/>
    <w:rsid w:val="004F3595"/>
    <w:rsid w:val="004F3A35"/>
    <w:rsid w:val="004F3DA1"/>
    <w:rsid w:val="004F3EF0"/>
    <w:rsid w:val="004F3EF6"/>
    <w:rsid w:val="004F3F8F"/>
    <w:rsid w:val="004F4207"/>
    <w:rsid w:val="004F4573"/>
    <w:rsid w:val="004F4980"/>
    <w:rsid w:val="004F4A38"/>
    <w:rsid w:val="004F4DCF"/>
    <w:rsid w:val="004F4DD3"/>
    <w:rsid w:val="004F5119"/>
    <w:rsid w:val="004F5170"/>
    <w:rsid w:val="004F520F"/>
    <w:rsid w:val="004F5398"/>
    <w:rsid w:val="004F55F1"/>
    <w:rsid w:val="004F57C7"/>
    <w:rsid w:val="004F57CB"/>
    <w:rsid w:val="004F5850"/>
    <w:rsid w:val="004F5ECF"/>
    <w:rsid w:val="004F661B"/>
    <w:rsid w:val="004F6735"/>
    <w:rsid w:val="004F67CF"/>
    <w:rsid w:val="004F68E9"/>
    <w:rsid w:val="004F6936"/>
    <w:rsid w:val="004F6AD5"/>
    <w:rsid w:val="004F6B52"/>
    <w:rsid w:val="004F6C6D"/>
    <w:rsid w:val="004F7418"/>
    <w:rsid w:val="004F748D"/>
    <w:rsid w:val="004F77E1"/>
    <w:rsid w:val="004F7831"/>
    <w:rsid w:val="0050036B"/>
    <w:rsid w:val="0050087A"/>
    <w:rsid w:val="00500F34"/>
    <w:rsid w:val="005013F7"/>
    <w:rsid w:val="0050164E"/>
    <w:rsid w:val="005018AB"/>
    <w:rsid w:val="00501C97"/>
    <w:rsid w:val="00501D21"/>
    <w:rsid w:val="00501EE1"/>
    <w:rsid w:val="00501F42"/>
    <w:rsid w:val="005020B1"/>
    <w:rsid w:val="00502497"/>
    <w:rsid w:val="00502571"/>
    <w:rsid w:val="0050263E"/>
    <w:rsid w:val="0050288A"/>
    <w:rsid w:val="005029CC"/>
    <w:rsid w:val="00502EDE"/>
    <w:rsid w:val="00503091"/>
    <w:rsid w:val="005032FB"/>
    <w:rsid w:val="00503539"/>
    <w:rsid w:val="00503644"/>
    <w:rsid w:val="00503724"/>
    <w:rsid w:val="00503974"/>
    <w:rsid w:val="005039A4"/>
    <w:rsid w:val="00503AB0"/>
    <w:rsid w:val="00503AB3"/>
    <w:rsid w:val="00503C41"/>
    <w:rsid w:val="00503DC6"/>
    <w:rsid w:val="00503E78"/>
    <w:rsid w:val="00504175"/>
    <w:rsid w:val="00504731"/>
    <w:rsid w:val="005047C4"/>
    <w:rsid w:val="0050480E"/>
    <w:rsid w:val="0050481A"/>
    <w:rsid w:val="0050481C"/>
    <w:rsid w:val="00504944"/>
    <w:rsid w:val="00504965"/>
    <w:rsid w:val="005049D3"/>
    <w:rsid w:val="00504CAC"/>
    <w:rsid w:val="00504CDD"/>
    <w:rsid w:val="00505135"/>
    <w:rsid w:val="00505188"/>
    <w:rsid w:val="0050531A"/>
    <w:rsid w:val="0050589A"/>
    <w:rsid w:val="00505A67"/>
    <w:rsid w:val="00505F56"/>
    <w:rsid w:val="00506047"/>
    <w:rsid w:val="00506321"/>
    <w:rsid w:val="00506D24"/>
    <w:rsid w:val="00506F5D"/>
    <w:rsid w:val="005079ED"/>
    <w:rsid w:val="00507BC3"/>
    <w:rsid w:val="00507C7C"/>
    <w:rsid w:val="00507D04"/>
    <w:rsid w:val="00507D07"/>
    <w:rsid w:val="00507DDC"/>
    <w:rsid w:val="005103D5"/>
    <w:rsid w:val="005103E1"/>
    <w:rsid w:val="0051042C"/>
    <w:rsid w:val="005105DF"/>
    <w:rsid w:val="005107F5"/>
    <w:rsid w:val="00510853"/>
    <w:rsid w:val="00510A32"/>
    <w:rsid w:val="00510C37"/>
    <w:rsid w:val="00510F64"/>
    <w:rsid w:val="0051141B"/>
    <w:rsid w:val="005114AA"/>
    <w:rsid w:val="005114E8"/>
    <w:rsid w:val="005119BB"/>
    <w:rsid w:val="00511E19"/>
    <w:rsid w:val="00511FB6"/>
    <w:rsid w:val="005120CC"/>
    <w:rsid w:val="00512261"/>
    <w:rsid w:val="005126D0"/>
    <w:rsid w:val="00512855"/>
    <w:rsid w:val="00512879"/>
    <w:rsid w:val="00512897"/>
    <w:rsid w:val="005128B2"/>
    <w:rsid w:val="005129EC"/>
    <w:rsid w:val="00512E4F"/>
    <w:rsid w:val="00512FBE"/>
    <w:rsid w:val="00513070"/>
    <w:rsid w:val="00513939"/>
    <w:rsid w:val="00513F43"/>
    <w:rsid w:val="0051401E"/>
    <w:rsid w:val="00514171"/>
    <w:rsid w:val="00514309"/>
    <w:rsid w:val="00514630"/>
    <w:rsid w:val="00514667"/>
    <w:rsid w:val="005148FA"/>
    <w:rsid w:val="00514A21"/>
    <w:rsid w:val="00514B79"/>
    <w:rsid w:val="00514BBA"/>
    <w:rsid w:val="00514CEB"/>
    <w:rsid w:val="005155FD"/>
    <w:rsid w:val="0051568D"/>
    <w:rsid w:val="00515A56"/>
    <w:rsid w:val="00515BD0"/>
    <w:rsid w:val="00515C0C"/>
    <w:rsid w:val="00515CC3"/>
    <w:rsid w:val="005160F7"/>
    <w:rsid w:val="00516892"/>
    <w:rsid w:val="005175D1"/>
    <w:rsid w:val="00517827"/>
    <w:rsid w:val="0051785D"/>
    <w:rsid w:val="00517C7B"/>
    <w:rsid w:val="00517E6D"/>
    <w:rsid w:val="00520149"/>
    <w:rsid w:val="005203D0"/>
    <w:rsid w:val="00520545"/>
    <w:rsid w:val="00520A53"/>
    <w:rsid w:val="00520D59"/>
    <w:rsid w:val="00520E99"/>
    <w:rsid w:val="00520EDF"/>
    <w:rsid w:val="00521204"/>
    <w:rsid w:val="00521256"/>
    <w:rsid w:val="005216CA"/>
    <w:rsid w:val="00521990"/>
    <w:rsid w:val="00521AEB"/>
    <w:rsid w:val="00521C32"/>
    <w:rsid w:val="00521E1D"/>
    <w:rsid w:val="00522117"/>
    <w:rsid w:val="0052249C"/>
    <w:rsid w:val="00522A4E"/>
    <w:rsid w:val="00522C75"/>
    <w:rsid w:val="00522DF0"/>
    <w:rsid w:val="0052313B"/>
    <w:rsid w:val="0052315D"/>
    <w:rsid w:val="005233B5"/>
    <w:rsid w:val="00523481"/>
    <w:rsid w:val="00523495"/>
    <w:rsid w:val="00523A62"/>
    <w:rsid w:val="00523C0F"/>
    <w:rsid w:val="00523F7D"/>
    <w:rsid w:val="005240A8"/>
    <w:rsid w:val="00524AF6"/>
    <w:rsid w:val="00524DD4"/>
    <w:rsid w:val="00525012"/>
    <w:rsid w:val="00525074"/>
    <w:rsid w:val="00525503"/>
    <w:rsid w:val="0052557F"/>
    <w:rsid w:val="00525645"/>
    <w:rsid w:val="00526589"/>
    <w:rsid w:val="005267D2"/>
    <w:rsid w:val="0052680C"/>
    <w:rsid w:val="005269A0"/>
    <w:rsid w:val="00526AC7"/>
    <w:rsid w:val="00526C15"/>
    <w:rsid w:val="00527296"/>
    <w:rsid w:val="005276F9"/>
    <w:rsid w:val="00527725"/>
    <w:rsid w:val="00527A92"/>
    <w:rsid w:val="00527D9A"/>
    <w:rsid w:val="005302F2"/>
    <w:rsid w:val="00530619"/>
    <w:rsid w:val="00530760"/>
    <w:rsid w:val="00530B98"/>
    <w:rsid w:val="00531292"/>
    <w:rsid w:val="005312AE"/>
    <w:rsid w:val="00531301"/>
    <w:rsid w:val="00531373"/>
    <w:rsid w:val="00531375"/>
    <w:rsid w:val="00531444"/>
    <w:rsid w:val="00531512"/>
    <w:rsid w:val="00531C6C"/>
    <w:rsid w:val="00531D53"/>
    <w:rsid w:val="00531EF0"/>
    <w:rsid w:val="00532004"/>
    <w:rsid w:val="00532223"/>
    <w:rsid w:val="00532435"/>
    <w:rsid w:val="0053250C"/>
    <w:rsid w:val="005325C1"/>
    <w:rsid w:val="00532AB7"/>
    <w:rsid w:val="00532ED7"/>
    <w:rsid w:val="0053312C"/>
    <w:rsid w:val="00533296"/>
    <w:rsid w:val="00533404"/>
    <w:rsid w:val="005335DC"/>
    <w:rsid w:val="00533A6B"/>
    <w:rsid w:val="00533B0A"/>
    <w:rsid w:val="00533B0B"/>
    <w:rsid w:val="00533E58"/>
    <w:rsid w:val="00534886"/>
    <w:rsid w:val="00534A98"/>
    <w:rsid w:val="005351C0"/>
    <w:rsid w:val="0053525D"/>
    <w:rsid w:val="00535AF8"/>
    <w:rsid w:val="00535C79"/>
    <w:rsid w:val="00535F6C"/>
    <w:rsid w:val="00535F94"/>
    <w:rsid w:val="0053613C"/>
    <w:rsid w:val="005361F9"/>
    <w:rsid w:val="00536499"/>
    <w:rsid w:val="005368D7"/>
    <w:rsid w:val="0053708A"/>
    <w:rsid w:val="0053731C"/>
    <w:rsid w:val="00537352"/>
    <w:rsid w:val="0053742C"/>
    <w:rsid w:val="005374EB"/>
    <w:rsid w:val="005375FE"/>
    <w:rsid w:val="0053784C"/>
    <w:rsid w:val="00537873"/>
    <w:rsid w:val="00537C6E"/>
    <w:rsid w:val="00537C8A"/>
    <w:rsid w:val="00537EA6"/>
    <w:rsid w:val="00537F59"/>
    <w:rsid w:val="00537F96"/>
    <w:rsid w:val="00540110"/>
    <w:rsid w:val="0054028D"/>
    <w:rsid w:val="005402EF"/>
    <w:rsid w:val="0054048B"/>
    <w:rsid w:val="00540ADF"/>
    <w:rsid w:val="00540B20"/>
    <w:rsid w:val="00540C0D"/>
    <w:rsid w:val="00540F72"/>
    <w:rsid w:val="00541407"/>
    <w:rsid w:val="0054146D"/>
    <w:rsid w:val="00541B8D"/>
    <w:rsid w:val="00541D63"/>
    <w:rsid w:val="005420F2"/>
    <w:rsid w:val="00542136"/>
    <w:rsid w:val="00542A00"/>
    <w:rsid w:val="00542A03"/>
    <w:rsid w:val="00543591"/>
    <w:rsid w:val="00543903"/>
    <w:rsid w:val="00543A1F"/>
    <w:rsid w:val="00543BCC"/>
    <w:rsid w:val="00543C43"/>
    <w:rsid w:val="00543CE8"/>
    <w:rsid w:val="00543F11"/>
    <w:rsid w:val="00544089"/>
    <w:rsid w:val="00544137"/>
    <w:rsid w:val="005447F7"/>
    <w:rsid w:val="00544B0F"/>
    <w:rsid w:val="00544D18"/>
    <w:rsid w:val="00544DAF"/>
    <w:rsid w:val="00544E8E"/>
    <w:rsid w:val="00544FD6"/>
    <w:rsid w:val="005451FE"/>
    <w:rsid w:val="005456D4"/>
    <w:rsid w:val="00545A2D"/>
    <w:rsid w:val="00545CBE"/>
    <w:rsid w:val="00545F5D"/>
    <w:rsid w:val="005460F9"/>
    <w:rsid w:val="005462FA"/>
    <w:rsid w:val="00546305"/>
    <w:rsid w:val="0054665D"/>
    <w:rsid w:val="005466BF"/>
    <w:rsid w:val="00546933"/>
    <w:rsid w:val="00546A26"/>
    <w:rsid w:val="00546AD8"/>
    <w:rsid w:val="005473C1"/>
    <w:rsid w:val="00547A95"/>
    <w:rsid w:val="00547C6D"/>
    <w:rsid w:val="00547CA3"/>
    <w:rsid w:val="00547F26"/>
    <w:rsid w:val="005500A7"/>
    <w:rsid w:val="005503B0"/>
    <w:rsid w:val="00550425"/>
    <w:rsid w:val="00550427"/>
    <w:rsid w:val="0055047F"/>
    <w:rsid w:val="0055095E"/>
    <w:rsid w:val="005509D7"/>
    <w:rsid w:val="00550CC4"/>
    <w:rsid w:val="00550E06"/>
    <w:rsid w:val="00550E52"/>
    <w:rsid w:val="00551035"/>
    <w:rsid w:val="0055119B"/>
    <w:rsid w:val="00551663"/>
    <w:rsid w:val="005516B4"/>
    <w:rsid w:val="0055175C"/>
    <w:rsid w:val="005517A0"/>
    <w:rsid w:val="00551BCE"/>
    <w:rsid w:val="00551C18"/>
    <w:rsid w:val="00551D93"/>
    <w:rsid w:val="0055226F"/>
    <w:rsid w:val="005522D3"/>
    <w:rsid w:val="00552810"/>
    <w:rsid w:val="00552B3D"/>
    <w:rsid w:val="00552BCB"/>
    <w:rsid w:val="00552D8C"/>
    <w:rsid w:val="00553055"/>
    <w:rsid w:val="00553454"/>
    <w:rsid w:val="00553534"/>
    <w:rsid w:val="005535F9"/>
    <w:rsid w:val="005539DA"/>
    <w:rsid w:val="005539F9"/>
    <w:rsid w:val="00553C2E"/>
    <w:rsid w:val="00553EF8"/>
    <w:rsid w:val="0055414B"/>
    <w:rsid w:val="00554190"/>
    <w:rsid w:val="00554361"/>
    <w:rsid w:val="005543F8"/>
    <w:rsid w:val="00554434"/>
    <w:rsid w:val="005545EF"/>
    <w:rsid w:val="0055487B"/>
    <w:rsid w:val="00554979"/>
    <w:rsid w:val="00554C76"/>
    <w:rsid w:val="00554CD0"/>
    <w:rsid w:val="00554DC6"/>
    <w:rsid w:val="005554B1"/>
    <w:rsid w:val="00555614"/>
    <w:rsid w:val="00555648"/>
    <w:rsid w:val="00555707"/>
    <w:rsid w:val="00555D84"/>
    <w:rsid w:val="00555E00"/>
    <w:rsid w:val="005560C1"/>
    <w:rsid w:val="00556373"/>
    <w:rsid w:val="0055648B"/>
    <w:rsid w:val="005565A7"/>
    <w:rsid w:val="00556C51"/>
    <w:rsid w:val="00556D49"/>
    <w:rsid w:val="00556ECE"/>
    <w:rsid w:val="00556FC0"/>
    <w:rsid w:val="0055736D"/>
    <w:rsid w:val="005574B0"/>
    <w:rsid w:val="00557840"/>
    <w:rsid w:val="00557E07"/>
    <w:rsid w:val="0055DF07"/>
    <w:rsid w:val="0056003C"/>
    <w:rsid w:val="005600FE"/>
    <w:rsid w:val="00560287"/>
    <w:rsid w:val="005603B3"/>
    <w:rsid w:val="00560479"/>
    <w:rsid w:val="0056089A"/>
    <w:rsid w:val="005608C1"/>
    <w:rsid w:val="00561071"/>
    <w:rsid w:val="00561171"/>
    <w:rsid w:val="00561202"/>
    <w:rsid w:val="005613AB"/>
    <w:rsid w:val="00561D1E"/>
    <w:rsid w:val="00561E87"/>
    <w:rsid w:val="005620B4"/>
    <w:rsid w:val="005622A6"/>
    <w:rsid w:val="005624D0"/>
    <w:rsid w:val="00562507"/>
    <w:rsid w:val="00562658"/>
    <w:rsid w:val="00562811"/>
    <w:rsid w:val="00562A21"/>
    <w:rsid w:val="00562B12"/>
    <w:rsid w:val="00562D05"/>
    <w:rsid w:val="00562DEF"/>
    <w:rsid w:val="00562E3B"/>
    <w:rsid w:val="00562EDF"/>
    <w:rsid w:val="00563517"/>
    <w:rsid w:val="00563676"/>
    <w:rsid w:val="0056382C"/>
    <w:rsid w:val="005638C2"/>
    <w:rsid w:val="00563D5B"/>
    <w:rsid w:val="0056413E"/>
    <w:rsid w:val="0056430E"/>
    <w:rsid w:val="0056438F"/>
    <w:rsid w:val="0056446C"/>
    <w:rsid w:val="0056484A"/>
    <w:rsid w:val="00564850"/>
    <w:rsid w:val="00564943"/>
    <w:rsid w:val="0056495B"/>
    <w:rsid w:val="00564E97"/>
    <w:rsid w:val="00564F0C"/>
    <w:rsid w:val="0056522F"/>
    <w:rsid w:val="00565594"/>
    <w:rsid w:val="00565737"/>
    <w:rsid w:val="005658B1"/>
    <w:rsid w:val="0056596F"/>
    <w:rsid w:val="005659E6"/>
    <w:rsid w:val="00565BCC"/>
    <w:rsid w:val="00565C7D"/>
    <w:rsid w:val="00566254"/>
    <w:rsid w:val="005666CD"/>
    <w:rsid w:val="00566B94"/>
    <w:rsid w:val="00566E4C"/>
    <w:rsid w:val="0056706D"/>
    <w:rsid w:val="005672E1"/>
    <w:rsid w:val="005672E4"/>
    <w:rsid w:val="005674E9"/>
    <w:rsid w:val="00567503"/>
    <w:rsid w:val="00567562"/>
    <w:rsid w:val="00567680"/>
    <w:rsid w:val="0056779F"/>
    <w:rsid w:val="005677D8"/>
    <w:rsid w:val="00567A78"/>
    <w:rsid w:val="00567C86"/>
    <w:rsid w:val="00567C8E"/>
    <w:rsid w:val="00567D29"/>
    <w:rsid w:val="00567D58"/>
    <w:rsid w:val="00567DA5"/>
    <w:rsid w:val="00567DCA"/>
    <w:rsid w:val="00567E34"/>
    <w:rsid w:val="00567EFE"/>
    <w:rsid w:val="00567F28"/>
    <w:rsid w:val="00567FD7"/>
    <w:rsid w:val="00570069"/>
    <w:rsid w:val="0057017F"/>
    <w:rsid w:val="00570362"/>
    <w:rsid w:val="005703A0"/>
    <w:rsid w:val="00570585"/>
    <w:rsid w:val="0057065F"/>
    <w:rsid w:val="00570793"/>
    <w:rsid w:val="00570983"/>
    <w:rsid w:val="00570A49"/>
    <w:rsid w:val="00570E84"/>
    <w:rsid w:val="00570EC3"/>
    <w:rsid w:val="0057107D"/>
    <w:rsid w:val="005714EB"/>
    <w:rsid w:val="005715AE"/>
    <w:rsid w:val="00571667"/>
    <w:rsid w:val="005719B8"/>
    <w:rsid w:val="00571B09"/>
    <w:rsid w:val="00571D8E"/>
    <w:rsid w:val="00571DC4"/>
    <w:rsid w:val="00571F0B"/>
    <w:rsid w:val="00572031"/>
    <w:rsid w:val="005720B1"/>
    <w:rsid w:val="00572282"/>
    <w:rsid w:val="00572309"/>
    <w:rsid w:val="00572396"/>
    <w:rsid w:val="00572B0A"/>
    <w:rsid w:val="00572C1A"/>
    <w:rsid w:val="00572DCA"/>
    <w:rsid w:val="00572ECB"/>
    <w:rsid w:val="00572F88"/>
    <w:rsid w:val="00572F8F"/>
    <w:rsid w:val="0057381A"/>
    <w:rsid w:val="00573963"/>
    <w:rsid w:val="00573BA1"/>
    <w:rsid w:val="00573C07"/>
    <w:rsid w:val="00573CE3"/>
    <w:rsid w:val="0057401E"/>
    <w:rsid w:val="00574611"/>
    <w:rsid w:val="00574908"/>
    <w:rsid w:val="00574CFB"/>
    <w:rsid w:val="00574F86"/>
    <w:rsid w:val="0057512A"/>
    <w:rsid w:val="005753F2"/>
    <w:rsid w:val="00575588"/>
    <w:rsid w:val="00575741"/>
    <w:rsid w:val="0057592F"/>
    <w:rsid w:val="00575BF3"/>
    <w:rsid w:val="00575EEB"/>
    <w:rsid w:val="00576056"/>
    <w:rsid w:val="0057616A"/>
    <w:rsid w:val="00576323"/>
    <w:rsid w:val="00576511"/>
    <w:rsid w:val="00576909"/>
    <w:rsid w:val="00576966"/>
    <w:rsid w:val="00576D42"/>
    <w:rsid w:val="00576E84"/>
    <w:rsid w:val="0057756C"/>
    <w:rsid w:val="00577657"/>
    <w:rsid w:val="00577805"/>
    <w:rsid w:val="00577812"/>
    <w:rsid w:val="00577C2A"/>
    <w:rsid w:val="005800BA"/>
    <w:rsid w:val="00580394"/>
    <w:rsid w:val="00580672"/>
    <w:rsid w:val="005809CD"/>
    <w:rsid w:val="00580C27"/>
    <w:rsid w:val="00580CDF"/>
    <w:rsid w:val="00580D45"/>
    <w:rsid w:val="00581685"/>
    <w:rsid w:val="005818A9"/>
    <w:rsid w:val="00581DF4"/>
    <w:rsid w:val="00581ECF"/>
    <w:rsid w:val="00581F12"/>
    <w:rsid w:val="00581F3A"/>
    <w:rsid w:val="0058231B"/>
    <w:rsid w:val="0058253B"/>
    <w:rsid w:val="005825F6"/>
    <w:rsid w:val="00582824"/>
    <w:rsid w:val="00582944"/>
    <w:rsid w:val="00582A29"/>
    <w:rsid w:val="00582A5F"/>
    <w:rsid w:val="00582B37"/>
    <w:rsid w:val="00582B8C"/>
    <w:rsid w:val="00583209"/>
    <w:rsid w:val="00583234"/>
    <w:rsid w:val="005834CB"/>
    <w:rsid w:val="0058360F"/>
    <w:rsid w:val="0058371A"/>
    <w:rsid w:val="00583ABD"/>
    <w:rsid w:val="00583ADD"/>
    <w:rsid w:val="00583DF2"/>
    <w:rsid w:val="00583E99"/>
    <w:rsid w:val="00583F7B"/>
    <w:rsid w:val="005840C3"/>
    <w:rsid w:val="0058412E"/>
    <w:rsid w:val="005841A1"/>
    <w:rsid w:val="00584213"/>
    <w:rsid w:val="005843C6"/>
    <w:rsid w:val="00584880"/>
    <w:rsid w:val="00584A03"/>
    <w:rsid w:val="00584C03"/>
    <w:rsid w:val="005850D3"/>
    <w:rsid w:val="005856F9"/>
    <w:rsid w:val="00585AE7"/>
    <w:rsid w:val="005860F9"/>
    <w:rsid w:val="005861BE"/>
    <w:rsid w:val="0058680C"/>
    <w:rsid w:val="0058682F"/>
    <w:rsid w:val="00586A21"/>
    <w:rsid w:val="00586C6A"/>
    <w:rsid w:val="00586D3E"/>
    <w:rsid w:val="0058704C"/>
    <w:rsid w:val="00587175"/>
    <w:rsid w:val="00587180"/>
    <w:rsid w:val="0058757E"/>
    <w:rsid w:val="00587649"/>
    <w:rsid w:val="00587D5F"/>
    <w:rsid w:val="00590046"/>
    <w:rsid w:val="005901DA"/>
    <w:rsid w:val="00590664"/>
    <w:rsid w:val="0059092F"/>
    <w:rsid w:val="0059110F"/>
    <w:rsid w:val="00591358"/>
    <w:rsid w:val="005913B2"/>
    <w:rsid w:val="00591525"/>
    <w:rsid w:val="00591943"/>
    <w:rsid w:val="00591B69"/>
    <w:rsid w:val="00591BF4"/>
    <w:rsid w:val="00591DC7"/>
    <w:rsid w:val="0059205A"/>
    <w:rsid w:val="005920BE"/>
    <w:rsid w:val="005921CD"/>
    <w:rsid w:val="005926E7"/>
    <w:rsid w:val="0059274A"/>
    <w:rsid w:val="00592BCD"/>
    <w:rsid w:val="00592C35"/>
    <w:rsid w:val="005933F3"/>
    <w:rsid w:val="0059350C"/>
    <w:rsid w:val="005937A8"/>
    <w:rsid w:val="00593BC3"/>
    <w:rsid w:val="00593DCC"/>
    <w:rsid w:val="00593EBB"/>
    <w:rsid w:val="005940A5"/>
    <w:rsid w:val="00594228"/>
    <w:rsid w:val="005944A2"/>
    <w:rsid w:val="0059533E"/>
    <w:rsid w:val="00595345"/>
    <w:rsid w:val="0059544C"/>
    <w:rsid w:val="0059550D"/>
    <w:rsid w:val="0059581E"/>
    <w:rsid w:val="00595E2B"/>
    <w:rsid w:val="00595EF3"/>
    <w:rsid w:val="00595FD8"/>
    <w:rsid w:val="0059633D"/>
    <w:rsid w:val="005964BC"/>
    <w:rsid w:val="005967B1"/>
    <w:rsid w:val="0059689D"/>
    <w:rsid w:val="00596A4B"/>
    <w:rsid w:val="00596E95"/>
    <w:rsid w:val="00596EA3"/>
    <w:rsid w:val="00596ED1"/>
    <w:rsid w:val="00596FEC"/>
    <w:rsid w:val="005971C9"/>
    <w:rsid w:val="00597507"/>
    <w:rsid w:val="005977E1"/>
    <w:rsid w:val="0059799B"/>
    <w:rsid w:val="00597C2E"/>
    <w:rsid w:val="00597CDF"/>
    <w:rsid w:val="00597D13"/>
    <w:rsid w:val="00597D3B"/>
    <w:rsid w:val="00597E72"/>
    <w:rsid w:val="005A009B"/>
    <w:rsid w:val="005A047E"/>
    <w:rsid w:val="005A0868"/>
    <w:rsid w:val="005A0C44"/>
    <w:rsid w:val="005A0E16"/>
    <w:rsid w:val="005A0F6F"/>
    <w:rsid w:val="005A0FA1"/>
    <w:rsid w:val="005A133E"/>
    <w:rsid w:val="005A16F0"/>
    <w:rsid w:val="005A172A"/>
    <w:rsid w:val="005A17EC"/>
    <w:rsid w:val="005A1BB9"/>
    <w:rsid w:val="005A1ECA"/>
    <w:rsid w:val="005A1F50"/>
    <w:rsid w:val="005A2AA8"/>
    <w:rsid w:val="005A2B0D"/>
    <w:rsid w:val="005A2FAF"/>
    <w:rsid w:val="005A31A5"/>
    <w:rsid w:val="005A3473"/>
    <w:rsid w:val="005A35DA"/>
    <w:rsid w:val="005A3735"/>
    <w:rsid w:val="005A3C1F"/>
    <w:rsid w:val="005A3C2F"/>
    <w:rsid w:val="005A3CF5"/>
    <w:rsid w:val="005A3E6B"/>
    <w:rsid w:val="005A3EC0"/>
    <w:rsid w:val="005A435F"/>
    <w:rsid w:val="005A448E"/>
    <w:rsid w:val="005A479D"/>
    <w:rsid w:val="005A4995"/>
    <w:rsid w:val="005A4FE9"/>
    <w:rsid w:val="005A5369"/>
    <w:rsid w:val="005A5475"/>
    <w:rsid w:val="005A54DD"/>
    <w:rsid w:val="005A5582"/>
    <w:rsid w:val="005A6071"/>
    <w:rsid w:val="005A60DC"/>
    <w:rsid w:val="005A63EB"/>
    <w:rsid w:val="005A6767"/>
    <w:rsid w:val="005A6981"/>
    <w:rsid w:val="005A6A9D"/>
    <w:rsid w:val="005A6EE0"/>
    <w:rsid w:val="005A70EE"/>
    <w:rsid w:val="005A712D"/>
    <w:rsid w:val="005A71AB"/>
    <w:rsid w:val="005A75E5"/>
    <w:rsid w:val="005A764C"/>
    <w:rsid w:val="005A7CB9"/>
    <w:rsid w:val="005A7CC7"/>
    <w:rsid w:val="005A7DAA"/>
    <w:rsid w:val="005A7E35"/>
    <w:rsid w:val="005B0096"/>
    <w:rsid w:val="005B0412"/>
    <w:rsid w:val="005B0BE1"/>
    <w:rsid w:val="005B0D4A"/>
    <w:rsid w:val="005B0D7B"/>
    <w:rsid w:val="005B0F29"/>
    <w:rsid w:val="005B11BB"/>
    <w:rsid w:val="005B158F"/>
    <w:rsid w:val="005B15C6"/>
    <w:rsid w:val="005B1A42"/>
    <w:rsid w:val="005B1A81"/>
    <w:rsid w:val="005B1C65"/>
    <w:rsid w:val="005B1C6D"/>
    <w:rsid w:val="005B1EDA"/>
    <w:rsid w:val="005B1F5E"/>
    <w:rsid w:val="005B207E"/>
    <w:rsid w:val="005B21B6"/>
    <w:rsid w:val="005B21CC"/>
    <w:rsid w:val="005B2278"/>
    <w:rsid w:val="005B251B"/>
    <w:rsid w:val="005B2717"/>
    <w:rsid w:val="005B2732"/>
    <w:rsid w:val="005B2877"/>
    <w:rsid w:val="005B2B85"/>
    <w:rsid w:val="005B2DC6"/>
    <w:rsid w:val="005B34CF"/>
    <w:rsid w:val="005B35BD"/>
    <w:rsid w:val="005B36FB"/>
    <w:rsid w:val="005B38F3"/>
    <w:rsid w:val="005B3903"/>
    <w:rsid w:val="005B3A08"/>
    <w:rsid w:val="005B3AF5"/>
    <w:rsid w:val="005B3BA6"/>
    <w:rsid w:val="005B3D75"/>
    <w:rsid w:val="005B40B5"/>
    <w:rsid w:val="005B40D7"/>
    <w:rsid w:val="005B41CA"/>
    <w:rsid w:val="005B42A6"/>
    <w:rsid w:val="005B4544"/>
    <w:rsid w:val="005B4782"/>
    <w:rsid w:val="005B496D"/>
    <w:rsid w:val="005B4B4B"/>
    <w:rsid w:val="005B4B5E"/>
    <w:rsid w:val="005B4C60"/>
    <w:rsid w:val="005B4D5E"/>
    <w:rsid w:val="005B538A"/>
    <w:rsid w:val="005B54E8"/>
    <w:rsid w:val="005B59EE"/>
    <w:rsid w:val="005B5B1C"/>
    <w:rsid w:val="005B5C36"/>
    <w:rsid w:val="005B61C5"/>
    <w:rsid w:val="005B632E"/>
    <w:rsid w:val="005B652D"/>
    <w:rsid w:val="005B6616"/>
    <w:rsid w:val="005B6AB9"/>
    <w:rsid w:val="005B6AED"/>
    <w:rsid w:val="005B6AFB"/>
    <w:rsid w:val="005B6BF0"/>
    <w:rsid w:val="005B6E10"/>
    <w:rsid w:val="005B716B"/>
    <w:rsid w:val="005B73A4"/>
    <w:rsid w:val="005B7A17"/>
    <w:rsid w:val="005B7A63"/>
    <w:rsid w:val="005B7A8B"/>
    <w:rsid w:val="005B7EBB"/>
    <w:rsid w:val="005C0043"/>
    <w:rsid w:val="005C00D1"/>
    <w:rsid w:val="005C0210"/>
    <w:rsid w:val="005C035E"/>
    <w:rsid w:val="005C0481"/>
    <w:rsid w:val="005C0955"/>
    <w:rsid w:val="005C09FC"/>
    <w:rsid w:val="005C0AA6"/>
    <w:rsid w:val="005C0B96"/>
    <w:rsid w:val="005C0C0A"/>
    <w:rsid w:val="005C0D24"/>
    <w:rsid w:val="005C0F0B"/>
    <w:rsid w:val="005C101F"/>
    <w:rsid w:val="005C124B"/>
    <w:rsid w:val="005C128F"/>
    <w:rsid w:val="005C13A7"/>
    <w:rsid w:val="005C13E2"/>
    <w:rsid w:val="005C1432"/>
    <w:rsid w:val="005C1A22"/>
    <w:rsid w:val="005C23B7"/>
    <w:rsid w:val="005C25A4"/>
    <w:rsid w:val="005C26F8"/>
    <w:rsid w:val="005C2A3C"/>
    <w:rsid w:val="005C3312"/>
    <w:rsid w:val="005C3393"/>
    <w:rsid w:val="005C33FC"/>
    <w:rsid w:val="005C364A"/>
    <w:rsid w:val="005C3B81"/>
    <w:rsid w:val="005C3CD3"/>
    <w:rsid w:val="005C3F16"/>
    <w:rsid w:val="005C42AC"/>
    <w:rsid w:val="005C4824"/>
    <w:rsid w:val="005C4990"/>
    <w:rsid w:val="005C4998"/>
    <w:rsid w:val="005C49DA"/>
    <w:rsid w:val="005C4CE3"/>
    <w:rsid w:val="005C50F3"/>
    <w:rsid w:val="005C521A"/>
    <w:rsid w:val="005C5330"/>
    <w:rsid w:val="005C5410"/>
    <w:rsid w:val="005C54B5"/>
    <w:rsid w:val="005C5521"/>
    <w:rsid w:val="005C5724"/>
    <w:rsid w:val="005C583A"/>
    <w:rsid w:val="005C5970"/>
    <w:rsid w:val="005C5A71"/>
    <w:rsid w:val="005C5ADF"/>
    <w:rsid w:val="005C5D55"/>
    <w:rsid w:val="005C5D80"/>
    <w:rsid w:val="005C5D91"/>
    <w:rsid w:val="005C617A"/>
    <w:rsid w:val="005C6261"/>
    <w:rsid w:val="005C62C8"/>
    <w:rsid w:val="005C6747"/>
    <w:rsid w:val="005C6798"/>
    <w:rsid w:val="005C6BFA"/>
    <w:rsid w:val="005C6D1E"/>
    <w:rsid w:val="005C7022"/>
    <w:rsid w:val="005C7258"/>
    <w:rsid w:val="005C72BD"/>
    <w:rsid w:val="005C7381"/>
    <w:rsid w:val="005C7923"/>
    <w:rsid w:val="005C7E45"/>
    <w:rsid w:val="005D038F"/>
    <w:rsid w:val="005D0449"/>
    <w:rsid w:val="005D0573"/>
    <w:rsid w:val="005D076B"/>
    <w:rsid w:val="005D07B8"/>
    <w:rsid w:val="005D0997"/>
    <w:rsid w:val="005D0A1A"/>
    <w:rsid w:val="005D0B65"/>
    <w:rsid w:val="005D0BE6"/>
    <w:rsid w:val="005D0CAE"/>
    <w:rsid w:val="005D10C8"/>
    <w:rsid w:val="005D1746"/>
    <w:rsid w:val="005D1873"/>
    <w:rsid w:val="005D18C0"/>
    <w:rsid w:val="005D1B3C"/>
    <w:rsid w:val="005D1D36"/>
    <w:rsid w:val="005D1D93"/>
    <w:rsid w:val="005D1DED"/>
    <w:rsid w:val="005D1E97"/>
    <w:rsid w:val="005D23C7"/>
    <w:rsid w:val="005D27C3"/>
    <w:rsid w:val="005D2914"/>
    <w:rsid w:val="005D298F"/>
    <w:rsid w:val="005D2D1F"/>
    <w:rsid w:val="005D2D55"/>
    <w:rsid w:val="005D2FDB"/>
    <w:rsid w:val="005D340F"/>
    <w:rsid w:val="005D3524"/>
    <w:rsid w:val="005D38B8"/>
    <w:rsid w:val="005D3A84"/>
    <w:rsid w:val="005D4173"/>
    <w:rsid w:val="005D4A9D"/>
    <w:rsid w:val="005D4B89"/>
    <w:rsid w:val="005D4C47"/>
    <w:rsid w:val="005D4FB7"/>
    <w:rsid w:val="005D5093"/>
    <w:rsid w:val="005D5438"/>
    <w:rsid w:val="005D5442"/>
    <w:rsid w:val="005D5644"/>
    <w:rsid w:val="005D57E7"/>
    <w:rsid w:val="005D5AF1"/>
    <w:rsid w:val="005D5EFB"/>
    <w:rsid w:val="005D5F8B"/>
    <w:rsid w:val="005D5F9D"/>
    <w:rsid w:val="005D6143"/>
    <w:rsid w:val="005D63D8"/>
    <w:rsid w:val="005D645D"/>
    <w:rsid w:val="005D6597"/>
    <w:rsid w:val="005D65F6"/>
    <w:rsid w:val="005D71AE"/>
    <w:rsid w:val="005D7414"/>
    <w:rsid w:val="005D7899"/>
    <w:rsid w:val="005D7A9D"/>
    <w:rsid w:val="005E056B"/>
    <w:rsid w:val="005E08F2"/>
    <w:rsid w:val="005E0F84"/>
    <w:rsid w:val="005E1169"/>
    <w:rsid w:val="005E149C"/>
    <w:rsid w:val="005E14E7"/>
    <w:rsid w:val="005E17C9"/>
    <w:rsid w:val="005E18A7"/>
    <w:rsid w:val="005E19EA"/>
    <w:rsid w:val="005E19F1"/>
    <w:rsid w:val="005E1E61"/>
    <w:rsid w:val="005E2639"/>
    <w:rsid w:val="005E26A3"/>
    <w:rsid w:val="005E289C"/>
    <w:rsid w:val="005E2900"/>
    <w:rsid w:val="005E2D3D"/>
    <w:rsid w:val="005E2D90"/>
    <w:rsid w:val="005E2E6A"/>
    <w:rsid w:val="005E2ECB"/>
    <w:rsid w:val="005E3018"/>
    <w:rsid w:val="005E356D"/>
    <w:rsid w:val="005E3A01"/>
    <w:rsid w:val="005E3A92"/>
    <w:rsid w:val="005E3D88"/>
    <w:rsid w:val="005E3EB5"/>
    <w:rsid w:val="005E439A"/>
    <w:rsid w:val="005E447E"/>
    <w:rsid w:val="005E47C1"/>
    <w:rsid w:val="005E4AB9"/>
    <w:rsid w:val="005E4BAD"/>
    <w:rsid w:val="005E4DD8"/>
    <w:rsid w:val="005E4F3B"/>
    <w:rsid w:val="005E4FD1"/>
    <w:rsid w:val="005E503A"/>
    <w:rsid w:val="005E5069"/>
    <w:rsid w:val="005E53C6"/>
    <w:rsid w:val="005E5883"/>
    <w:rsid w:val="005E5E47"/>
    <w:rsid w:val="005E600E"/>
    <w:rsid w:val="005E6432"/>
    <w:rsid w:val="005E6659"/>
    <w:rsid w:val="005E6D4F"/>
    <w:rsid w:val="005E7017"/>
    <w:rsid w:val="005E7377"/>
    <w:rsid w:val="005E7456"/>
    <w:rsid w:val="005E7492"/>
    <w:rsid w:val="005E798A"/>
    <w:rsid w:val="005E7A17"/>
    <w:rsid w:val="005E7CFD"/>
    <w:rsid w:val="005E7D90"/>
    <w:rsid w:val="005EEC82"/>
    <w:rsid w:val="005F00CA"/>
    <w:rsid w:val="005F0143"/>
    <w:rsid w:val="005F01E1"/>
    <w:rsid w:val="005F06B7"/>
    <w:rsid w:val="005F0775"/>
    <w:rsid w:val="005F0942"/>
    <w:rsid w:val="005F0B1B"/>
    <w:rsid w:val="005F0CF5"/>
    <w:rsid w:val="005F0E24"/>
    <w:rsid w:val="005F1575"/>
    <w:rsid w:val="005F15E6"/>
    <w:rsid w:val="005F1F37"/>
    <w:rsid w:val="005F1FE5"/>
    <w:rsid w:val="005F2090"/>
    <w:rsid w:val="005F21EB"/>
    <w:rsid w:val="005F28E2"/>
    <w:rsid w:val="005F2A11"/>
    <w:rsid w:val="005F2DF5"/>
    <w:rsid w:val="005F2E67"/>
    <w:rsid w:val="005F2F03"/>
    <w:rsid w:val="005F2F1B"/>
    <w:rsid w:val="005F2FDE"/>
    <w:rsid w:val="005F2FFB"/>
    <w:rsid w:val="005F310A"/>
    <w:rsid w:val="005F31B6"/>
    <w:rsid w:val="005F31DA"/>
    <w:rsid w:val="005F3395"/>
    <w:rsid w:val="005F3A69"/>
    <w:rsid w:val="005F3B72"/>
    <w:rsid w:val="005F3BED"/>
    <w:rsid w:val="005F403A"/>
    <w:rsid w:val="005F42D4"/>
    <w:rsid w:val="005F46A6"/>
    <w:rsid w:val="005F472F"/>
    <w:rsid w:val="005F488D"/>
    <w:rsid w:val="005F491F"/>
    <w:rsid w:val="005F502C"/>
    <w:rsid w:val="005F53CB"/>
    <w:rsid w:val="005F5430"/>
    <w:rsid w:val="005F59F7"/>
    <w:rsid w:val="005F5B2D"/>
    <w:rsid w:val="005F5BD0"/>
    <w:rsid w:val="005F5FB1"/>
    <w:rsid w:val="005F626A"/>
    <w:rsid w:val="005F6315"/>
    <w:rsid w:val="005F64CF"/>
    <w:rsid w:val="005F6DFC"/>
    <w:rsid w:val="005F75EF"/>
    <w:rsid w:val="005F7804"/>
    <w:rsid w:val="005F7AE4"/>
    <w:rsid w:val="005F7B0A"/>
    <w:rsid w:val="005F7D03"/>
    <w:rsid w:val="005F7E03"/>
    <w:rsid w:val="005F7E0F"/>
    <w:rsid w:val="00600312"/>
    <w:rsid w:val="006005F2"/>
    <w:rsid w:val="006006CD"/>
    <w:rsid w:val="006007A1"/>
    <w:rsid w:val="00601294"/>
    <w:rsid w:val="006015C8"/>
    <w:rsid w:val="00601A0C"/>
    <w:rsid w:val="00601D99"/>
    <w:rsid w:val="00601E52"/>
    <w:rsid w:val="00601EE8"/>
    <w:rsid w:val="00601FA8"/>
    <w:rsid w:val="0060253A"/>
    <w:rsid w:val="006025E9"/>
    <w:rsid w:val="006028EE"/>
    <w:rsid w:val="00602C05"/>
    <w:rsid w:val="00602D30"/>
    <w:rsid w:val="00602DE6"/>
    <w:rsid w:val="0060312B"/>
    <w:rsid w:val="0060363B"/>
    <w:rsid w:val="0060397E"/>
    <w:rsid w:val="00603E71"/>
    <w:rsid w:val="00603FDB"/>
    <w:rsid w:val="006041AD"/>
    <w:rsid w:val="006045F7"/>
    <w:rsid w:val="00604623"/>
    <w:rsid w:val="006046E8"/>
    <w:rsid w:val="006046EC"/>
    <w:rsid w:val="00604879"/>
    <w:rsid w:val="00604BCC"/>
    <w:rsid w:val="00604F67"/>
    <w:rsid w:val="006055F1"/>
    <w:rsid w:val="00605908"/>
    <w:rsid w:val="00605A84"/>
    <w:rsid w:val="00605DFE"/>
    <w:rsid w:val="00605E44"/>
    <w:rsid w:val="00605F79"/>
    <w:rsid w:val="00606340"/>
    <w:rsid w:val="0060634A"/>
    <w:rsid w:val="00606374"/>
    <w:rsid w:val="00606514"/>
    <w:rsid w:val="00606A12"/>
    <w:rsid w:val="00606AC4"/>
    <w:rsid w:val="00606B30"/>
    <w:rsid w:val="00606D52"/>
    <w:rsid w:val="00607481"/>
    <w:rsid w:val="00607658"/>
    <w:rsid w:val="00607690"/>
    <w:rsid w:val="006076A3"/>
    <w:rsid w:val="00607850"/>
    <w:rsid w:val="00607CE7"/>
    <w:rsid w:val="00607DED"/>
    <w:rsid w:val="00607EF7"/>
    <w:rsid w:val="00607F3B"/>
    <w:rsid w:val="00610C00"/>
    <w:rsid w:val="00610C29"/>
    <w:rsid w:val="00610D37"/>
    <w:rsid w:val="00610D7C"/>
    <w:rsid w:val="00611169"/>
    <w:rsid w:val="00611173"/>
    <w:rsid w:val="006113E1"/>
    <w:rsid w:val="00611665"/>
    <w:rsid w:val="00611782"/>
    <w:rsid w:val="00611986"/>
    <w:rsid w:val="00611BDB"/>
    <w:rsid w:val="00612087"/>
    <w:rsid w:val="006122AD"/>
    <w:rsid w:val="006123A1"/>
    <w:rsid w:val="00612460"/>
    <w:rsid w:val="0061249B"/>
    <w:rsid w:val="0061255A"/>
    <w:rsid w:val="00612A4B"/>
    <w:rsid w:val="00612B48"/>
    <w:rsid w:val="00612CBF"/>
    <w:rsid w:val="00612EF2"/>
    <w:rsid w:val="006130E6"/>
    <w:rsid w:val="00613414"/>
    <w:rsid w:val="006138A4"/>
    <w:rsid w:val="00613902"/>
    <w:rsid w:val="00613A06"/>
    <w:rsid w:val="00613CA4"/>
    <w:rsid w:val="00613D77"/>
    <w:rsid w:val="00613EF0"/>
    <w:rsid w:val="00613F49"/>
    <w:rsid w:val="00614074"/>
    <w:rsid w:val="006144EC"/>
    <w:rsid w:val="00614559"/>
    <w:rsid w:val="0061493A"/>
    <w:rsid w:val="00614F7C"/>
    <w:rsid w:val="00614F89"/>
    <w:rsid w:val="0061553C"/>
    <w:rsid w:val="00615727"/>
    <w:rsid w:val="006158BC"/>
    <w:rsid w:val="00615B10"/>
    <w:rsid w:val="00615BF5"/>
    <w:rsid w:val="00615F3C"/>
    <w:rsid w:val="00616292"/>
    <w:rsid w:val="00616341"/>
    <w:rsid w:val="00616435"/>
    <w:rsid w:val="00616443"/>
    <w:rsid w:val="0061649A"/>
    <w:rsid w:val="0061674E"/>
    <w:rsid w:val="00616D21"/>
    <w:rsid w:val="00616E2E"/>
    <w:rsid w:val="0061728E"/>
    <w:rsid w:val="006173E0"/>
    <w:rsid w:val="00617618"/>
    <w:rsid w:val="00617983"/>
    <w:rsid w:val="00617CD7"/>
    <w:rsid w:val="00617DB6"/>
    <w:rsid w:val="00617EB2"/>
    <w:rsid w:val="00617F89"/>
    <w:rsid w:val="00620154"/>
    <w:rsid w:val="006203BF"/>
    <w:rsid w:val="0062065C"/>
    <w:rsid w:val="006207F5"/>
    <w:rsid w:val="00620834"/>
    <w:rsid w:val="00620A33"/>
    <w:rsid w:val="00620D20"/>
    <w:rsid w:val="00620FB4"/>
    <w:rsid w:val="0062188B"/>
    <w:rsid w:val="006218AE"/>
    <w:rsid w:val="00621B31"/>
    <w:rsid w:val="00621CB9"/>
    <w:rsid w:val="00621D1F"/>
    <w:rsid w:val="0062223A"/>
    <w:rsid w:val="00622254"/>
    <w:rsid w:val="006222DA"/>
    <w:rsid w:val="006229D6"/>
    <w:rsid w:val="00622A6D"/>
    <w:rsid w:val="00622C6E"/>
    <w:rsid w:val="00622E9D"/>
    <w:rsid w:val="00622FA5"/>
    <w:rsid w:val="00623011"/>
    <w:rsid w:val="00623512"/>
    <w:rsid w:val="00623630"/>
    <w:rsid w:val="00623644"/>
    <w:rsid w:val="00623B7A"/>
    <w:rsid w:val="00623DDE"/>
    <w:rsid w:val="00623FE2"/>
    <w:rsid w:val="0062408D"/>
    <w:rsid w:val="006240CC"/>
    <w:rsid w:val="006242FA"/>
    <w:rsid w:val="00624362"/>
    <w:rsid w:val="00624940"/>
    <w:rsid w:val="00624E12"/>
    <w:rsid w:val="00624F58"/>
    <w:rsid w:val="00624FF2"/>
    <w:rsid w:val="00625293"/>
    <w:rsid w:val="006252A1"/>
    <w:rsid w:val="0062538D"/>
    <w:rsid w:val="00625402"/>
    <w:rsid w:val="006254F8"/>
    <w:rsid w:val="006255EF"/>
    <w:rsid w:val="00625734"/>
    <w:rsid w:val="00625836"/>
    <w:rsid w:val="00625962"/>
    <w:rsid w:val="00625E20"/>
    <w:rsid w:val="00625F0D"/>
    <w:rsid w:val="00625F4A"/>
    <w:rsid w:val="00625FC5"/>
    <w:rsid w:val="006260B8"/>
    <w:rsid w:val="00626744"/>
    <w:rsid w:val="00626940"/>
    <w:rsid w:val="00626976"/>
    <w:rsid w:val="00627080"/>
    <w:rsid w:val="00627395"/>
    <w:rsid w:val="00627443"/>
    <w:rsid w:val="00627AAC"/>
    <w:rsid w:val="00627DA7"/>
    <w:rsid w:val="00630014"/>
    <w:rsid w:val="00630177"/>
    <w:rsid w:val="00630483"/>
    <w:rsid w:val="0063062E"/>
    <w:rsid w:val="006308F6"/>
    <w:rsid w:val="00630BDE"/>
    <w:rsid w:val="00630DA4"/>
    <w:rsid w:val="00630EF2"/>
    <w:rsid w:val="0063106B"/>
    <w:rsid w:val="00631363"/>
    <w:rsid w:val="00631620"/>
    <w:rsid w:val="00631680"/>
    <w:rsid w:val="006317FD"/>
    <w:rsid w:val="006319A4"/>
    <w:rsid w:val="00631AFF"/>
    <w:rsid w:val="00631B42"/>
    <w:rsid w:val="00631CD4"/>
    <w:rsid w:val="00631EB0"/>
    <w:rsid w:val="006322D0"/>
    <w:rsid w:val="0063258F"/>
    <w:rsid w:val="00632597"/>
    <w:rsid w:val="0063281D"/>
    <w:rsid w:val="006329C1"/>
    <w:rsid w:val="00632DD3"/>
    <w:rsid w:val="0063309F"/>
    <w:rsid w:val="00633526"/>
    <w:rsid w:val="00633676"/>
    <w:rsid w:val="0063380F"/>
    <w:rsid w:val="00633B9E"/>
    <w:rsid w:val="00633D65"/>
    <w:rsid w:val="00633E35"/>
    <w:rsid w:val="00633F44"/>
    <w:rsid w:val="00633F92"/>
    <w:rsid w:val="0063410C"/>
    <w:rsid w:val="0063444F"/>
    <w:rsid w:val="0063448D"/>
    <w:rsid w:val="006344C2"/>
    <w:rsid w:val="00634D13"/>
    <w:rsid w:val="00634D97"/>
    <w:rsid w:val="00634E67"/>
    <w:rsid w:val="0063522C"/>
    <w:rsid w:val="006358B4"/>
    <w:rsid w:val="00635ABC"/>
    <w:rsid w:val="00635DC4"/>
    <w:rsid w:val="00635E47"/>
    <w:rsid w:val="00635EEF"/>
    <w:rsid w:val="00636044"/>
    <w:rsid w:val="00636144"/>
    <w:rsid w:val="00636406"/>
    <w:rsid w:val="0063642D"/>
    <w:rsid w:val="0063644B"/>
    <w:rsid w:val="00636487"/>
    <w:rsid w:val="00636959"/>
    <w:rsid w:val="00636ABE"/>
    <w:rsid w:val="00636B12"/>
    <w:rsid w:val="00636EC4"/>
    <w:rsid w:val="00637347"/>
    <w:rsid w:val="006376C6"/>
    <w:rsid w:val="0063783E"/>
    <w:rsid w:val="00637E3C"/>
    <w:rsid w:val="00637ECE"/>
    <w:rsid w:val="006400C1"/>
    <w:rsid w:val="0064050D"/>
    <w:rsid w:val="0064130C"/>
    <w:rsid w:val="006414AF"/>
    <w:rsid w:val="00641603"/>
    <w:rsid w:val="00641724"/>
    <w:rsid w:val="006419AA"/>
    <w:rsid w:val="00641B14"/>
    <w:rsid w:val="00641CCD"/>
    <w:rsid w:val="00641F88"/>
    <w:rsid w:val="0064228A"/>
    <w:rsid w:val="006426DB"/>
    <w:rsid w:val="00642B42"/>
    <w:rsid w:val="00642D2F"/>
    <w:rsid w:val="00642F50"/>
    <w:rsid w:val="006435E8"/>
    <w:rsid w:val="00643F2B"/>
    <w:rsid w:val="00643FB3"/>
    <w:rsid w:val="00644045"/>
    <w:rsid w:val="0064455B"/>
    <w:rsid w:val="00644564"/>
    <w:rsid w:val="00644B1F"/>
    <w:rsid w:val="00644B7E"/>
    <w:rsid w:val="00644DF4"/>
    <w:rsid w:val="00645047"/>
    <w:rsid w:val="00645067"/>
    <w:rsid w:val="00645395"/>
    <w:rsid w:val="006454E6"/>
    <w:rsid w:val="006456AA"/>
    <w:rsid w:val="00645A26"/>
    <w:rsid w:val="00645A2E"/>
    <w:rsid w:val="00645A73"/>
    <w:rsid w:val="00645D04"/>
    <w:rsid w:val="00645D7E"/>
    <w:rsid w:val="00645E4A"/>
    <w:rsid w:val="006460C0"/>
    <w:rsid w:val="00646235"/>
    <w:rsid w:val="00646671"/>
    <w:rsid w:val="00646697"/>
    <w:rsid w:val="006469BF"/>
    <w:rsid w:val="00646A68"/>
    <w:rsid w:val="00646F1F"/>
    <w:rsid w:val="00647358"/>
    <w:rsid w:val="00647386"/>
    <w:rsid w:val="00647884"/>
    <w:rsid w:val="00647EFD"/>
    <w:rsid w:val="00647FE6"/>
    <w:rsid w:val="006504B4"/>
    <w:rsid w:val="006504FB"/>
    <w:rsid w:val="006505BD"/>
    <w:rsid w:val="006508EA"/>
    <w:rsid w:val="0065092E"/>
    <w:rsid w:val="00650AF9"/>
    <w:rsid w:val="00650C22"/>
    <w:rsid w:val="00650C41"/>
    <w:rsid w:val="00650D2B"/>
    <w:rsid w:val="00650DE9"/>
    <w:rsid w:val="00650F95"/>
    <w:rsid w:val="00651020"/>
    <w:rsid w:val="0065190E"/>
    <w:rsid w:val="00651AF2"/>
    <w:rsid w:val="00651B29"/>
    <w:rsid w:val="00651D82"/>
    <w:rsid w:val="00651F55"/>
    <w:rsid w:val="0065215C"/>
    <w:rsid w:val="006522F4"/>
    <w:rsid w:val="0065256F"/>
    <w:rsid w:val="006525A6"/>
    <w:rsid w:val="00652DB8"/>
    <w:rsid w:val="00652F31"/>
    <w:rsid w:val="006530DB"/>
    <w:rsid w:val="006531A7"/>
    <w:rsid w:val="0065358E"/>
    <w:rsid w:val="006535AC"/>
    <w:rsid w:val="006536F8"/>
    <w:rsid w:val="00654191"/>
    <w:rsid w:val="006544A4"/>
    <w:rsid w:val="006545B3"/>
    <w:rsid w:val="006546F2"/>
    <w:rsid w:val="006548D2"/>
    <w:rsid w:val="00654959"/>
    <w:rsid w:val="00655072"/>
    <w:rsid w:val="006557A7"/>
    <w:rsid w:val="0065582C"/>
    <w:rsid w:val="00655A1F"/>
    <w:rsid w:val="00655E8E"/>
    <w:rsid w:val="006560B6"/>
    <w:rsid w:val="00656290"/>
    <w:rsid w:val="00656868"/>
    <w:rsid w:val="006568DF"/>
    <w:rsid w:val="006568F4"/>
    <w:rsid w:val="00657306"/>
    <w:rsid w:val="00657522"/>
    <w:rsid w:val="006575D8"/>
    <w:rsid w:val="0065762A"/>
    <w:rsid w:val="0065773C"/>
    <w:rsid w:val="00657767"/>
    <w:rsid w:val="0065784C"/>
    <w:rsid w:val="00657855"/>
    <w:rsid w:val="006601C9"/>
    <w:rsid w:val="006605C1"/>
    <w:rsid w:val="006606C8"/>
    <w:rsid w:val="006607B9"/>
    <w:rsid w:val="00660873"/>
    <w:rsid w:val="006608D8"/>
    <w:rsid w:val="00660E4C"/>
    <w:rsid w:val="00660EDB"/>
    <w:rsid w:val="0066163D"/>
    <w:rsid w:val="00661A6D"/>
    <w:rsid w:val="00661A93"/>
    <w:rsid w:val="00661D5E"/>
    <w:rsid w:val="00662014"/>
    <w:rsid w:val="0066219E"/>
    <w:rsid w:val="006621D7"/>
    <w:rsid w:val="006621DA"/>
    <w:rsid w:val="0066294D"/>
    <w:rsid w:val="0066302A"/>
    <w:rsid w:val="006630DC"/>
    <w:rsid w:val="00663125"/>
    <w:rsid w:val="00663269"/>
    <w:rsid w:val="00663590"/>
    <w:rsid w:val="006635DB"/>
    <w:rsid w:val="006638EA"/>
    <w:rsid w:val="00663991"/>
    <w:rsid w:val="00663D38"/>
    <w:rsid w:val="00664028"/>
    <w:rsid w:val="00664099"/>
    <w:rsid w:val="006640C7"/>
    <w:rsid w:val="00664360"/>
    <w:rsid w:val="006645C2"/>
    <w:rsid w:val="00664F44"/>
    <w:rsid w:val="00665278"/>
    <w:rsid w:val="006655F9"/>
    <w:rsid w:val="006656CC"/>
    <w:rsid w:val="006657C8"/>
    <w:rsid w:val="00665841"/>
    <w:rsid w:val="00665A96"/>
    <w:rsid w:val="00665CD9"/>
    <w:rsid w:val="00665E87"/>
    <w:rsid w:val="00666521"/>
    <w:rsid w:val="006665AC"/>
    <w:rsid w:val="00666724"/>
    <w:rsid w:val="006667EA"/>
    <w:rsid w:val="0066689C"/>
    <w:rsid w:val="006668E5"/>
    <w:rsid w:val="006669F3"/>
    <w:rsid w:val="00666B49"/>
    <w:rsid w:val="00666F21"/>
    <w:rsid w:val="00667770"/>
    <w:rsid w:val="00670055"/>
    <w:rsid w:val="00670597"/>
    <w:rsid w:val="006706D0"/>
    <w:rsid w:val="0067074A"/>
    <w:rsid w:val="00670A14"/>
    <w:rsid w:val="00670A55"/>
    <w:rsid w:val="00670B78"/>
    <w:rsid w:val="00670C54"/>
    <w:rsid w:val="006710A5"/>
    <w:rsid w:val="00671242"/>
    <w:rsid w:val="00671540"/>
    <w:rsid w:val="00671681"/>
    <w:rsid w:val="00671726"/>
    <w:rsid w:val="00671A69"/>
    <w:rsid w:val="00671C1E"/>
    <w:rsid w:val="00671D28"/>
    <w:rsid w:val="00671DDE"/>
    <w:rsid w:val="00671EC4"/>
    <w:rsid w:val="0067211A"/>
    <w:rsid w:val="006725CA"/>
    <w:rsid w:val="00672926"/>
    <w:rsid w:val="006729CC"/>
    <w:rsid w:val="00672CBB"/>
    <w:rsid w:val="006732AB"/>
    <w:rsid w:val="006733F5"/>
    <w:rsid w:val="0067343D"/>
    <w:rsid w:val="0067350D"/>
    <w:rsid w:val="0067356F"/>
    <w:rsid w:val="006738B7"/>
    <w:rsid w:val="006741F0"/>
    <w:rsid w:val="0067426A"/>
    <w:rsid w:val="0067437D"/>
    <w:rsid w:val="00674396"/>
    <w:rsid w:val="0067471C"/>
    <w:rsid w:val="00674AA6"/>
    <w:rsid w:val="00674EDE"/>
    <w:rsid w:val="00674F86"/>
    <w:rsid w:val="00675540"/>
    <w:rsid w:val="00675786"/>
    <w:rsid w:val="00675982"/>
    <w:rsid w:val="00675988"/>
    <w:rsid w:val="00675990"/>
    <w:rsid w:val="006759DA"/>
    <w:rsid w:val="00675B02"/>
    <w:rsid w:val="00675BA4"/>
    <w:rsid w:val="00675EF0"/>
    <w:rsid w:val="00676332"/>
    <w:rsid w:val="006763C0"/>
    <w:rsid w:val="006765F0"/>
    <w:rsid w:val="006767BC"/>
    <w:rsid w:val="0067687E"/>
    <w:rsid w:val="006768BE"/>
    <w:rsid w:val="006769B7"/>
    <w:rsid w:val="00676B55"/>
    <w:rsid w:val="00676D13"/>
    <w:rsid w:val="00676FF7"/>
    <w:rsid w:val="00677068"/>
    <w:rsid w:val="00677101"/>
    <w:rsid w:val="006774F6"/>
    <w:rsid w:val="0067754A"/>
    <w:rsid w:val="00677574"/>
    <w:rsid w:val="00677721"/>
    <w:rsid w:val="0067772C"/>
    <w:rsid w:val="00680254"/>
    <w:rsid w:val="00680794"/>
    <w:rsid w:val="0068081B"/>
    <w:rsid w:val="00680B6F"/>
    <w:rsid w:val="00680C28"/>
    <w:rsid w:val="00680F8B"/>
    <w:rsid w:val="0068107B"/>
    <w:rsid w:val="006810D3"/>
    <w:rsid w:val="006812ED"/>
    <w:rsid w:val="00681329"/>
    <w:rsid w:val="006814FC"/>
    <w:rsid w:val="00681501"/>
    <w:rsid w:val="0068177B"/>
    <w:rsid w:val="006817A6"/>
    <w:rsid w:val="0068189C"/>
    <w:rsid w:val="00681BA0"/>
    <w:rsid w:val="00681CA0"/>
    <w:rsid w:val="00681EC3"/>
    <w:rsid w:val="00682025"/>
    <w:rsid w:val="00682722"/>
    <w:rsid w:val="00682AC0"/>
    <w:rsid w:val="00682B28"/>
    <w:rsid w:val="00682BC9"/>
    <w:rsid w:val="00682BDA"/>
    <w:rsid w:val="00682C7A"/>
    <w:rsid w:val="00682CFF"/>
    <w:rsid w:val="006830B6"/>
    <w:rsid w:val="006831DC"/>
    <w:rsid w:val="006837AD"/>
    <w:rsid w:val="00683878"/>
    <w:rsid w:val="00683BF3"/>
    <w:rsid w:val="00683E3D"/>
    <w:rsid w:val="00684376"/>
    <w:rsid w:val="00684380"/>
    <w:rsid w:val="0068454C"/>
    <w:rsid w:val="00684889"/>
    <w:rsid w:val="00684B10"/>
    <w:rsid w:val="00684C66"/>
    <w:rsid w:val="00684CBC"/>
    <w:rsid w:val="00684F0F"/>
    <w:rsid w:val="0068509F"/>
    <w:rsid w:val="006851FF"/>
    <w:rsid w:val="00685377"/>
    <w:rsid w:val="006856A9"/>
    <w:rsid w:val="00685802"/>
    <w:rsid w:val="00685AD2"/>
    <w:rsid w:val="00685B68"/>
    <w:rsid w:val="00685C70"/>
    <w:rsid w:val="00685C76"/>
    <w:rsid w:val="00685F01"/>
    <w:rsid w:val="00685F7A"/>
    <w:rsid w:val="00686256"/>
    <w:rsid w:val="006863DA"/>
    <w:rsid w:val="00686454"/>
    <w:rsid w:val="00686539"/>
    <w:rsid w:val="006865FF"/>
    <w:rsid w:val="006866B0"/>
    <w:rsid w:val="00686D4B"/>
    <w:rsid w:val="00686F75"/>
    <w:rsid w:val="006875C9"/>
    <w:rsid w:val="00687A53"/>
    <w:rsid w:val="00687A64"/>
    <w:rsid w:val="00687E87"/>
    <w:rsid w:val="0068E81B"/>
    <w:rsid w:val="0069004B"/>
    <w:rsid w:val="0069012F"/>
    <w:rsid w:val="006903A4"/>
    <w:rsid w:val="006904DE"/>
    <w:rsid w:val="0069077D"/>
    <w:rsid w:val="00690AF6"/>
    <w:rsid w:val="00690B41"/>
    <w:rsid w:val="006912A7"/>
    <w:rsid w:val="006912EC"/>
    <w:rsid w:val="00691B62"/>
    <w:rsid w:val="00691FBE"/>
    <w:rsid w:val="0069251A"/>
    <w:rsid w:val="00692BED"/>
    <w:rsid w:val="00692D6F"/>
    <w:rsid w:val="00692E2F"/>
    <w:rsid w:val="00692EB7"/>
    <w:rsid w:val="00692F27"/>
    <w:rsid w:val="006933B5"/>
    <w:rsid w:val="006934DF"/>
    <w:rsid w:val="00693546"/>
    <w:rsid w:val="00693BAD"/>
    <w:rsid w:val="00693D14"/>
    <w:rsid w:val="00693DD0"/>
    <w:rsid w:val="0069429B"/>
    <w:rsid w:val="006946BB"/>
    <w:rsid w:val="006947A8"/>
    <w:rsid w:val="006947D2"/>
    <w:rsid w:val="006947DB"/>
    <w:rsid w:val="00694C3F"/>
    <w:rsid w:val="00694E99"/>
    <w:rsid w:val="00695019"/>
    <w:rsid w:val="0069503A"/>
    <w:rsid w:val="0069545E"/>
    <w:rsid w:val="006954C7"/>
    <w:rsid w:val="006955E0"/>
    <w:rsid w:val="0069574C"/>
    <w:rsid w:val="0069586E"/>
    <w:rsid w:val="00695909"/>
    <w:rsid w:val="0069593B"/>
    <w:rsid w:val="00695AE2"/>
    <w:rsid w:val="00695E9D"/>
    <w:rsid w:val="00695EAA"/>
    <w:rsid w:val="00696006"/>
    <w:rsid w:val="0069687A"/>
    <w:rsid w:val="00696D26"/>
    <w:rsid w:val="00696F27"/>
    <w:rsid w:val="006971AB"/>
    <w:rsid w:val="00697235"/>
    <w:rsid w:val="00697400"/>
    <w:rsid w:val="0069793C"/>
    <w:rsid w:val="00697A31"/>
    <w:rsid w:val="00697BC1"/>
    <w:rsid w:val="00697C92"/>
    <w:rsid w:val="00697F24"/>
    <w:rsid w:val="006A00B7"/>
    <w:rsid w:val="006A00FF"/>
    <w:rsid w:val="006A01EB"/>
    <w:rsid w:val="006A02D7"/>
    <w:rsid w:val="006A03A1"/>
    <w:rsid w:val="006A06A2"/>
    <w:rsid w:val="006A1153"/>
    <w:rsid w:val="006A1181"/>
    <w:rsid w:val="006A1363"/>
    <w:rsid w:val="006A14B7"/>
    <w:rsid w:val="006A173A"/>
    <w:rsid w:val="006A18C2"/>
    <w:rsid w:val="006A1C1A"/>
    <w:rsid w:val="006A1F9F"/>
    <w:rsid w:val="006A1FAD"/>
    <w:rsid w:val="006A21D0"/>
    <w:rsid w:val="006A236B"/>
    <w:rsid w:val="006A257E"/>
    <w:rsid w:val="006A2717"/>
    <w:rsid w:val="006A2D6F"/>
    <w:rsid w:val="006A2E89"/>
    <w:rsid w:val="006A332B"/>
    <w:rsid w:val="006A3383"/>
    <w:rsid w:val="006A3762"/>
    <w:rsid w:val="006A3A86"/>
    <w:rsid w:val="006A3CEF"/>
    <w:rsid w:val="006A434D"/>
    <w:rsid w:val="006A45D1"/>
    <w:rsid w:val="006A4793"/>
    <w:rsid w:val="006A47C3"/>
    <w:rsid w:val="006A49BC"/>
    <w:rsid w:val="006A4A46"/>
    <w:rsid w:val="006A4C2C"/>
    <w:rsid w:val="006A4F02"/>
    <w:rsid w:val="006A504C"/>
    <w:rsid w:val="006A5162"/>
    <w:rsid w:val="006A51C9"/>
    <w:rsid w:val="006A5509"/>
    <w:rsid w:val="006A58DC"/>
    <w:rsid w:val="006A5DD0"/>
    <w:rsid w:val="006A60DD"/>
    <w:rsid w:val="006A6179"/>
    <w:rsid w:val="006A6628"/>
    <w:rsid w:val="006A7079"/>
    <w:rsid w:val="006A70D7"/>
    <w:rsid w:val="006A73A3"/>
    <w:rsid w:val="006A7683"/>
    <w:rsid w:val="006A7A95"/>
    <w:rsid w:val="006B01D9"/>
    <w:rsid w:val="006B0667"/>
    <w:rsid w:val="006B077C"/>
    <w:rsid w:val="006B0797"/>
    <w:rsid w:val="006B0844"/>
    <w:rsid w:val="006B0979"/>
    <w:rsid w:val="006B0B21"/>
    <w:rsid w:val="006B0C81"/>
    <w:rsid w:val="006B1295"/>
    <w:rsid w:val="006B15DD"/>
    <w:rsid w:val="006B1774"/>
    <w:rsid w:val="006B179D"/>
    <w:rsid w:val="006B1978"/>
    <w:rsid w:val="006B19CD"/>
    <w:rsid w:val="006B1D20"/>
    <w:rsid w:val="006B1FD5"/>
    <w:rsid w:val="006B2110"/>
    <w:rsid w:val="006B23CC"/>
    <w:rsid w:val="006B2410"/>
    <w:rsid w:val="006B2691"/>
    <w:rsid w:val="006B28C4"/>
    <w:rsid w:val="006B2BB0"/>
    <w:rsid w:val="006B2D23"/>
    <w:rsid w:val="006B2FE2"/>
    <w:rsid w:val="006B30A7"/>
    <w:rsid w:val="006B324D"/>
    <w:rsid w:val="006B3424"/>
    <w:rsid w:val="006B3D00"/>
    <w:rsid w:val="006B3F2A"/>
    <w:rsid w:val="006B42DA"/>
    <w:rsid w:val="006B47D8"/>
    <w:rsid w:val="006B48C1"/>
    <w:rsid w:val="006B4A5D"/>
    <w:rsid w:val="006B4A74"/>
    <w:rsid w:val="006B4AE6"/>
    <w:rsid w:val="006B4E0E"/>
    <w:rsid w:val="006B4FAF"/>
    <w:rsid w:val="006B5098"/>
    <w:rsid w:val="006B559D"/>
    <w:rsid w:val="006B56C2"/>
    <w:rsid w:val="006B5743"/>
    <w:rsid w:val="006B57E9"/>
    <w:rsid w:val="006B5A09"/>
    <w:rsid w:val="006B5A73"/>
    <w:rsid w:val="006B5C62"/>
    <w:rsid w:val="006B5D1B"/>
    <w:rsid w:val="006B5D8D"/>
    <w:rsid w:val="006B5DAA"/>
    <w:rsid w:val="006B5DF4"/>
    <w:rsid w:val="006B5E6E"/>
    <w:rsid w:val="006B617E"/>
    <w:rsid w:val="006B674D"/>
    <w:rsid w:val="006B6803"/>
    <w:rsid w:val="006B6975"/>
    <w:rsid w:val="006B6CAF"/>
    <w:rsid w:val="006B6ED5"/>
    <w:rsid w:val="006B7189"/>
    <w:rsid w:val="006B731B"/>
    <w:rsid w:val="006B74AA"/>
    <w:rsid w:val="006B77AF"/>
    <w:rsid w:val="006B78FC"/>
    <w:rsid w:val="006BB92C"/>
    <w:rsid w:val="006C03CE"/>
    <w:rsid w:val="006C04FA"/>
    <w:rsid w:val="006C0599"/>
    <w:rsid w:val="006C069A"/>
    <w:rsid w:val="006C06B7"/>
    <w:rsid w:val="006C091B"/>
    <w:rsid w:val="006C0D21"/>
    <w:rsid w:val="006C12DB"/>
    <w:rsid w:val="006C14E3"/>
    <w:rsid w:val="006C1860"/>
    <w:rsid w:val="006C18AD"/>
    <w:rsid w:val="006C18C4"/>
    <w:rsid w:val="006C1984"/>
    <w:rsid w:val="006C1AF3"/>
    <w:rsid w:val="006C1C99"/>
    <w:rsid w:val="006C1DBA"/>
    <w:rsid w:val="006C1EC3"/>
    <w:rsid w:val="006C2108"/>
    <w:rsid w:val="006C23D7"/>
    <w:rsid w:val="006C2425"/>
    <w:rsid w:val="006C2689"/>
    <w:rsid w:val="006C2794"/>
    <w:rsid w:val="006C290F"/>
    <w:rsid w:val="006C2B5E"/>
    <w:rsid w:val="006C2C1C"/>
    <w:rsid w:val="006C2ED2"/>
    <w:rsid w:val="006C3251"/>
    <w:rsid w:val="006C3C8A"/>
    <w:rsid w:val="006C406E"/>
    <w:rsid w:val="006C40C7"/>
    <w:rsid w:val="006C4181"/>
    <w:rsid w:val="006C4198"/>
    <w:rsid w:val="006C4272"/>
    <w:rsid w:val="006C4C47"/>
    <w:rsid w:val="006C4D45"/>
    <w:rsid w:val="006C4E7C"/>
    <w:rsid w:val="006C4F49"/>
    <w:rsid w:val="006C4F4A"/>
    <w:rsid w:val="006C5034"/>
    <w:rsid w:val="006C5090"/>
    <w:rsid w:val="006C53E8"/>
    <w:rsid w:val="006C5594"/>
    <w:rsid w:val="006C58B1"/>
    <w:rsid w:val="006C5A8B"/>
    <w:rsid w:val="006C5D74"/>
    <w:rsid w:val="006C5F01"/>
    <w:rsid w:val="006C5F60"/>
    <w:rsid w:val="006C5FA8"/>
    <w:rsid w:val="006C6024"/>
    <w:rsid w:val="006C6240"/>
    <w:rsid w:val="006C75B2"/>
    <w:rsid w:val="006C7FF5"/>
    <w:rsid w:val="006D00D8"/>
    <w:rsid w:val="006D051D"/>
    <w:rsid w:val="006D0644"/>
    <w:rsid w:val="006D073A"/>
    <w:rsid w:val="006D08BF"/>
    <w:rsid w:val="006D0926"/>
    <w:rsid w:val="006D0EE2"/>
    <w:rsid w:val="006D0F16"/>
    <w:rsid w:val="006D0FB9"/>
    <w:rsid w:val="006D1102"/>
    <w:rsid w:val="006D13F8"/>
    <w:rsid w:val="006D16D6"/>
    <w:rsid w:val="006D1BC0"/>
    <w:rsid w:val="006D1D6F"/>
    <w:rsid w:val="006D1EAF"/>
    <w:rsid w:val="006D1F16"/>
    <w:rsid w:val="006D2116"/>
    <w:rsid w:val="006D2272"/>
    <w:rsid w:val="006D22C7"/>
    <w:rsid w:val="006D2505"/>
    <w:rsid w:val="006D26BA"/>
    <w:rsid w:val="006D2753"/>
    <w:rsid w:val="006D2A3F"/>
    <w:rsid w:val="006D2D3A"/>
    <w:rsid w:val="006D2FBC"/>
    <w:rsid w:val="006D323E"/>
    <w:rsid w:val="006D37C6"/>
    <w:rsid w:val="006D39D2"/>
    <w:rsid w:val="006D3D37"/>
    <w:rsid w:val="006D3E90"/>
    <w:rsid w:val="006D3EF9"/>
    <w:rsid w:val="006D3FA4"/>
    <w:rsid w:val="006D41CF"/>
    <w:rsid w:val="006D46B1"/>
    <w:rsid w:val="006D4C02"/>
    <w:rsid w:val="006D4E37"/>
    <w:rsid w:val="006D4EA3"/>
    <w:rsid w:val="006D50FA"/>
    <w:rsid w:val="006D5139"/>
    <w:rsid w:val="006D523C"/>
    <w:rsid w:val="006D564B"/>
    <w:rsid w:val="006D5A1D"/>
    <w:rsid w:val="006D5A88"/>
    <w:rsid w:val="006D5AF0"/>
    <w:rsid w:val="006D5E26"/>
    <w:rsid w:val="006D5F82"/>
    <w:rsid w:val="006D6978"/>
    <w:rsid w:val="006D6A2D"/>
    <w:rsid w:val="006D6B78"/>
    <w:rsid w:val="006D6B85"/>
    <w:rsid w:val="006D6E34"/>
    <w:rsid w:val="006D70CF"/>
    <w:rsid w:val="006D74CE"/>
    <w:rsid w:val="006D7715"/>
    <w:rsid w:val="006D7F51"/>
    <w:rsid w:val="006E070F"/>
    <w:rsid w:val="006E09D4"/>
    <w:rsid w:val="006E0CE7"/>
    <w:rsid w:val="006E1177"/>
    <w:rsid w:val="006E1193"/>
    <w:rsid w:val="006E11FF"/>
    <w:rsid w:val="006E1270"/>
    <w:rsid w:val="006E138B"/>
    <w:rsid w:val="006E1867"/>
    <w:rsid w:val="006E1A52"/>
    <w:rsid w:val="006E1D87"/>
    <w:rsid w:val="006E23E6"/>
    <w:rsid w:val="006E2548"/>
    <w:rsid w:val="006E2BCA"/>
    <w:rsid w:val="006E341D"/>
    <w:rsid w:val="006E3AFD"/>
    <w:rsid w:val="006E3DDE"/>
    <w:rsid w:val="006E40C7"/>
    <w:rsid w:val="006E45C4"/>
    <w:rsid w:val="006E4652"/>
    <w:rsid w:val="006E4787"/>
    <w:rsid w:val="006E49EF"/>
    <w:rsid w:val="006E4BB5"/>
    <w:rsid w:val="006E53FF"/>
    <w:rsid w:val="006E54AE"/>
    <w:rsid w:val="006E5765"/>
    <w:rsid w:val="006E589C"/>
    <w:rsid w:val="006E5CD3"/>
    <w:rsid w:val="006E60A8"/>
    <w:rsid w:val="006E6498"/>
    <w:rsid w:val="006E667D"/>
    <w:rsid w:val="006E6A5B"/>
    <w:rsid w:val="006E6D2E"/>
    <w:rsid w:val="006E72B3"/>
    <w:rsid w:val="006E7AF0"/>
    <w:rsid w:val="006E7F90"/>
    <w:rsid w:val="006E7FFC"/>
    <w:rsid w:val="006F0330"/>
    <w:rsid w:val="006F050D"/>
    <w:rsid w:val="006F0A07"/>
    <w:rsid w:val="006F0C4D"/>
    <w:rsid w:val="006F12B2"/>
    <w:rsid w:val="006F152F"/>
    <w:rsid w:val="006F1631"/>
    <w:rsid w:val="006F16B3"/>
    <w:rsid w:val="006F174F"/>
    <w:rsid w:val="006F188E"/>
    <w:rsid w:val="006F18FE"/>
    <w:rsid w:val="006F1A5D"/>
    <w:rsid w:val="006F1ABC"/>
    <w:rsid w:val="006F1D5F"/>
    <w:rsid w:val="006F1E09"/>
    <w:rsid w:val="006F1F7D"/>
    <w:rsid w:val="006F1FDC"/>
    <w:rsid w:val="006F2166"/>
    <w:rsid w:val="006F27A6"/>
    <w:rsid w:val="006F28FD"/>
    <w:rsid w:val="006F2D31"/>
    <w:rsid w:val="006F3449"/>
    <w:rsid w:val="006F34E2"/>
    <w:rsid w:val="006F360F"/>
    <w:rsid w:val="006F3C1A"/>
    <w:rsid w:val="006F3C83"/>
    <w:rsid w:val="006F3F0E"/>
    <w:rsid w:val="006F3F96"/>
    <w:rsid w:val="006F3F9F"/>
    <w:rsid w:val="006F42BA"/>
    <w:rsid w:val="006F446A"/>
    <w:rsid w:val="006F478C"/>
    <w:rsid w:val="006F4C51"/>
    <w:rsid w:val="006F4C92"/>
    <w:rsid w:val="006F4D28"/>
    <w:rsid w:val="006F4D5F"/>
    <w:rsid w:val="006F5063"/>
    <w:rsid w:val="006F5478"/>
    <w:rsid w:val="006F570C"/>
    <w:rsid w:val="006F57D2"/>
    <w:rsid w:val="006F5A0B"/>
    <w:rsid w:val="006F6150"/>
    <w:rsid w:val="006F638E"/>
    <w:rsid w:val="006F645F"/>
    <w:rsid w:val="006F647A"/>
    <w:rsid w:val="006F650B"/>
    <w:rsid w:val="006F653C"/>
    <w:rsid w:val="006F674E"/>
    <w:rsid w:val="006F6A45"/>
    <w:rsid w:val="006F6B76"/>
    <w:rsid w:val="006F6B8C"/>
    <w:rsid w:val="006F710C"/>
    <w:rsid w:val="006F7180"/>
    <w:rsid w:val="006F73AB"/>
    <w:rsid w:val="006F74BB"/>
    <w:rsid w:val="006F7C55"/>
    <w:rsid w:val="006F7FA9"/>
    <w:rsid w:val="007004C8"/>
    <w:rsid w:val="00700C03"/>
    <w:rsid w:val="00700C53"/>
    <w:rsid w:val="00700DD1"/>
    <w:rsid w:val="007011E9"/>
    <w:rsid w:val="007013C5"/>
    <w:rsid w:val="007013EF"/>
    <w:rsid w:val="007014D4"/>
    <w:rsid w:val="0070153D"/>
    <w:rsid w:val="0070192E"/>
    <w:rsid w:val="00701CEB"/>
    <w:rsid w:val="0070200B"/>
    <w:rsid w:val="007025CA"/>
    <w:rsid w:val="00702EEC"/>
    <w:rsid w:val="0070381F"/>
    <w:rsid w:val="00703E4D"/>
    <w:rsid w:val="00704263"/>
    <w:rsid w:val="00704892"/>
    <w:rsid w:val="00704ADE"/>
    <w:rsid w:val="00704B40"/>
    <w:rsid w:val="00704B95"/>
    <w:rsid w:val="00704C4F"/>
    <w:rsid w:val="00705357"/>
    <w:rsid w:val="007055BD"/>
    <w:rsid w:val="00705B77"/>
    <w:rsid w:val="00705C72"/>
    <w:rsid w:val="00705F5D"/>
    <w:rsid w:val="007060A6"/>
    <w:rsid w:val="00706245"/>
    <w:rsid w:val="00706306"/>
    <w:rsid w:val="007063D0"/>
    <w:rsid w:val="00706F44"/>
    <w:rsid w:val="007070EA"/>
    <w:rsid w:val="007071B6"/>
    <w:rsid w:val="00707397"/>
    <w:rsid w:val="007073FD"/>
    <w:rsid w:val="0070756F"/>
    <w:rsid w:val="00707852"/>
    <w:rsid w:val="00707B13"/>
    <w:rsid w:val="00707D48"/>
    <w:rsid w:val="00710060"/>
    <w:rsid w:val="00710324"/>
    <w:rsid w:val="00710893"/>
    <w:rsid w:val="00710B5B"/>
    <w:rsid w:val="00710BA8"/>
    <w:rsid w:val="00710C45"/>
    <w:rsid w:val="00710D68"/>
    <w:rsid w:val="0071137F"/>
    <w:rsid w:val="007116C6"/>
    <w:rsid w:val="007117E7"/>
    <w:rsid w:val="00711A0C"/>
    <w:rsid w:val="00711B10"/>
    <w:rsid w:val="00711F5F"/>
    <w:rsid w:val="00711FE0"/>
    <w:rsid w:val="00711FE6"/>
    <w:rsid w:val="0071204B"/>
    <w:rsid w:val="00712122"/>
    <w:rsid w:val="0071217D"/>
    <w:rsid w:val="00712846"/>
    <w:rsid w:val="0071287C"/>
    <w:rsid w:val="00712881"/>
    <w:rsid w:val="0071289B"/>
    <w:rsid w:val="00712BBC"/>
    <w:rsid w:val="00712C6E"/>
    <w:rsid w:val="00712CFB"/>
    <w:rsid w:val="00712EF9"/>
    <w:rsid w:val="007136D7"/>
    <w:rsid w:val="007137FB"/>
    <w:rsid w:val="00713B7E"/>
    <w:rsid w:val="00713B93"/>
    <w:rsid w:val="00713DEE"/>
    <w:rsid w:val="00714147"/>
    <w:rsid w:val="0071424D"/>
    <w:rsid w:val="00714458"/>
    <w:rsid w:val="007145AB"/>
    <w:rsid w:val="00714853"/>
    <w:rsid w:val="0071491C"/>
    <w:rsid w:val="00714C79"/>
    <w:rsid w:val="00714CB3"/>
    <w:rsid w:val="00714FCD"/>
    <w:rsid w:val="0071511F"/>
    <w:rsid w:val="0071525B"/>
    <w:rsid w:val="007157CD"/>
    <w:rsid w:val="00715864"/>
    <w:rsid w:val="00715975"/>
    <w:rsid w:val="00715A0E"/>
    <w:rsid w:val="00715AA0"/>
    <w:rsid w:val="00715B6E"/>
    <w:rsid w:val="00715C20"/>
    <w:rsid w:val="00716385"/>
    <w:rsid w:val="00716ADC"/>
    <w:rsid w:val="00716AE2"/>
    <w:rsid w:val="0071716D"/>
    <w:rsid w:val="007173CA"/>
    <w:rsid w:val="0071742E"/>
    <w:rsid w:val="007174F8"/>
    <w:rsid w:val="007178AC"/>
    <w:rsid w:val="00717AD7"/>
    <w:rsid w:val="00717DBA"/>
    <w:rsid w:val="00720190"/>
    <w:rsid w:val="00720415"/>
    <w:rsid w:val="00720A1F"/>
    <w:rsid w:val="00720B1E"/>
    <w:rsid w:val="00720D10"/>
    <w:rsid w:val="00720DAC"/>
    <w:rsid w:val="00721320"/>
    <w:rsid w:val="00721380"/>
    <w:rsid w:val="00721411"/>
    <w:rsid w:val="007216AA"/>
    <w:rsid w:val="00721931"/>
    <w:rsid w:val="00721AB5"/>
    <w:rsid w:val="00721CFB"/>
    <w:rsid w:val="00721DEF"/>
    <w:rsid w:val="00721FE5"/>
    <w:rsid w:val="00722661"/>
    <w:rsid w:val="0072289B"/>
    <w:rsid w:val="00722DD5"/>
    <w:rsid w:val="00722EDD"/>
    <w:rsid w:val="0072330D"/>
    <w:rsid w:val="00723396"/>
    <w:rsid w:val="0072351A"/>
    <w:rsid w:val="00723874"/>
    <w:rsid w:val="0072389E"/>
    <w:rsid w:val="00723B30"/>
    <w:rsid w:val="00723B4E"/>
    <w:rsid w:val="00723DD6"/>
    <w:rsid w:val="00723E02"/>
    <w:rsid w:val="00723EEE"/>
    <w:rsid w:val="00724055"/>
    <w:rsid w:val="00724A43"/>
    <w:rsid w:val="00724B9A"/>
    <w:rsid w:val="00724D6F"/>
    <w:rsid w:val="00725270"/>
    <w:rsid w:val="007252A4"/>
    <w:rsid w:val="00725A1E"/>
    <w:rsid w:val="00725D18"/>
    <w:rsid w:val="00725D7C"/>
    <w:rsid w:val="00725E1D"/>
    <w:rsid w:val="00725FD7"/>
    <w:rsid w:val="00726093"/>
    <w:rsid w:val="007262A6"/>
    <w:rsid w:val="00726687"/>
    <w:rsid w:val="00726B7D"/>
    <w:rsid w:val="00726C4E"/>
    <w:rsid w:val="00726DA5"/>
    <w:rsid w:val="0072706B"/>
    <w:rsid w:val="0072730D"/>
    <w:rsid w:val="007273AC"/>
    <w:rsid w:val="00727533"/>
    <w:rsid w:val="007277FF"/>
    <w:rsid w:val="00727B8F"/>
    <w:rsid w:val="00727D15"/>
    <w:rsid w:val="0073010F"/>
    <w:rsid w:val="0073038A"/>
    <w:rsid w:val="00730487"/>
    <w:rsid w:val="007304E0"/>
    <w:rsid w:val="00730814"/>
    <w:rsid w:val="007308D1"/>
    <w:rsid w:val="007308D7"/>
    <w:rsid w:val="0073097F"/>
    <w:rsid w:val="0073098D"/>
    <w:rsid w:val="007309D4"/>
    <w:rsid w:val="007309D7"/>
    <w:rsid w:val="00731061"/>
    <w:rsid w:val="007310E6"/>
    <w:rsid w:val="007311E5"/>
    <w:rsid w:val="007314B9"/>
    <w:rsid w:val="00731651"/>
    <w:rsid w:val="00731915"/>
    <w:rsid w:val="00731AD4"/>
    <w:rsid w:val="00731E11"/>
    <w:rsid w:val="00731FEE"/>
    <w:rsid w:val="0073226E"/>
    <w:rsid w:val="00732479"/>
    <w:rsid w:val="00732638"/>
    <w:rsid w:val="00732BB1"/>
    <w:rsid w:val="00732F8B"/>
    <w:rsid w:val="00733071"/>
    <w:rsid w:val="00733114"/>
    <w:rsid w:val="0073312E"/>
    <w:rsid w:val="007337D1"/>
    <w:rsid w:val="00733868"/>
    <w:rsid w:val="007338FB"/>
    <w:rsid w:val="00734150"/>
    <w:rsid w:val="00734238"/>
    <w:rsid w:val="00734286"/>
    <w:rsid w:val="0073452A"/>
    <w:rsid w:val="007345E4"/>
    <w:rsid w:val="007346E4"/>
    <w:rsid w:val="00734AD0"/>
    <w:rsid w:val="00734B76"/>
    <w:rsid w:val="00734C7C"/>
    <w:rsid w:val="00734F15"/>
    <w:rsid w:val="00734F97"/>
    <w:rsid w:val="00735340"/>
    <w:rsid w:val="00735557"/>
    <w:rsid w:val="00735564"/>
    <w:rsid w:val="00735789"/>
    <w:rsid w:val="00735B25"/>
    <w:rsid w:val="00735F85"/>
    <w:rsid w:val="007360BC"/>
    <w:rsid w:val="00736390"/>
    <w:rsid w:val="007363B5"/>
    <w:rsid w:val="007365F9"/>
    <w:rsid w:val="00736738"/>
    <w:rsid w:val="00736BDA"/>
    <w:rsid w:val="00736DEF"/>
    <w:rsid w:val="00736F48"/>
    <w:rsid w:val="007371F2"/>
    <w:rsid w:val="007373EE"/>
    <w:rsid w:val="007377E3"/>
    <w:rsid w:val="00737872"/>
    <w:rsid w:val="00737A0F"/>
    <w:rsid w:val="00737FC3"/>
    <w:rsid w:val="007400FF"/>
    <w:rsid w:val="007409C0"/>
    <w:rsid w:val="00740D90"/>
    <w:rsid w:val="00740EAD"/>
    <w:rsid w:val="00740F22"/>
    <w:rsid w:val="00740FEA"/>
    <w:rsid w:val="00741255"/>
    <w:rsid w:val="0074129D"/>
    <w:rsid w:val="007413B4"/>
    <w:rsid w:val="00741CF0"/>
    <w:rsid w:val="00741D09"/>
    <w:rsid w:val="00741E4A"/>
    <w:rsid w:val="00741F1A"/>
    <w:rsid w:val="00742086"/>
    <w:rsid w:val="00742436"/>
    <w:rsid w:val="0074260D"/>
    <w:rsid w:val="0074292E"/>
    <w:rsid w:val="00742AF5"/>
    <w:rsid w:val="00742B30"/>
    <w:rsid w:val="00742CB2"/>
    <w:rsid w:val="00743252"/>
    <w:rsid w:val="0074328D"/>
    <w:rsid w:val="00743415"/>
    <w:rsid w:val="007435D9"/>
    <w:rsid w:val="00743768"/>
    <w:rsid w:val="007437DD"/>
    <w:rsid w:val="00743A64"/>
    <w:rsid w:val="00743C01"/>
    <w:rsid w:val="00743F9F"/>
    <w:rsid w:val="0074411E"/>
    <w:rsid w:val="00744195"/>
    <w:rsid w:val="007445DB"/>
    <w:rsid w:val="00744671"/>
    <w:rsid w:val="00744753"/>
    <w:rsid w:val="00744783"/>
    <w:rsid w:val="007447DA"/>
    <w:rsid w:val="0074486F"/>
    <w:rsid w:val="00744974"/>
    <w:rsid w:val="00744E34"/>
    <w:rsid w:val="00744E8D"/>
    <w:rsid w:val="007450F8"/>
    <w:rsid w:val="00745487"/>
    <w:rsid w:val="00745491"/>
    <w:rsid w:val="007454DD"/>
    <w:rsid w:val="00745771"/>
    <w:rsid w:val="0074580C"/>
    <w:rsid w:val="00745874"/>
    <w:rsid w:val="007458F2"/>
    <w:rsid w:val="00745925"/>
    <w:rsid w:val="00745B4E"/>
    <w:rsid w:val="00745E10"/>
    <w:rsid w:val="00746034"/>
    <w:rsid w:val="0074623C"/>
    <w:rsid w:val="0074630E"/>
    <w:rsid w:val="0074696E"/>
    <w:rsid w:val="007469F3"/>
    <w:rsid w:val="00746C01"/>
    <w:rsid w:val="00746D7C"/>
    <w:rsid w:val="007471C6"/>
    <w:rsid w:val="0074723A"/>
    <w:rsid w:val="0074747C"/>
    <w:rsid w:val="00747724"/>
    <w:rsid w:val="00747EC6"/>
    <w:rsid w:val="00747ED0"/>
    <w:rsid w:val="00750135"/>
    <w:rsid w:val="007501CB"/>
    <w:rsid w:val="007504E4"/>
    <w:rsid w:val="007505B0"/>
    <w:rsid w:val="007505CB"/>
    <w:rsid w:val="00750821"/>
    <w:rsid w:val="00750D36"/>
    <w:rsid w:val="00750E70"/>
    <w:rsid w:val="00750EC2"/>
    <w:rsid w:val="0075101C"/>
    <w:rsid w:val="007511B3"/>
    <w:rsid w:val="00751248"/>
    <w:rsid w:val="0075128E"/>
    <w:rsid w:val="007514BF"/>
    <w:rsid w:val="00751544"/>
    <w:rsid w:val="007516A5"/>
    <w:rsid w:val="00751760"/>
    <w:rsid w:val="00751846"/>
    <w:rsid w:val="0075193C"/>
    <w:rsid w:val="00751A7E"/>
    <w:rsid w:val="00751AD0"/>
    <w:rsid w:val="00751D2E"/>
    <w:rsid w:val="00752119"/>
    <w:rsid w:val="00752538"/>
    <w:rsid w:val="00752B28"/>
    <w:rsid w:val="00752C32"/>
    <w:rsid w:val="007533A8"/>
    <w:rsid w:val="007533D1"/>
    <w:rsid w:val="007536BC"/>
    <w:rsid w:val="00753792"/>
    <w:rsid w:val="00753D9B"/>
    <w:rsid w:val="00753DC8"/>
    <w:rsid w:val="00753F44"/>
    <w:rsid w:val="0075407E"/>
    <w:rsid w:val="007541A9"/>
    <w:rsid w:val="00754325"/>
    <w:rsid w:val="007544E3"/>
    <w:rsid w:val="00754814"/>
    <w:rsid w:val="007548D3"/>
    <w:rsid w:val="00754B86"/>
    <w:rsid w:val="00754BBF"/>
    <w:rsid w:val="00754C4C"/>
    <w:rsid w:val="00754CB4"/>
    <w:rsid w:val="00754D11"/>
    <w:rsid w:val="00754DCD"/>
    <w:rsid w:val="00754E36"/>
    <w:rsid w:val="007555E7"/>
    <w:rsid w:val="00755672"/>
    <w:rsid w:val="00755691"/>
    <w:rsid w:val="00755CF1"/>
    <w:rsid w:val="00755EA0"/>
    <w:rsid w:val="0075609A"/>
    <w:rsid w:val="007564E3"/>
    <w:rsid w:val="00756732"/>
    <w:rsid w:val="00756812"/>
    <w:rsid w:val="00756AA5"/>
    <w:rsid w:val="00756CE2"/>
    <w:rsid w:val="00756CF2"/>
    <w:rsid w:val="00756D12"/>
    <w:rsid w:val="007576E8"/>
    <w:rsid w:val="00757FAA"/>
    <w:rsid w:val="00760091"/>
    <w:rsid w:val="00760519"/>
    <w:rsid w:val="00760917"/>
    <w:rsid w:val="00760919"/>
    <w:rsid w:val="00760A61"/>
    <w:rsid w:val="00760C4B"/>
    <w:rsid w:val="00760CB2"/>
    <w:rsid w:val="00760CDF"/>
    <w:rsid w:val="00760DE8"/>
    <w:rsid w:val="00761010"/>
    <w:rsid w:val="00761081"/>
    <w:rsid w:val="00761E36"/>
    <w:rsid w:val="00761FBC"/>
    <w:rsid w:val="007621CC"/>
    <w:rsid w:val="007623B8"/>
    <w:rsid w:val="007625A0"/>
    <w:rsid w:val="007627EA"/>
    <w:rsid w:val="00762D94"/>
    <w:rsid w:val="00763139"/>
    <w:rsid w:val="007631A7"/>
    <w:rsid w:val="0076321F"/>
    <w:rsid w:val="0076346F"/>
    <w:rsid w:val="00763925"/>
    <w:rsid w:val="00763A30"/>
    <w:rsid w:val="00763AAF"/>
    <w:rsid w:val="00763B55"/>
    <w:rsid w:val="00763D1E"/>
    <w:rsid w:val="00763F60"/>
    <w:rsid w:val="007643EB"/>
    <w:rsid w:val="007645EB"/>
    <w:rsid w:val="00764999"/>
    <w:rsid w:val="00764A17"/>
    <w:rsid w:val="00764D35"/>
    <w:rsid w:val="00764D76"/>
    <w:rsid w:val="00764E9A"/>
    <w:rsid w:val="00764FE1"/>
    <w:rsid w:val="007655ED"/>
    <w:rsid w:val="007657E2"/>
    <w:rsid w:val="00765CCD"/>
    <w:rsid w:val="00765DF2"/>
    <w:rsid w:val="00765F7C"/>
    <w:rsid w:val="00766070"/>
    <w:rsid w:val="007660B8"/>
    <w:rsid w:val="0076612C"/>
    <w:rsid w:val="007669EB"/>
    <w:rsid w:val="00766A95"/>
    <w:rsid w:val="00766AAA"/>
    <w:rsid w:val="00766AE9"/>
    <w:rsid w:val="00766C33"/>
    <w:rsid w:val="00766EA5"/>
    <w:rsid w:val="00766EE1"/>
    <w:rsid w:val="00767A94"/>
    <w:rsid w:val="00767C12"/>
    <w:rsid w:val="00767E37"/>
    <w:rsid w:val="007705D4"/>
    <w:rsid w:val="00770CE5"/>
    <w:rsid w:val="00770E2C"/>
    <w:rsid w:val="00770F37"/>
    <w:rsid w:val="00771023"/>
    <w:rsid w:val="00771075"/>
    <w:rsid w:val="007711A0"/>
    <w:rsid w:val="007712EE"/>
    <w:rsid w:val="007713F0"/>
    <w:rsid w:val="0077144E"/>
    <w:rsid w:val="00771482"/>
    <w:rsid w:val="00771742"/>
    <w:rsid w:val="00771BC5"/>
    <w:rsid w:val="00771BDA"/>
    <w:rsid w:val="00771FA2"/>
    <w:rsid w:val="007722AF"/>
    <w:rsid w:val="0077237C"/>
    <w:rsid w:val="007725D2"/>
    <w:rsid w:val="00772D5E"/>
    <w:rsid w:val="00772E49"/>
    <w:rsid w:val="00772F71"/>
    <w:rsid w:val="007736BF"/>
    <w:rsid w:val="0077384A"/>
    <w:rsid w:val="007738D7"/>
    <w:rsid w:val="00773B88"/>
    <w:rsid w:val="00774259"/>
    <w:rsid w:val="007742E4"/>
    <w:rsid w:val="0077463E"/>
    <w:rsid w:val="0077465E"/>
    <w:rsid w:val="00774A72"/>
    <w:rsid w:val="00774E3D"/>
    <w:rsid w:val="00775082"/>
    <w:rsid w:val="00775084"/>
    <w:rsid w:val="007756EA"/>
    <w:rsid w:val="0077591C"/>
    <w:rsid w:val="00775A32"/>
    <w:rsid w:val="00775BFF"/>
    <w:rsid w:val="00775C28"/>
    <w:rsid w:val="00775EC8"/>
    <w:rsid w:val="00776057"/>
    <w:rsid w:val="00776072"/>
    <w:rsid w:val="007766CC"/>
    <w:rsid w:val="00776759"/>
    <w:rsid w:val="007767F4"/>
    <w:rsid w:val="007767FF"/>
    <w:rsid w:val="00776928"/>
    <w:rsid w:val="00776D56"/>
    <w:rsid w:val="00776E0F"/>
    <w:rsid w:val="00776ECB"/>
    <w:rsid w:val="00776F7E"/>
    <w:rsid w:val="00777088"/>
    <w:rsid w:val="007772C9"/>
    <w:rsid w:val="0077746C"/>
    <w:rsid w:val="007774B1"/>
    <w:rsid w:val="00777846"/>
    <w:rsid w:val="007778CA"/>
    <w:rsid w:val="00777BE1"/>
    <w:rsid w:val="00777CDC"/>
    <w:rsid w:val="00777EE8"/>
    <w:rsid w:val="00780615"/>
    <w:rsid w:val="007808A9"/>
    <w:rsid w:val="00780A67"/>
    <w:rsid w:val="00780B78"/>
    <w:rsid w:val="00780C87"/>
    <w:rsid w:val="00780CB4"/>
    <w:rsid w:val="00780E39"/>
    <w:rsid w:val="00780EAC"/>
    <w:rsid w:val="007811B2"/>
    <w:rsid w:val="00781211"/>
    <w:rsid w:val="0078137C"/>
    <w:rsid w:val="00781CEB"/>
    <w:rsid w:val="00781EE2"/>
    <w:rsid w:val="00782222"/>
    <w:rsid w:val="00782657"/>
    <w:rsid w:val="007828C3"/>
    <w:rsid w:val="00782A3E"/>
    <w:rsid w:val="00782AC6"/>
    <w:rsid w:val="00782B94"/>
    <w:rsid w:val="00782DEF"/>
    <w:rsid w:val="00782EF8"/>
    <w:rsid w:val="0078308E"/>
    <w:rsid w:val="007831AC"/>
    <w:rsid w:val="007833D8"/>
    <w:rsid w:val="00783AF8"/>
    <w:rsid w:val="00783E40"/>
    <w:rsid w:val="007842E6"/>
    <w:rsid w:val="0078449D"/>
    <w:rsid w:val="007844ED"/>
    <w:rsid w:val="0078474E"/>
    <w:rsid w:val="00784797"/>
    <w:rsid w:val="007847FA"/>
    <w:rsid w:val="00784847"/>
    <w:rsid w:val="00784ED6"/>
    <w:rsid w:val="00784F42"/>
    <w:rsid w:val="00785059"/>
    <w:rsid w:val="00785677"/>
    <w:rsid w:val="00785733"/>
    <w:rsid w:val="007857B7"/>
    <w:rsid w:val="00785872"/>
    <w:rsid w:val="00785B03"/>
    <w:rsid w:val="00785CFC"/>
    <w:rsid w:val="00785F80"/>
    <w:rsid w:val="00786588"/>
    <w:rsid w:val="0078668B"/>
    <w:rsid w:val="007868C4"/>
    <w:rsid w:val="00786923"/>
    <w:rsid w:val="0078693D"/>
    <w:rsid w:val="00786A66"/>
    <w:rsid w:val="00786CB7"/>
    <w:rsid w:val="00786D3E"/>
    <w:rsid w:val="00786DB6"/>
    <w:rsid w:val="00786DE4"/>
    <w:rsid w:val="00786EEE"/>
    <w:rsid w:val="00786F16"/>
    <w:rsid w:val="0078716D"/>
    <w:rsid w:val="007872A8"/>
    <w:rsid w:val="007872B6"/>
    <w:rsid w:val="00787414"/>
    <w:rsid w:val="007874FA"/>
    <w:rsid w:val="00787504"/>
    <w:rsid w:val="007875AD"/>
    <w:rsid w:val="00787616"/>
    <w:rsid w:val="00787779"/>
    <w:rsid w:val="00787BC8"/>
    <w:rsid w:val="00787F55"/>
    <w:rsid w:val="00790709"/>
    <w:rsid w:val="007907E3"/>
    <w:rsid w:val="0079083F"/>
    <w:rsid w:val="00790B52"/>
    <w:rsid w:val="00790F54"/>
    <w:rsid w:val="0079139F"/>
    <w:rsid w:val="007915D4"/>
    <w:rsid w:val="0079172F"/>
    <w:rsid w:val="007919E6"/>
    <w:rsid w:val="00791A9F"/>
    <w:rsid w:val="00791AF2"/>
    <w:rsid w:val="00791B6E"/>
    <w:rsid w:val="00791BB4"/>
    <w:rsid w:val="00791BD7"/>
    <w:rsid w:val="00791DE9"/>
    <w:rsid w:val="00792212"/>
    <w:rsid w:val="007922B7"/>
    <w:rsid w:val="00792480"/>
    <w:rsid w:val="00792619"/>
    <w:rsid w:val="00792A99"/>
    <w:rsid w:val="00792AB4"/>
    <w:rsid w:val="00792C5E"/>
    <w:rsid w:val="00793136"/>
    <w:rsid w:val="00793211"/>
    <w:rsid w:val="007933F7"/>
    <w:rsid w:val="00793769"/>
    <w:rsid w:val="007937FB"/>
    <w:rsid w:val="0079380C"/>
    <w:rsid w:val="00793989"/>
    <w:rsid w:val="00793A84"/>
    <w:rsid w:val="00793CB1"/>
    <w:rsid w:val="00793E2B"/>
    <w:rsid w:val="00794164"/>
    <w:rsid w:val="007942E0"/>
    <w:rsid w:val="0079437F"/>
    <w:rsid w:val="0079454D"/>
    <w:rsid w:val="00794744"/>
    <w:rsid w:val="00794AC2"/>
    <w:rsid w:val="00794B2A"/>
    <w:rsid w:val="00794B91"/>
    <w:rsid w:val="0079513F"/>
    <w:rsid w:val="00795151"/>
    <w:rsid w:val="007952A6"/>
    <w:rsid w:val="00795308"/>
    <w:rsid w:val="00796010"/>
    <w:rsid w:val="007963DE"/>
    <w:rsid w:val="00796CFB"/>
    <w:rsid w:val="00796E04"/>
    <w:rsid w:val="00796E20"/>
    <w:rsid w:val="00796E3F"/>
    <w:rsid w:val="00797087"/>
    <w:rsid w:val="00797207"/>
    <w:rsid w:val="00797668"/>
    <w:rsid w:val="0079774B"/>
    <w:rsid w:val="00797C32"/>
    <w:rsid w:val="007A004D"/>
    <w:rsid w:val="007A016D"/>
    <w:rsid w:val="007A05E9"/>
    <w:rsid w:val="007A070B"/>
    <w:rsid w:val="007A097A"/>
    <w:rsid w:val="007A0BE1"/>
    <w:rsid w:val="007A0C09"/>
    <w:rsid w:val="007A0CC5"/>
    <w:rsid w:val="007A0CD9"/>
    <w:rsid w:val="007A11E8"/>
    <w:rsid w:val="007A13AA"/>
    <w:rsid w:val="007A17F9"/>
    <w:rsid w:val="007A1AA0"/>
    <w:rsid w:val="007A1CA0"/>
    <w:rsid w:val="007A1DCB"/>
    <w:rsid w:val="007A1F40"/>
    <w:rsid w:val="007A1F78"/>
    <w:rsid w:val="007A231C"/>
    <w:rsid w:val="007A2467"/>
    <w:rsid w:val="007A291A"/>
    <w:rsid w:val="007A2D9E"/>
    <w:rsid w:val="007A2DB6"/>
    <w:rsid w:val="007A2DC7"/>
    <w:rsid w:val="007A314D"/>
    <w:rsid w:val="007A3553"/>
    <w:rsid w:val="007A3D27"/>
    <w:rsid w:val="007A3F3D"/>
    <w:rsid w:val="007A4D06"/>
    <w:rsid w:val="007A4E82"/>
    <w:rsid w:val="007A5047"/>
    <w:rsid w:val="007A54F2"/>
    <w:rsid w:val="007A56EC"/>
    <w:rsid w:val="007A59D2"/>
    <w:rsid w:val="007A60A8"/>
    <w:rsid w:val="007A6592"/>
    <w:rsid w:val="007A661D"/>
    <w:rsid w:val="007A6D3B"/>
    <w:rsid w:val="007A6E11"/>
    <w:rsid w:val="007A6E95"/>
    <w:rsid w:val="007A71A8"/>
    <w:rsid w:val="007A75B6"/>
    <w:rsid w:val="007A7695"/>
    <w:rsid w:val="007A7909"/>
    <w:rsid w:val="007A7C18"/>
    <w:rsid w:val="007A7FF9"/>
    <w:rsid w:val="007B00C5"/>
    <w:rsid w:val="007B00C9"/>
    <w:rsid w:val="007B031A"/>
    <w:rsid w:val="007B04A2"/>
    <w:rsid w:val="007B07A8"/>
    <w:rsid w:val="007B0914"/>
    <w:rsid w:val="007B098D"/>
    <w:rsid w:val="007B10E6"/>
    <w:rsid w:val="007B1374"/>
    <w:rsid w:val="007B162A"/>
    <w:rsid w:val="007B17D1"/>
    <w:rsid w:val="007B18D3"/>
    <w:rsid w:val="007B1A3B"/>
    <w:rsid w:val="007B1F9F"/>
    <w:rsid w:val="007B20DB"/>
    <w:rsid w:val="007B24CB"/>
    <w:rsid w:val="007B2BBA"/>
    <w:rsid w:val="007B2FA8"/>
    <w:rsid w:val="007B3005"/>
    <w:rsid w:val="007B32E5"/>
    <w:rsid w:val="007B3309"/>
    <w:rsid w:val="007B334D"/>
    <w:rsid w:val="007B3548"/>
    <w:rsid w:val="007B35FA"/>
    <w:rsid w:val="007B362D"/>
    <w:rsid w:val="007B37B5"/>
    <w:rsid w:val="007B37C0"/>
    <w:rsid w:val="007B3DB9"/>
    <w:rsid w:val="007B42E3"/>
    <w:rsid w:val="007B4525"/>
    <w:rsid w:val="007B4546"/>
    <w:rsid w:val="007B45F2"/>
    <w:rsid w:val="007B488A"/>
    <w:rsid w:val="007B4F15"/>
    <w:rsid w:val="007B50BA"/>
    <w:rsid w:val="007B588F"/>
    <w:rsid w:val="007B589F"/>
    <w:rsid w:val="007B5A6B"/>
    <w:rsid w:val="007B5B6F"/>
    <w:rsid w:val="007B5D18"/>
    <w:rsid w:val="007B6186"/>
    <w:rsid w:val="007B66AF"/>
    <w:rsid w:val="007B674C"/>
    <w:rsid w:val="007B675A"/>
    <w:rsid w:val="007B6780"/>
    <w:rsid w:val="007B67E0"/>
    <w:rsid w:val="007B68F9"/>
    <w:rsid w:val="007B6B2C"/>
    <w:rsid w:val="007B6E00"/>
    <w:rsid w:val="007B6F35"/>
    <w:rsid w:val="007B7134"/>
    <w:rsid w:val="007B7253"/>
    <w:rsid w:val="007B72A1"/>
    <w:rsid w:val="007B72AC"/>
    <w:rsid w:val="007B73BC"/>
    <w:rsid w:val="007B7600"/>
    <w:rsid w:val="007B760F"/>
    <w:rsid w:val="007B78AD"/>
    <w:rsid w:val="007B7915"/>
    <w:rsid w:val="007B7AF5"/>
    <w:rsid w:val="007B7B7B"/>
    <w:rsid w:val="007C00E8"/>
    <w:rsid w:val="007C0103"/>
    <w:rsid w:val="007C02E6"/>
    <w:rsid w:val="007C0321"/>
    <w:rsid w:val="007C0326"/>
    <w:rsid w:val="007C03A3"/>
    <w:rsid w:val="007C057D"/>
    <w:rsid w:val="007C07AA"/>
    <w:rsid w:val="007C09AC"/>
    <w:rsid w:val="007C09B8"/>
    <w:rsid w:val="007C09E4"/>
    <w:rsid w:val="007C0A7D"/>
    <w:rsid w:val="007C121A"/>
    <w:rsid w:val="007C17C4"/>
    <w:rsid w:val="007C1828"/>
    <w:rsid w:val="007C1838"/>
    <w:rsid w:val="007C1A8D"/>
    <w:rsid w:val="007C1C64"/>
    <w:rsid w:val="007C20B9"/>
    <w:rsid w:val="007C2328"/>
    <w:rsid w:val="007C23BA"/>
    <w:rsid w:val="007C244F"/>
    <w:rsid w:val="007C270A"/>
    <w:rsid w:val="007C2AF2"/>
    <w:rsid w:val="007C2C96"/>
    <w:rsid w:val="007C2D48"/>
    <w:rsid w:val="007C2E70"/>
    <w:rsid w:val="007C3185"/>
    <w:rsid w:val="007C336C"/>
    <w:rsid w:val="007C36E3"/>
    <w:rsid w:val="007C37F8"/>
    <w:rsid w:val="007C384B"/>
    <w:rsid w:val="007C38EA"/>
    <w:rsid w:val="007C3C74"/>
    <w:rsid w:val="007C3DAD"/>
    <w:rsid w:val="007C40C2"/>
    <w:rsid w:val="007C4361"/>
    <w:rsid w:val="007C4583"/>
    <w:rsid w:val="007C461D"/>
    <w:rsid w:val="007C4EEC"/>
    <w:rsid w:val="007C4F7B"/>
    <w:rsid w:val="007C5138"/>
    <w:rsid w:val="007C52CB"/>
    <w:rsid w:val="007C536C"/>
    <w:rsid w:val="007C5DB3"/>
    <w:rsid w:val="007C5E43"/>
    <w:rsid w:val="007C5F50"/>
    <w:rsid w:val="007C5F76"/>
    <w:rsid w:val="007C623D"/>
    <w:rsid w:val="007C641A"/>
    <w:rsid w:val="007C646D"/>
    <w:rsid w:val="007C66E4"/>
    <w:rsid w:val="007C6732"/>
    <w:rsid w:val="007C67EC"/>
    <w:rsid w:val="007C684C"/>
    <w:rsid w:val="007C68BA"/>
    <w:rsid w:val="007C6924"/>
    <w:rsid w:val="007C6ACF"/>
    <w:rsid w:val="007C6DE1"/>
    <w:rsid w:val="007C728D"/>
    <w:rsid w:val="007C7301"/>
    <w:rsid w:val="007C7418"/>
    <w:rsid w:val="007C77B6"/>
    <w:rsid w:val="007C7859"/>
    <w:rsid w:val="007C788E"/>
    <w:rsid w:val="007C7D94"/>
    <w:rsid w:val="007C7F28"/>
    <w:rsid w:val="007D0099"/>
    <w:rsid w:val="007D010C"/>
    <w:rsid w:val="007D0881"/>
    <w:rsid w:val="007D1020"/>
    <w:rsid w:val="007D10AA"/>
    <w:rsid w:val="007D1309"/>
    <w:rsid w:val="007D134C"/>
    <w:rsid w:val="007D1466"/>
    <w:rsid w:val="007D149A"/>
    <w:rsid w:val="007D162D"/>
    <w:rsid w:val="007D1954"/>
    <w:rsid w:val="007D1D94"/>
    <w:rsid w:val="007D201A"/>
    <w:rsid w:val="007D229F"/>
    <w:rsid w:val="007D23E5"/>
    <w:rsid w:val="007D2433"/>
    <w:rsid w:val="007D2520"/>
    <w:rsid w:val="007D2658"/>
    <w:rsid w:val="007D27F0"/>
    <w:rsid w:val="007D29A1"/>
    <w:rsid w:val="007D29E4"/>
    <w:rsid w:val="007D2BDE"/>
    <w:rsid w:val="007D2CBE"/>
    <w:rsid w:val="007D2F54"/>
    <w:rsid w:val="007D2FB6"/>
    <w:rsid w:val="007D3001"/>
    <w:rsid w:val="007D3070"/>
    <w:rsid w:val="007D332A"/>
    <w:rsid w:val="007D342A"/>
    <w:rsid w:val="007D3725"/>
    <w:rsid w:val="007D3F7E"/>
    <w:rsid w:val="007D49EB"/>
    <w:rsid w:val="007D4BA1"/>
    <w:rsid w:val="007D4D25"/>
    <w:rsid w:val="007D4EBF"/>
    <w:rsid w:val="007D5136"/>
    <w:rsid w:val="007D5209"/>
    <w:rsid w:val="007D535E"/>
    <w:rsid w:val="007D536E"/>
    <w:rsid w:val="007D577F"/>
    <w:rsid w:val="007D5BA2"/>
    <w:rsid w:val="007D5E1C"/>
    <w:rsid w:val="007D5EA2"/>
    <w:rsid w:val="007D5F16"/>
    <w:rsid w:val="007D61AB"/>
    <w:rsid w:val="007D6356"/>
    <w:rsid w:val="007D6426"/>
    <w:rsid w:val="007D67A1"/>
    <w:rsid w:val="007D6A3E"/>
    <w:rsid w:val="007D6C1D"/>
    <w:rsid w:val="007D7496"/>
    <w:rsid w:val="007D74FB"/>
    <w:rsid w:val="007D76F7"/>
    <w:rsid w:val="007D798F"/>
    <w:rsid w:val="007E01E9"/>
    <w:rsid w:val="007E0207"/>
    <w:rsid w:val="007E02E8"/>
    <w:rsid w:val="007E035A"/>
    <w:rsid w:val="007E0C92"/>
    <w:rsid w:val="007E0DD3"/>
    <w:rsid w:val="007E0DE2"/>
    <w:rsid w:val="007E12A1"/>
    <w:rsid w:val="007E14F8"/>
    <w:rsid w:val="007E1762"/>
    <w:rsid w:val="007E20C5"/>
    <w:rsid w:val="007E2313"/>
    <w:rsid w:val="007E23F5"/>
    <w:rsid w:val="007E275D"/>
    <w:rsid w:val="007E2E34"/>
    <w:rsid w:val="007E3265"/>
    <w:rsid w:val="007E3307"/>
    <w:rsid w:val="007E33D6"/>
    <w:rsid w:val="007E3667"/>
    <w:rsid w:val="007E36E5"/>
    <w:rsid w:val="007E3709"/>
    <w:rsid w:val="007E38CA"/>
    <w:rsid w:val="007E3AE3"/>
    <w:rsid w:val="007E3B98"/>
    <w:rsid w:val="007E40FF"/>
    <w:rsid w:val="007E417A"/>
    <w:rsid w:val="007E44C3"/>
    <w:rsid w:val="007E4691"/>
    <w:rsid w:val="007E495D"/>
    <w:rsid w:val="007E49B1"/>
    <w:rsid w:val="007E4ADA"/>
    <w:rsid w:val="007E4BCC"/>
    <w:rsid w:val="007E4E98"/>
    <w:rsid w:val="007E4EE9"/>
    <w:rsid w:val="007E5287"/>
    <w:rsid w:val="007E52B0"/>
    <w:rsid w:val="007E531D"/>
    <w:rsid w:val="007E5328"/>
    <w:rsid w:val="007E54E1"/>
    <w:rsid w:val="007E5801"/>
    <w:rsid w:val="007E5BDA"/>
    <w:rsid w:val="007E5D97"/>
    <w:rsid w:val="007E5E48"/>
    <w:rsid w:val="007E61D0"/>
    <w:rsid w:val="007E61E0"/>
    <w:rsid w:val="007E65F1"/>
    <w:rsid w:val="007E6C76"/>
    <w:rsid w:val="007E7219"/>
    <w:rsid w:val="007E7732"/>
    <w:rsid w:val="007E77A5"/>
    <w:rsid w:val="007E7CD8"/>
    <w:rsid w:val="007F00A9"/>
    <w:rsid w:val="007F0455"/>
    <w:rsid w:val="007F06FD"/>
    <w:rsid w:val="007F08A3"/>
    <w:rsid w:val="007F0C07"/>
    <w:rsid w:val="007F0D45"/>
    <w:rsid w:val="007F0DF4"/>
    <w:rsid w:val="007F0F56"/>
    <w:rsid w:val="007F10F4"/>
    <w:rsid w:val="007F13D5"/>
    <w:rsid w:val="007F1FE8"/>
    <w:rsid w:val="007F25B7"/>
    <w:rsid w:val="007F2714"/>
    <w:rsid w:val="007F2854"/>
    <w:rsid w:val="007F2B21"/>
    <w:rsid w:val="007F2BA4"/>
    <w:rsid w:val="007F2BEE"/>
    <w:rsid w:val="007F2C02"/>
    <w:rsid w:val="007F2D57"/>
    <w:rsid w:val="007F2E12"/>
    <w:rsid w:val="007F31B6"/>
    <w:rsid w:val="007F35BF"/>
    <w:rsid w:val="007F36A3"/>
    <w:rsid w:val="007F38BB"/>
    <w:rsid w:val="007F3AA8"/>
    <w:rsid w:val="007F3BDA"/>
    <w:rsid w:val="007F3CB9"/>
    <w:rsid w:val="007F3D2C"/>
    <w:rsid w:val="007F3D64"/>
    <w:rsid w:val="007F3E45"/>
    <w:rsid w:val="007F3EAA"/>
    <w:rsid w:val="007F440E"/>
    <w:rsid w:val="007F453A"/>
    <w:rsid w:val="007F4575"/>
    <w:rsid w:val="007F45B8"/>
    <w:rsid w:val="007F45F8"/>
    <w:rsid w:val="007F46C8"/>
    <w:rsid w:val="007F499A"/>
    <w:rsid w:val="007F4B8F"/>
    <w:rsid w:val="007F4C3F"/>
    <w:rsid w:val="007F4D2F"/>
    <w:rsid w:val="007F50AA"/>
    <w:rsid w:val="007F5183"/>
    <w:rsid w:val="007F52D6"/>
    <w:rsid w:val="007F546C"/>
    <w:rsid w:val="007F5650"/>
    <w:rsid w:val="007F5818"/>
    <w:rsid w:val="007F5B3F"/>
    <w:rsid w:val="007F5D15"/>
    <w:rsid w:val="007F5D6B"/>
    <w:rsid w:val="007F5F7F"/>
    <w:rsid w:val="007F6233"/>
    <w:rsid w:val="007F625F"/>
    <w:rsid w:val="007F639F"/>
    <w:rsid w:val="007F6433"/>
    <w:rsid w:val="007F64AB"/>
    <w:rsid w:val="007F651F"/>
    <w:rsid w:val="007F65E9"/>
    <w:rsid w:val="007F665E"/>
    <w:rsid w:val="007F6BB9"/>
    <w:rsid w:val="007F6CD7"/>
    <w:rsid w:val="007F6EEC"/>
    <w:rsid w:val="007F6EF2"/>
    <w:rsid w:val="007F715A"/>
    <w:rsid w:val="007F72DA"/>
    <w:rsid w:val="007F73B2"/>
    <w:rsid w:val="007F76C7"/>
    <w:rsid w:val="007F777B"/>
    <w:rsid w:val="007F777C"/>
    <w:rsid w:val="007F7929"/>
    <w:rsid w:val="007F7D08"/>
    <w:rsid w:val="00800412"/>
    <w:rsid w:val="00800439"/>
    <w:rsid w:val="008004E2"/>
    <w:rsid w:val="008007CC"/>
    <w:rsid w:val="0080083D"/>
    <w:rsid w:val="008009A0"/>
    <w:rsid w:val="00800A42"/>
    <w:rsid w:val="00800ADB"/>
    <w:rsid w:val="00800F1C"/>
    <w:rsid w:val="00801236"/>
    <w:rsid w:val="008012AD"/>
    <w:rsid w:val="0080144B"/>
    <w:rsid w:val="008015A1"/>
    <w:rsid w:val="00801654"/>
    <w:rsid w:val="008018A3"/>
    <w:rsid w:val="0080190F"/>
    <w:rsid w:val="00801BD8"/>
    <w:rsid w:val="00801CDB"/>
    <w:rsid w:val="00802515"/>
    <w:rsid w:val="00802801"/>
    <w:rsid w:val="0080290F"/>
    <w:rsid w:val="00802A29"/>
    <w:rsid w:val="00802A50"/>
    <w:rsid w:val="00802BAD"/>
    <w:rsid w:val="00802CA3"/>
    <w:rsid w:val="00802CC6"/>
    <w:rsid w:val="00802D7B"/>
    <w:rsid w:val="00802DB5"/>
    <w:rsid w:val="00802EBB"/>
    <w:rsid w:val="0080312D"/>
    <w:rsid w:val="008035CA"/>
    <w:rsid w:val="008035CF"/>
    <w:rsid w:val="0080367A"/>
    <w:rsid w:val="008036B8"/>
    <w:rsid w:val="00803768"/>
    <w:rsid w:val="00803A50"/>
    <w:rsid w:val="00803F1E"/>
    <w:rsid w:val="00804000"/>
    <w:rsid w:val="0080417A"/>
    <w:rsid w:val="00804596"/>
    <w:rsid w:val="008045B4"/>
    <w:rsid w:val="00804889"/>
    <w:rsid w:val="008049EE"/>
    <w:rsid w:val="00804A5D"/>
    <w:rsid w:val="00804D4C"/>
    <w:rsid w:val="00804D7B"/>
    <w:rsid w:val="00804F6A"/>
    <w:rsid w:val="008054A2"/>
    <w:rsid w:val="00805553"/>
    <w:rsid w:val="00805699"/>
    <w:rsid w:val="00805765"/>
    <w:rsid w:val="0080587B"/>
    <w:rsid w:val="00805898"/>
    <w:rsid w:val="00805995"/>
    <w:rsid w:val="00805B2C"/>
    <w:rsid w:val="00805D7B"/>
    <w:rsid w:val="00805E68"/>
    <w:rsid w:val="0080639E"/>
    <w:rsid w:val="00806468"/>
    <w:rsid w:val="00806822"/>
    <w:rsid w:val="0080686F"/>
    <w:rsid w:val="008068D7"/>
    <w:rsid w:val="0080697A"/>
    <w:rsid w:val="00806C53"/>
    <w:rsid w:val="00806D06"/>
    <w:rsid w:val="00806D54"/>
    <w:rsid w:val="008072D5"/>
    <w:rsid w:val="00807648"/>
    <w:rsid w:val="00807884"/>
    <w:rsid w:val="00807A57"/>
    <w:rsid w:val="00807B89"/>
    <w:rsid w:val="00807BD1"/>
    <w:rsid w:val="00810375"/>
    <w:rsid w:val="0081049D"/>
    <w:rsid w:val="0081051C"/>
    <w:rsid w:val="00810A0C"/>
    <w:rsid w:val="008110E5"/>
    <w:rsid w:val="00811575"/>
    <w:rsid w:val="0081164A"/>
    <w:rsid w:val="00811909"/>
    <w:rsid w:val="008119CA"/>
    <w:rsid w:val="00811AD9"/>
    <w:rsid w:val="00811BFB"/>
    <w:rsid w:val="00811D34"/>
    <w:rsid w:val="00811F59"/>
    <w:rsid w:val="00811F81"/>
    <w:rsid w:val="00812197"/>
    <w:rsid w:val="00812203"/>
    <w:rsid w:val="00812C30"/>
    <w:rsid w:val="008130C4"/>
    <w:rsid w:val="008135EE"/>
    <w:rsid w:val="00813C05"/>
    <w:rsid w:val="00813C8C"/>
    <w:rsid w:val="00813E60"/>
    <w:rsid w:val="00813F9A"/>
    <w:rsid w:val="00814008"/>
    <w:rsid w:val="008140B1"/>
    <w:rsid w:val="00814358"/>
    <w:rsid w:val="00814729"/>
    <w:rsid w:val="00814BBF"/>
    <w:rsid w:val="00814C49"/>
    <w:rsid w:val="00815247"/>
    <w:rsid w:val="00815323"/>
    <w:rsid w:val="00815483"/>
    <w:rsid w:val="008155F0"/>
    <w:rsid w:val="00815661"/>
    <w:rsid w:val="00815B2C"/>
    <w:rsid w:val="00815C24"/>
    <w:rsid w:val="008162E8"/>
    <w:rsid w:val="008166C4"/>
    <w:rsid w:val="00816703"/>
    <w:rsid w:val="00816735"/>
    <w:rsid w:val="00816760"/>
    <w:rsid w:val="00816791"/>
    <w:rsid w:val="00816A00"/>
    <w:rsid w:val="00816D4A"/>
    <w:rsid w:val="00816DE9"/>
    <w:rsid w:val="00816F92"/>
    <w:rsid w:val="00817285"/>
    <w:rsid w:val="008175E8"/>
    <w:rsid w:val="00817799"/>
    <w:rsid w:val="00817AC8"/>
    <w:rsid w:val="00817E0A"/>
    <w:rsid w:val="00817EF6"/>
    <w:rsid w:val="00817F92"/>
    <w:rsid w:val="0081A480"/>
    <w:rsid w:val="00820141"/>
    <w:rsid w:val="00820315"/>
    <w:rsid w:val="0082034F"/>
    <w:rsid w:val="00820595"/>
    <w:rsid w:val="0082077B"/>
    <w:rsid w:val="00820793"/>
    <w:rsid w:val="008208FC"/>
    <w:rsid w:val="00820E0C"/>
    <w:rsid w:val="0082122B"/>
    <w:rsid w:val="0082127A"/>
    <w:rsid w:val="008215E0"/>
    <w:rsid w:val="008216EC"/>
    <w:rsid w:val="00821BA9"/>
    <w:rsid w:val="00822A4C"/>
    <w:rsid w:val="00823247"/>
    <w:rsid w:val="00823275"/>
    <w:rsid w:val="0082329B"/>
    <w:rsid w:val="0082338D"/>
    <w:rsid w:val="008233AB"/>
    <w:rsid w:val="0082341F"/>
    <w:rsid w:val="008234E0"/>
    <w:rsid w:val="0082366F"/>
    <w:rsid w:val="00823674"/>
    <w:rsid w:val="008236BB"/>
    <w:rsid w:val="00823719"/>
    <w:rsid w:val="00823A48"/>
    <w:rsid w:val="00823A8E"/>
    <w:rsid w:val="00824054"/>
    <w:rsid w:val="0082408E"/>
    <w:rsid w:val="0082426F"/>
    <w:rsid w:val="00824336"/>
    <w:rsid w:val="0082467C"/>
    <w:rsid w:val="008246AA"/>
    <w:rsid w:val="0082486B"/>
    <w:rsid w:val="0082486D"/>
    <w:rsid w:val="00824F10"/>
    <w:rsid w:val="00824FB8"/>
    <w:rsid w:val="00824FEF"/>
    <w:rsid w:val="008251B1"/>
    <w:rsid w:val="008252D0"/>
    <w:rsid w:val="008254D8"/>
    <w:rsid w:val="00825686"/>
    <w:rsid w:val="00825938"/>
    <w:rsid w:val="0082604D"/>
    <w:rsid w:val="008261E8"/>
    <w:rsid w:val="0082631D"/>
    <w:rsid w:val="00826496"/>
    <w:rsid w:val="008265F4"/>
    <w:rsid w:val="00826643"/>
    <w:rsid w:val="00826846"/>
    <w:rsid w:val="00826A46"/>
    <w:rsid w:val="00826B47"/>
    <w:rsid w:val="00826D50"/>
    <w:rsid w:val="00826E2C"/>
    <w:rsid w:val="00827018"/>
    <w:rsid w:val="00827243"/>
    <w:rsid w:val="008274CE"/>
    <w:rsid w:val="00827539"/>
    <w:rsid w:val="008275B6"/>
    <w:rsid w:val="008278EE"/>
    <w:rsid w:val="00827B16"/>
    <w:rsid w:val="00827D54"/>
    <w:rsid w:val="00827F2B"/>
    <w:rsid w:val="0083014C"/>
    <w:rsid w:val="008301DC"/>
    <w:rsid w:val="00830278"/>
    <w:rsid w:val="008304D0"/>
    <w:rsid w:val="00830B99"/>
    <w:rsid w:val="008310AF"/>
    <w:rsid w:val="008311CF"/>
    <w:rsid w:val="008312A1"/>
    <w:rsid w:val="00831435"/>
    <w:rsid w:val="0083175A"/>
    <w:rsid w:val="00831B47"/>
    <w:rsid w:val="00831C18"/>
    <w:rsid w:val="00831C95"/>
    <w:rsid w:val="00831E65"/>
    <w:rsid w:val="00831E7E"/>
    <w:rsid w:val="00832366"/>
    <w:rsid w:val="008323F2"/>
    <w:rsid w:val="00832780"/>
    <w:rsid w:val="00833016"/>
    <w:rsid w:val="0083327F"/>
    <w:rsid w:val="008334FF"/>
    <w:rsid w:val="008335E3"/>
    <w:rsid w:val="008336F5"/>
    <w:rsid w:val="008338A2"/>
    <w:rsid w:val="00833952"/>
    <w:rsid w:val="008344DC"/>
    <w:rsid w:val="00834AA8"/>
    <w:rsid w:val="00834CD6"/>
    <w:rsid w:val="008355D0"/>
    <w:rsid w:val="008358D5"/>
    <w:rsid w:val="00835A7F"/>
    <w:rsid w:val="00835AE9"/>
    <w:rsid w:val="00835D8D"/>
    <w:rsid w:val="00835EE6"/>
    <w:rsid w:val="00836170"/>
    <w:rsid w:val="008363CE"/>
    <w:rsid w:val="00836A0E"/>
    <w:rsid w:val="00836DAA"/>
    <w:rsid w:val="00837062"/>
    <w:rsid w:val="008370A6"/>
    <w:rsid w:val="00837533"/>
    <w:rsid w:val="00837858"/>
    <w:rsid w:val="008379E3"/>
    <w:rsid w:val="00837B22"/>
    <w:rsid w:val="00837B84"/>
    <w:rsid w:val="0084021A"/>
    <w:rsid w:val="008403F9"/>
    <w:rsid w:val="0084041D"/>
    <w:rsid w:val="008408B1"/>
    <w:rsid w:val="00841082"/>
    <w:rsid w:val="00841325"/>
    <w:rsid w:val="00841341"/>
    <w:rsid w:val="00841491"/>
    <w:rsid w:val="0084164D"/>
    <w:rsid w:val="0084170B"/>
    <w:rsid w:val="00841781"/>
    <w:rsid w:val="008417EF"/>
    <w:rsid w:val="00841971"/>
    <w:rsid w:val="00841AA9"/>
    <w:rsid w:val="00841C63"/>
    <w:rsid w:val="00841D96"/>
    <w:rsid w:val="00841DD8"/>
    <w:rsid w:val="0084221A"/>
    <w:rsid w:val="00842220"/>
    <w:rsid w:val="008426D8"/>
    <w:rsid w:val="008426EA"/>
    <w:rsid w:val="00842A5C"/>
    <w:rsid w:val="00842B83"/>
    <w:rsid w:val="00842E75"/>
    <w:rsid w:val="008437B5"/>
    <w:rsid w:val="00843D73"/>
    <w:rsid w:val="00844262"/>
    <w:rsid w:val="00844392"/>
    <w:rsid w:val="008445B1"/>
    <w:rsid w:val="008446A7"/>
    <w:rsid w:val="00844D13"/>
    <w:rsid w:val="008451C3"/>
    <w:rsid w:val="0084541D"/>
    <w:rsid w:val="00845447"/>
    <w:rsid w:val="00845877"/>
    <w:rsid w:val="00845AD8"/>
    <w:rsid w:val="00846395"/>
    <w:rsid w:val="00846516"/>
    <w:rsid w:val="00846A72"/>
    <w:rsid w:val="00846B6F"/>
    <w:rsid w:val="00846D24"/>
    <w:rsid w:val="00846F4D"/>
    <w:rsid w:val="00847037"/>
    <w:rsid w:val="008471A2"/>
    <w:rsid w:val="00847441"/>
    <w:rsid w:val="008474FE"/>
    <w:rsid w:val="0084767B"/>
    <w:rsid w:val="0084793E"/>
    <w:rsid w:val="00847AC1"/>
    <w:rsid w:val="00847B95"/>
    <w:rsid w:val="00847C77"/>
    <w:rsid w:val="00847D7E"/>
    <w:rsid w:val="008505BC"/>
    <w:rsid w:val="00850694"/>
    <w:rsid w:val="00850BB1"/>
    <w:rsid w:val="00850D10"/>
    <w:rsid w:val="00850E17"/>
    <w:rsid w:val="00850F29"/>
    <w:rsid w:val="008510B4"/>
    <w:rsid w:val="00851140"/>
    <w:rsid w:val="00851242"/>
    <w:rsid w:val="0085164F"/>
    <w:rsid w:val="00851988"/>
    <w:rsid w:val="00851D02"/>
    <w:rsid w:val="008520C3"/>
    <w:rsid w:val="0085250C"/>
    <w:rsid w:val="0085292A"/>
    <w:rsid w:val="00852D11"/>
    <w:rsid w:val="008530D3"/>
    <w:rsid w:val="00853460"/>
    <w:rsid w:val="0085370E"/>
    <w:rsid w:val="00853768"/>
    <w:rsid w:val="00853831"/>
    <w:rsid w:val="00853B54"/>
    <w:rsid w:val="00853C9F"/>
    <w:rsid w:val="00853E4C"/>
    <w:rsid w:val="00853ED2"/>
    <w:rsid w:val="00853EE4"/>
    <w:rsid w:val="00853F7E"/>
    <w:rsid w:val="0085405E"/>
    <w:rsid w:val="0085407F"/>
    <w:rsid w:val="0085415C"/>
    <w:rsid w:val="00854171"/>
    <w:rsid w:val="00854299"/>
    <w:rsid w:val="00854767"/>
    <w:rsid w:val="00854DDF"/>
    <w:rsid w:val="00854FF2"/>
    <w:rsid w:val="0085532B"/>
    <w:rsid w:val="008553D2"/>
    <w:rsid w:val="00855535"/>
    <w:rsid w:val="008558B0"/>
    <w:rsid w:val="00856649"/>
    <w:rsid w:val="008566DD"/>
    <w:rsid w:val="0085689C"/>
    <w:rsid w:val="00856904"/>
    <w:rsid w:val="00856915"/>
    <w:rsid w:val="00856AB3"/>
    <w:rsid w:val="00856E80"/>
    <w:rsid w:val="008570DF"/>
    <w:rsid w:val="00857B5E"/>
    <w:rsid w:val="00857C5A"/>
    <w:rsid w:val="00857C5F"/>
    <w:rsid w:val="0086004E"/>
    <w:rsid w:val="00860C2D"/>
    <w:rsid w:val="00860DAA"/>
    <w:rsid w:val="00860E5E"/>
    <w:rsid w:val="00860F95"/>
    <w:rsid w:val="0086110E"/>
    <w:rsid w:val="0086119B"/>
    <w:rsid w:val="00862208"/>
    <w:rsid w:val="008624F8"/>
    <w:rsid w:val="0086255E"/>
    <w:rsid w:val="00862826"/>
    <w:rsid w:val="00862C5F"/>
    <w:rsid w:val="00862F7F"/>
    <w:rsid w:val="008633F0"/>
    <w:rsid w:val="008634D9"/>
    <w:rsid w:val="0086351E"/>
    <w:rsid w:val="00863B7C"/>
    <w:rsid w:val="00863BFA"/>
    <w:rsid w:val="00863CBA"/>
    <w:rsid w:val="00863D17"/>
    <w:rsid w:val="00864069"/>
    <w:rsid w:val="008640AA"/>
    <w:rsid w:val="00864357"/>
    <w:rsid w:val="008643A1"/>
    <w:rsid w:val="008647D2"/>
    <w:rsid w:val="00864824"/>
    <w:rsid w:val="00864B54"/>
    <w:rsid w:val="00864C89"/>
    <w:rsid w:val="00865195"/>
    <w:rsid w:val="0086531F"/>
    <w:rsid w:val="00865459"/>
    <w:rsid w:val="00865656"/>
    <w:rsid w:val="0086584C"/>
    <w:rsid w:val="00865AA7"/>
    <w:rsid w:val="00865B29"/>
    <w:rsid w:val="00865B3B"/>
    <w:rsid w:val="008660BF"/>
    <w:rsid w:val="0086637C"/>
    <w:rsid w:val="008663BE"/>
    <w:rsid w:val="00866531"/>
    <w:rsid w:val="008665B0"/>
    <w:rsid w:val="00866784"/>
    <w:rsid w:val="00866905"/>
    <w:rsid w:val="00866C55"/>
    <w:rsid w:val="00866D48"/>
    <w:rsid w:val="00866EC2"/>
    <w:rsid w:val="00867170"/>
    <w:rsid w:val="00867328"/>
    <w:rsid w:val="00867524"/>
    <w:rsid w:val="00867538"/>
    <w:rsid w:val="008675AD"/>
    <w:rsid w:val="00867794"/>
    <w:rsid w:val="00867A7C"/>
    <w:rsid w:val="00867AEB"/>
    <w:rsid w:val="00867B96"/>
    <w:rsid w:val="00867BC8"/>
    <w:rsid w:val="00867D9D"/>
    <w:rsid w:val="008701AC"/>
    <w:rsid w:val="008702C4"/>
    <w:rsid w:val="0087043D"/>
    <w:rsid w:val="008705BF"/>
    <w:rsid w:val="008707B9"/>
    <w:rsid w:val="008707BC"/>
    <w:rsid w:val="00870C6D"/>
    <w:rsid w:val="0087139D"/>
    <w:rsid w:val="00871680"/>
    <w:rsid w:val="00871710"/>
    <w:rsid w:val="008717A4"/>
    <w:rsid w:val="00871902"/>
    <w:rsid w:val="0087191B"/>
    <w:rsid w:val="008719A0"/>
    <w:rsid w:val="00871E5E"/>
    <w:rsid w:val="00872747"/>
    <w:rsid w:val="008727E1"/>
    <w:rsid w:val="0087297D"/>
    <w:rsid w:val="0087298A"/>
    <w:rsid w:val="00872E0A"/>
    <w:rsid w:val="0087306B"/>
    <w:rsid w:val="00873170"/>
    <w:rsid w:val="0087331A"/>
    <w:rsid w:val="008734C6"/>
    <w:rsid w:val="00873594"/>
    <w:rsid w:val="008735F9"/>
    <w:rsid w:val="008736CB"/>
    <w:rsid w:val="008738C3"/>
    <w:rsid w:val="008740E2"/>
    <w:rsid w:val="00874211"/>
    <w:rsid w:val="008743B4"/>
    <w:rsid w:val="0087460D"/>
    <w:rsid w:val="0087463C"/>
    <w:rsid w:val="00874AB3"/>
    <w:rsid w:val="00874C24"/>
    <w:rsid w:val="008750E6"/>
    <w:rsid w:val="00875113"/>
    <w:rsid w:val="00875234"/>
    <w:rsid w:val="00875285"/>
    <w:rsid w:val="00875313"/>
    <w:rsid w:val="00875A96"/>
    <w:rsid w:val="00876073"/>
    <w:rsid w:val="008766D9"/>
    <w:rsid w:val="00876766"/>
    <w:rsid w:val="00876BAF"/>
    <w:rsid w:val="00876E23"/>
    <w:rsid w:val="0087720F"/>
    <w:rsid w:val="0087739C"/>
    <w:rsid w:val="008773DC"/>
    <w:rsid w:val="00877591"/>
    <w:rsid w:val="00877635"/>
    <w:rsid w:val="00877726"/>
    <w:rsid w:val="00877E59"/>
    <w:rsid w:val="00877EE6"/>
    <w:rsid w:val="00877F32"/>
    <w:rsid w:val="00877F51"/>
    <w:rsid w:val="00877FA2"/>
    <w:rsid w:val="0088015E"/>
    <w:rsid w:val="00880360"/>
    <w:rsid w:val="00880500"/>
    <w:rsid w:val="008807E7"/>
    <w:rsid w:val="008808D7"/>
    <w:rsid w:val="0088095B"/>
    <w:rsid w:val="00880CEF"/>
    <w:rsid w:val="00881001"/>
    <w:rsid w:val="0088101C"/>
    <w:rsid w:val="008812C3"/>
    <w:rsid w:val="008814D3"/>
    <w:rsid w:val="00881574"/>
    <w:rsid w:val="00881900"/>
    <w:rsid w:val="0088197B"/>
    <w:rsid w:val="008819B5"/>
    <w:rsid w:val="008819C2"/>
    <w:rsid w:val="00881AA4"/>
    <w:rsid w:val="00881FCF"/>
    <w:rsid w:val="0088200C"/>
    <w:rsid w:val="008824CA"/>
    <w:rsid w:val="00882820"/>
    <w:rsid w:val="0088291B"/>
    <w:rsid w:val="00882AE8"/>
    <w:rsid w:val="00882CD2"/>
    <w:rsid w:val="00882E95"/>
    <w:rsid w:val="00882FEB"/>
    <w:rsid w:val="0088353D"/>
    <w:rsid w:val="008837E1"/>
    <w:rsid w:val="00883923"/>
    <w:rsid w:val="00883CFC"/>
    <w:rsid w:val="00883D7E"/>
    <w:rsid w:val="00883E1B"/>
    <w:rsid w:val="00884066"/>
    <w:rsid w:val="0088487E"/>
    <w:rsid w:val="00884966"/>
    <w:rsid w:val="00884B62"/>
    <w:rsid w:val="00885182"/>
    <w:rsid w:val="0088529C"/>
    <w:rsid w:val="00885343"/>
    <w:rsid w:val="00885408"/>
    <w:rsid w:val="00885A6A"/>
    <w:rsid w:val="00885BDD"/>
    <w:rsid w:val="00885EEA"/>
    <w:rsid w:val="00885F17"/>
    <w:rsid w:val="00885FC5"/>
    <w:rsid w:val="00885FCD"/>
    <w:rsid w:val="00886310"/>
    <w:rsid w:val="00886523"/>
    <w:rsid w:val="008866C7"/>
    <w:rsid w:val="008866CF"/>
    <w:rsid w:val="00886733"/>
    <w:rsid w:val="00886741"/>
    <w:rsid w:val="00886F5B"/>
    <w:rsid w:val="00886FAB"/>
    <w:rsid w:val="008873EB"/>
    <w:rsid w:val="0088752B"/>
    <w:rsid w:val="008876B6"/>
    <w:rsid w:val="00887792"/>
    <w:rsid w:val="008878BE"/>
    <w:rsid w:val="00887903"/>
    <w:rsid w:val="00887D52"/>
    <w:rsid w:val="00890011"/>
    <w:rsid w:val="0089069D"/>
    <w:rsid w:val="00890AA5"/>
    <w:rsid w:val="00890B6B"/>
    <w:rsid w:val="00890CA8"/>
    <w:rsid w:val="008910E7"/>
    <w:rsid w:val="0089125B"/>
    <w:rsid w:val="008912E5"/>
    <w:rsid w:val="00891308"/>
    <w:rsid w:val="00891727"/>
    <w:rsid w:val="00892340"/>
    <w:rsid w:val="00892428"/>
    <w:rsid w:val="0089270A"/>
    <w:rsid w:val="0089272F"/>
    <w:rsid w:val="00892A0F"/>
    <w:rsid w:val="00892DED"/>
    <w:rsid w:val="00892F3A"/>
    <w:rsid w:val="0089356D"/>
    <w:rsid w:val="0089364E"/>
    <w:rsid w:val="008937FD"/>
    <w:rsid w:val="00893AF6"/>
    <w:rsid w:val="00893FDC"/>
    <w:rsid w:val="008940AB"/>
    <w:rsid w:val="0089450B"/>
    <w:rsid w:val="00894BC4"/>
    <w:rsid w:val="0089560D"/>
    <w:rsid w:val="00896248"/>
    <w:rsid w:val="008962A8"/>
    <w:rsid w:val="00896544"/>
    <w:rsid w:val="00896890"/>
    <w:rsid w:val="00897397"/>
    <w:rsid w:val="00897519"/>
    <w:rsid w:val="008977F6"/>
    <w:rsid w:val="0089793D"/>
    <w:rsid w:val="00897EB4"/>
    <w:rsid w:val="008A0620"/>
    <w:rsid w:val="008A09F8"/>
    <w:rsid w:val="008A0D92"/>
    <w:rsid w:val="008A10EC"/>
    <w:rsid w:val="008A14BD"/>
    <w:rsid w:val="008A1A83"/>
    <w:rsid w:val="008A1AF3"/>
    <w:rsid w:val="008A1BC4"/>
    <w:rsid w:val="008A1DB4"/>
    <w:rsid w:val="008A1E46"/>
    <w:rsid w:val="008A2507"/>
    <w:rsid w:val="008A26D3"/>
    <w:rsid w:val="008A28A8"/>
    <w:rsid w:val="008A2C05"/>
    <w:rsid w:val="008A2DF5"/>
    <w:rsid w:val="008A2E9B"/>
    <w:rsid w:val="008A2F70"/>
    <w:rsid w:val="008A32F8"/>
    <w:rsid w:val="008A34BF"/>
    <w:rsid w:val="008A3833"/>
    <w:rsid w:val="008A3B6C"/>
    <w:rsid w:val="008A3B9A"/>
    <w:rsid w:val="008A3F60"/>
    <w:rsid w:val="008A4003"/>
    <w:rsid w:val="008A4243"/>
    <w:rsid w:val="008A42DC"/>
    <w:rsid w:val="008A4A3A"/>
    <w:rsid w:val="008A4ECE"/>
    <w:rsid w:val="008A5035"/>
    <w:rsid w:val="008A56AE"/>
    <w:rsid w:val="008A5B32"/>
    <w:rsid w:val="008A5BEE"/>
    <w:rsid w:val="008A5E47"/>
    <w:rsid w:val="008A60A7"/>
    <w:rsid w:val="008A619B"/>
    <w:rsid w:val="008A63FA"/>
    <w:rsid w:val="008A64EA"/>
    <w:rsid w:val="008A663C"/>
    <w:rsid w:val="008A69E9"/>
    <w:rsid w:val="008A6A77"/>
    <w:rsid w:val="008A6B48"/>
    <w:rsid w:val="008A739E"/>
    <w:rsid w:val="008A7542"/>
    <w:rsid w:val="008A756E"/>
    <w:rsid w:val="008A761A"/>
    <w:rsid w:val="008A7684"/>
    <w:rsid w:val="008A7A1C"/>
    <w:rsid w:val="008B0160"/>
    <w:rsid w:val="008B03DB"/>
    <w:rsid w:val="008B0513"/>
    <w:rsid w:val="008B0949"/>
    <w:rsid w:val="008B0F32"/>
    <w:rsid w:val="008B1394"/>
    <w:rsid w:val="008B16CB"/>
    <w:rsid w:val="008B175E"/>
    <w:rsid w:val="008B1A2C"/>
    <w:rsid w:val="008B1E07"/>
    <w:rsid w:val="008B1EFF"/>
    <w:rsid w:val="008B1F8F"/>
    <w:rsid w:val="008B2029"/>
    <w:rsid w:val="008B2085"/>
    <w:rsid w:val="008B22FC"/>
    <w:rsid w:val="008B233F"/>
    <w:rsid w:val="008B25B1"/>
    <w:rsid w:val="008B27B6"/>
    <w:rsid w:val="008B28CF"/>
    <w:rsid w:val="008B2ABE"/>
    <w:rsid w:val="008B2E79"/>
    <w:rsid w:val="008B2EE4"/>
    <w:rsid w:val="008B3812"/>
    <w:rsid w:val="008B3813"/>
    <w:rsid w:val="008B3821"/>
    <w:rsid w:val="008B383A"/>
    <w:rsid w:val="008B3BE2"/>
    <w:rsid w:val="008B488B"/>
    <w:rsid w:val="008B49AD"/>
    <w:rsid w:val="008B4A4A"/>
    <w:rsid w:val="008B4D3D"/>
    <w:rsid w:val="008B4F2E"/>
    <w:rsid w:val="008B4FA9"/>
    <w:rsid w:val="008B5185"/>
    <w:rsid w:val="008B57C7"/>
    <w:rsid w:val="008B582F"/>
    <w:rsid w:val="008B5D0F"/>
    <w:rsid w:val="008B5F34"/>
    <w:rsid w:val="008B62C6"/>
    <w:rsid w:val="008B62DB"/>
    <w:rsid w:val="008B649D"/>
    <w:rsid w:val="008B64E1"/>
    <w:rsid w:val="008B64EC"/>
    <w:rsid w:val="008B67BE"/>
    <w:rsid w:val="008B6B49"/>
    <w:rsid w:val="008B6BF0"/>
    <w:rsid w:val="008B6C19"/>
    <w:rsid w:val="008B700A"/>
    <w:rsid w:val="008B70FE"/>
    <w:rsid w:val="008B7267"/>
    <w:rsid w:val="008B7A09"/>
    <w:rsid w:val="008B7ED7"/>
    <w:rsid w:val="008C017C"/>
    <w:rsid w:val="008C07A1"/>
    <w:rsid w:val="008C0B55"/>
    <w:rsid w:val="008C0B8F"/>
    <w:rsid w:val="008C0EF0"/>
    <w:rsid w:val="008C1153"/>
    <w:rsid w:val="008C1265"/>
    <w:rsid w:val="008C1279"/>
    <w:rsid w:val="008C12CE"/>
    <w:rsid w:val="008C1A97"/>
    <w:rsid w:val="008C1AF8"/>
    <w:rsid w:val="008C1B93"/>
    <w:rsid w:val="008C1C92"/>
    <w:rsid w:val="008C1CED"/>
    <w:rsid w:val="008C1E04"/>
    <w:rsid w:val="008C20C8"/>
    <w:rsid w:val="008C2178"/>
    <w:rsid w:val="008C270C"/>
    <w:rsid w:val="008C2823"/>
    <w:rsid w:val="008C2D9F"/>
    <w:rsid w:val="008C2DA5"/>
    <w:rsid w:val="008C2F92"/>
    <w:rsid w:val="008C3052"/>
    <w:rsid w:val="008C30B1"/>
    <w:rsid w:val="008C314E"/>
    <w:rsid w:val="008C351A"/>
    <w:rsid w:val="008C3546"/>
    <w:rsid w:val="008C3C97"/>
    <w:rsid w:val="008C3D6E"/>
    <w:rsid w:val="008C4088"/>
    <w:rsid w:val="008C4310"/>
    <w:rsid w:val="008C435A"/>
    <w:rsid w:val="008C491B"/>
    <w:rsid w:val="008C498C"/>
    <w:rsid w:val="008C49C9"/>
    <w:rsid w:val="008C4C66"/>
    <w:rsid w:val="008C4C89"/>
    <w:rsid w:val="008C4D31"/>
    <w:rsid w:val="008C4F2E"/>
    <w:rsid w:val="008C5141"/>
    <w:rsid w:val="008C5734"/>
    <w:rsid w:val="008C5775"/>
    <w:rsid w:val="008C57BE"/>
    <w:rsid w:val="008C589D"/>
    <w:rsid w:val="008C5D22"/>
    <w:rsid w:val="008C5D32"/>
    <w:rsid w:val="008C5EF2"/>
    <w:rsid w:val="008C6011"/>
    <w:rsid w:val="008C636E"/>
    <w:rsid w:val="008C654F"/>
    <w:rsid w:val="008C67B9"/>
    <w:rsid w:val="008C6B1C"/>
    <w:rsid w:val="008C6D51"/>
    <w:rsid w:val="008C6EE2"/>
    <w:rsid w:val="008C7771"/>
    <w:rsid w:val="008C7F78"/>
    <w:rsid w:val="008D01F2"/>
    <w:rsid w:val="008D027B"/>
    <w:rsid w:val="008D03EF"/>
    <w:rsid w:val="008D03FC"/>
    <w:rsid w:val="008D05C7"/>
    <w:rsid w:val="008D07B9"/>
    <w:rsid w:val="008D0883"/>
    <w:rsid w:val="008D08A9"/>
    <w:rsid w:val="008D0940"/>
    <w:rsid w:val="008D0C7E"/>
    <w:rsid w:val="008D0F09"/>
    <w:rsid w:val="008D10BF"/>
    <w:rsid w:val="008D154E"/>
    <w:rsid w:val="008D1626"/>
    <w:rsid w:val="008D1630"/>
    <w:rsid w:val="008D1654"/>
    <w:rsid w:val="008D1763"/>
    <w:rsid w:val="008D18ED"/>
    <w:rsid w:val="008D191E"/>
    <w:rsid w:val="008D1D2F"/>
    <w:rsid w:val="008D1D7D"/>
    <w:rsid w:val="008D1FA7"/>
    <w:rsid w:val="008D22BB"/>
    <w:rsid w:val="008D24DA"/>
    <w:rsid w:val="008D2846"/>
    <w:rsid w:val="008D2898"/>
    <w:rsid w:val="008D2D56"/>
    <w:rsid w:val="008D2DF8"/>
    <w:rsid w:val="008D33C1"/>
    <w:rsid w:val="008D33F3"/>
    <w:rsid w:val="008D345B"/>
    <w:rsid w:val="008D351B"/>
    <w:rsid w:val="008D375C"/>
    <w:rsid w:val="008D3A15"/>
    <w:rsid w:val="008D3D85"/>
    <w:rsid w:val="008D41E8"/>
    <w:rsid w:val="008D4236"/>
    <w:rsid w:val="008D43E5"/>
    <w:rsid w:val="008D444A"/>
    <w:rsid w:val="008D4514"/>
    <w:rsid w:val="008D45A1"/>
    <w:rsid w:val="008D462F"/>
    <w:rsid w:val="008D4838"/>
    <w:rsid w:val="008D4937"/>
    <w:rsid w:val="008D4BD4"/>
    <w:rsid w:val="008D4D4B"/>
    <w:rsid w:val="008D4F5B"/>
    <w:rsid w:val="008D51D5"/>
    <w:rsid w:val="008D5298"/>
    <w:rsid w:val="008D56B4"/>
    <w:rsid w:val="008D58B9"/>
    <w:rsid w:val="008D5A11"/>
    <w:rsid w:val="008D6295"/>
    <w:rsid w:val="008D630B"/>
    <w:rsid w:val="008D647D"/>
    <w:rsid w:val="008D6571"/>
    <w:rsid w:val="008D65CA"/>
    <w:rsid w:val="008D68C9"/>
    <w:rsid w:val="008D6A73"/>
    <w:rsid w:val="008D6DCF"/>
    <w:rsid w:val="008D7105"/>
    <w:rsid w:val="008D717E"/>
    <w:rsid w:val="008D7616"/>
    <w:rsid w:val="008D76D5"/>
    <w:rsid w:val="008D789E"/>
    <w:rsid w:val="008D79F1"/>
    <w:rsid w:val="008D7E01"/>
    <w:rsid w:val="008D7F7D"/>
    <w:rsid w:val="008D7FE1"/>
    <w:rsid w:val="008E04CF"/>
    <w:rsid w:val="008E0836"/>
    <w:rsid w:val="008E0DA6"/>
    <w:rsid w:val="008E121D"/>
    <w:rsid w:val="008E18EC"/>
    <w:rsid w:val="008E1954"/>
    <w:rsid w:val="008E1B69"/>
    <w:rsid w:val="008E205A"/>
    <w:rsid w:val="008E22A2"/>
    <w:rsid w:val="008E22D2"/>
    <w:rsid w:val="008E233C"/>
    <w:rsid w:val="008E277C"/>
    <w:rsid w:val="008E28C5"/>
    <w:rsid w:val="008E2EA2"/>
    <w:rsid w:val="008E2FB5"/>
    <w:rsid w:val="008E302D"/>
    <w:rsid w:val="008E3066"/>
    <w:rsid w:val="008E30BE"/>
    <w:rsid w:val="008E3203"/>
    <w:rsid w:val="008E365F"/>
    <w:rsid w:val="008E36B7"/>
    <w:rsid w:val="008E38D0"/>
    <w:rsid w:val="008E3957"/>
    <w:rsid w:val="008E3C3F"/>
    <w:rsid w:val="008E3E8A"/>
    <w:rsid w:val="008E3ED3"/>
    <w:rsid w:val="008E3ED6"/>
    <w:rsid w:val="008E3ED7"/>
    <w:rsid w:val="008E40F1"/>
    <w:rsid w:val="008E4376"/>
    <w:rsid w:val="008E449D"/>
    <w:rsid w:val="008E462A"/>
    <w:rsid w:val="008E490D"/>
    <w:rsid w:val="008E49B9"/>
    <w:rsid w:val="008E5232"/>
    <w:rsid w:val="008E56B0"/>
    <w:rsid w:val="008E58E8"/>
    <w:rsid w:val="008E595A"/>
    <w:rsid w:val="008E59B4"/>
    <w:rsid w:val="008E6E32"/>
    <w:rsid w:val="008E7585"/>
    <w:rsid w:val="008E75D0"/>
    <w:rsid w:val="008E7807"/>
    <w:rsid w:val="008E78E0"/>
    <w:rsid w:val="008E7A0A"/>
    <w:rsid w:val="008E7B49"/>
    <w:rsid w:val="008E7E7F"/>
    <w:rsid w:val="008E7F78"/>
    <w:rsid w:val="008F006E"/>
    <w:rsid w:val="008F008A"/>
    <w:rsid w:val="008F031D"/>
    <w:rsid w:val="008F050D"/>
    <w:rsid w:val="008F05CD"/>
    <w:rsid w:val="008F06D8"/>
    <w:rsid w:val="008F098E"/>
    <w:rsid w:val="008F129C"/>
    <w:rsid w:val="008F12A3"/>
    <w:rsid w:val="008F12F9"/>
    <w:rsid w:val="008F1494"/>
    <w:rsid w:val="008F15A3"/>
    <w:rsid w:val="008F1615"/>
    <w:rsid w:val="008F16AC"/>
    <w:rsid w:val="008F17A6"/>
    <w:rsid w:val="008F1A3C"/>
    <w:rsid w:val="008F1D10"/>
    <w:rsid w:val="008F1F1E"/>
    <w:rsid w:val="008F2784"/>
    <w:rsid w:val="008F2811"/>
    <w:rsid w:val="008F29CA"/>
    <w:rsid w:val="008F2D75"/>
    <w:rsid w:val="008F2F8C"/>
    <w:rsid w:val="008F3085"/>
    <w:rsid w:val="008F35DE"/>
    <w:rsid w:val="008F364A"/>
    <w:rsid w:val="008F3759"/>
    <w:rsid w:val="008F3791"/>
    <w:rsid w:val="008F37BE"/>
    <w:rsid w:val="008F3CE7"/>
    <w:rsid w:val="008F3E92"/>
    <w:rsid w:val="008F3EFF"/>
    <w:rsid w:val="008F4447"/>
    <w:rsid w:val="008F45DD"/>
    <w:rsid w:val="008F49BF"/>
    <w:rsid w:val="008F49ED"/>
    <w:rsid w:val="008F4F89"/>
    <w:rsid w:val="008F505A"/>
    <w:rsid w:val="008F5224"/>
    <w:rsid w:val="008F547E"/>
    <w:rsid w:val="008F558A"/>
    <w:rsid w:val="008F596D"/>
    <w:rsid w:val="008F59F6"/>
    <w:rsid w:val="008F5A2D"/>
    <w:rsid w:val="008F5A81"/>
    <w:rsid w:val="008F5C45"/>
    <w:rsid w:val="008F64DF"/>
    <w:rsid w:val="008F68A1"/>
    <w:rsid w:val="008F691E"/>
    <w:rsid w:val="008F6B71"/>
    <w:rsid w:val="008F6D19"/>
    <w:rsid w:val="008F6DD8"/>
    <w:rsid w:val="008F6ED4"/>
    <w:rsid w:val="008F6F6A"/>
    <w:rsid w:val="008F7156"/>
    <w:rsid w:val="008F727D"/>
    <w:rsid w:val="008F72A7"/>
    <w:rsid w:val="008F76F6"/>
    <w:rsid w:val="008F7A0D"/>
    <w:rsid w:val="008F7A18"/>
    <w:rsid w:val="008F7C56"/>
    <w:rsid w:val="008F7D32"/>
    <w:rsid w:val="008FEBC7"/>
    <w:rsid w:val="0090005E"/>
    <w:rsid w:val="0090050C"/>
    <w:rsid w:val="00900719"/>
    <w:rsid w:val="00900730"/>
    <w:rsid w:val="00900795"/>
    <w:rsid w:val="00900890"/>
    <w:rsid w:val="00900F37"/>
    <w:rsid w:val="0090106B"/>
    <w:rsid w:val="009010FF"/>
    <w:rsid w:val="009013E8"/>
    <w:rsid w:val="00901758"/>
    <w:rsid w:val="009017AC"/>
    <w:rsid w:val="0090186D"/>
    <w:rsid w:val="00901A1D"/>
    <w:rsid w:val="00902190"/>
    <w:rsid w:val="009021AE"/>
    <w:rsid w:val="009022E0"/>
    <w:rsid w:val="009027A3"/>
    <w:rsid w:val="009027D2"/>
    <w:rsid w:val="00902A9A"/>
    <w:rsid w:val="00902B4C"/>
    <w:rsid w:val="00902C6A"/>
    <w:rsid w:val="00902D8F"/>
    <w:rsid w:val="00902D9E"/>
    <w:rsid w:val="009035A8"/>
    <w:rsid w:val="009037D1"/>
    <w:rsid w:val="0090391B"/>
    <w:rsid w:val="00903DF4"/>
    <w:rsid w:val="00904016"/>
    <w:rsid w:val="009040B0"/>
    <w:rsid w:val="009043D0"/>
    <w:rsid w:val="00904476"/>
    <w:rsid w:val="0090448F"/>
    <w:rsid w:val="009048AC"/>
    <w:rsid w:val="00904A1C"/>
    <w:rsid w:val="00904DA0"/>
    <w:rsid w:val="00904E7C"/>
    <w:rsid w:val="00905030"/>
    <w:rsid w:val="00905061"/>
    <w:rsid w:val="009052A8"/>
    <w:rsid w:val="009055E8"/>
    <w:rsid w:val="0090561D"/>
    <w:rsid w:val="00905658"/>
    <w:rsid w:val="00905A8A"/>
    <w:rsid w:val="00905F64"/>
    <w:rsid w:val="00906490"/>
    <w:rsid w:val="0090666F"/>
    <w:rsid w:val="009068A2"/>
    <w:rsid w:val="00906FBE"/>
    <w:rsid w:val="00907076"/>
    <w:rsid w:val="0090707B"/>
    <w:rsid w:val="009075B2"/>
    <w:rsid w:val="009077FC"/>
    <w:rsid w:val="009079EC"/>
    <w:rsid w:val="009079FE"/>
    <w:rsid w:val="00907CEE"/>
    <w:rsid w:val="0090D806"/>
    <w:rsid w:val="009105E7"/>
    <w:rsid w:val="00910849"/>
    <w:rsid w:val="00910936"/>
    <w:rsid w:val="00910E4B"/>
    <w:rsid w:val="009111B2"/>
    <w:rsid w:val="0091133A"/>
    <w:rsid w:val="009113DF"/>
    <w:rsid w:val="009116FD"/>
    <w:rsid w:val="00911749"/>
    <w:rsid w:val="009118A5"/>
    <w:rsid w:val="00911943"/>
    <w:rsid w:val="00911E4D"/>
    <w:rsid w:val="00912304"/>
    <w:rsid w:val="00912333"/>
    <w:rsid w:val="00912402"/>
    <w:rsid w:val="00912513"/>
    <w:rsid w:val="0091279E"/>
    <w:rsid w:val="009129FC"/>
    <w:rsid w:val="00912DEA"/>
    <w:rsid w:val="00912FEE"/>
    <w:rsid w:val="0091316C"/>
    <w:rsid w:val="00913307"/>
    <w:rsid w:val="00913929"/>
    <w:rsid w:val="00913CCD"/>
    <w:rsid w:val="00913DFB"/>
    <w:rsid w:val="00913EA3"/>
    <w:rsid w:val="00914676"/>
    <w:rsid w:val="0091476D"/>
    <w:rsid w:val="009147B7"/>
    <w:rsid w:val="00914C34"/>
    <w:rsid w:val="00914CB8"/>
    <w:rsid w:val="00914D88"/>
    <w:rsid w:val="00914FBB"/>
    <w:rsid w:val="009151AE"/>
    <w:rsid w:val="009151F5"/>
    <w:rsid w:val="00915222"/>
    <w:rsid w:val="009153B2"/>
    <w:rsid w:val="0091574E"/>
    <w:rsid w:val="00915C25"/>
    <w:rsid w:val="00916172"/>
    <w:rsid w:val="009162B1"/>
    <w:rsid w:val="0091649F"/>
    <w:rsid w:val="00916581"/>
    <w:rsid w:val="00916A98"/>
    <w:rsid w:val="00916C89"/>
    <w:rsid w:val="00917051"/>
    <w:rsid w:val="009171A8"/>
    <w:rsid w:val="009171F8"/>
    <w:rsid w:val="009172CF"/>
    <w:rsid w:val="009174F3"/>
    <w:rsid w:val="00917572"/>
    <w:rsid w:val="00917693"/>
    <w:rsid w:val="00917B2B"/>
    <w:rsid w:val="00917B9F"/>
    <w:rsid w:val="00917BD7"/>
    <w:rsid w:val="00917D1F"/>
    <w:rsid w:val="00917D2B"/>
    <w:rsid w:val="00917F66"/>
    <w:rsid w:val="0092005F"/>
    <w:rsid w:val="009200ED"/>
    <w:rsid w:val="0092089B"/>
    <w:rsid w:val="00920B31"/>
    <w:rsid w:val="00920C4E"/>
    <w:rsid w:val="009211E8"/>
    <w:rsid w:val="0092143F"/>
    <w:rsid w:val="009214D9"/>
    <w:rsid w:val="0092177C"/>
    <w:rsid w:val="0092190C"/>
    <w:rsid w:val="009219DB"/>
    <w:rsid w:val="009222C6"/>
    <w:rsid w:val="00922515"/>
    <w:rsid w:val="00922852"/>
    <w:rsid w:val="009229FD"/>
    <w:rsid w:val="00922B9A"/>
    <w:rsid w:val="0092322C"/>
    <w:rsid w:val="00923460"/>
    <w:rsid w:val="00923616"/>
    <w:rsid w:val="0092382A"/>
    <w:rsid w:val="00923B06"/>
    <w:rsid w:val="00923B49"/>
    <w:rsid w:val="009240F2"/>
    <w:rsid w:val="009243B2"/>
    <w:rsid w:val="00924780"/>
    <w:rsid w:val="009247B9"/>
    <w:rsid w:val="00924941"/>
    <w:rsid w:val="00924997"/>
    <w:rsid w:val="00924AE1"/>
    <w:rsid w:val="00924B57"/>
    <w:rsid w:val="00924D61"/>
    <w:rsid w:val="00924F13"/>
    <w:rsid w:val="00924FB3"/>
    <w:rsid w:val="0092593F"/>
    <w:rsid w:val="00925D90"/>
    <w:rsid w:val="009261F7"/>
    <w:rsid w:val="0092620C"/>
    <w:rsid w:val="00926229"/>
    <w:rsid w:val="009264C2"/>
    <w:rsid w:val="009269B1"/>
    <w:rsid w:val="00926D02"/>
    <w:rsid w:val="00926DA8"/>
    <w:rsid w:val="00926FAC"/>
    <w:rsid w:val="0092724D"/>
    <w:rsid w:val="009272B3"/>
    <w:rsid w:val="009274E4"/>
    <w:rsid w:val="009276ED"/>
    <w:rsid w:val="00927748"/>
    <w:rsid w:val="00927886"/>
    <w:rsid w:val="00927ACA"/>
    <w:rsid w:val="00930718"/>
    <w:rsid w:val="0093097E"/>
    <w:rsid w:val="00930BE7"/>
    <w:rsid w:val="00930D2A"/>
    <w:rsid w:val="00930DA6"/>
    <w:rsid w:val="00930DA8"/>
    <w:rsid w:val="00930DB8"/>
    <w:rsid w:val="00930E03"/>
    <w:rsid w:val="00931115"/>
    <w:rsid w:val="009312D3"/>
    <w:rsid w:val="00931311"/>
    <w:rsid w:val="009315BE"/>
    <w:rsid w:val="00931746"/>
    <w:rsid w:val="00931BD1"/>
    <w:rsid w:val="00931BDA"/>
    <w:rsid w:val="00931D43"/>
    <w:rsid w:val="009322FD"/>
    <w:rsid w:val="00932494"/>
    <w:rsid w:val="00932677"/>
    <w:rsid w:val="009326DD"/>
    <w:rsid w:val="00933117"/>
    <w:rsid w:val="00933212"/>
    <w:rsid w:val="0093338F"/>
    <w:rsid w:val="0093374C"/>
    <w:rsid w:val="009338E7"/>
    <w:rsid w:val="00933C3C"/>
    <w:rsid w:val="00933E19"/>
    <w:rsid w:val="0093434E"/>
    <w:rsid w:val="009345BA"/>
    <w:rsid w:val="009347C8"/>
    <w:rsid w:val="009349C6"/>
    <w:rsid w:val="0093546A"/>
    <w:rsid w:val="0093584F"/>
    <w:rsid w:val="0093587D"/>
    <w:rsid w:val="00935E56"/>
    <w:rsid w:val="00935EE7"/>
    <w:rsid w:val="00935FF3"/>
    <w:rsid w:val="009363E4"/>
    <w:rsid w:val="009364F7"/>
    <w:rsid w:val="00936B68"/>
    <w:rsid w:val="00936C63"/>
    <w:rsid w:val="00936EF7"/>
    <w:rsid w:val="00936F96"/>
    <w:rsid w:val="00937087"/>
    <w:rsid w:val="0093764A"/>
    <w:rsid w:val="0093782E"/>
    <w:rsid w:val="009378AF"/>
    <w:rsid w:val="00937959"/>
    <w:rsid w:val="00937BD9"/>
    <w:rsid w:val="009400BD"/>
    <w:rsid w:val="0094056C"/>
    <w:rsid w:val="00940E83"/>
    <w:rsid w:val="009412BA"/>
    <w:rsid w:val="0094174B"/>
    <w:rsid w:val="009417FF"/>
    <w:rsid w:val="0094190E"/>
    <w:rsid w:val="00941A40"/>
    <w:rsid w:val="00941C42"/>
    <w:rsid w:val="00941EBB"/>
    <w:rsid w:val="00941EE6"/>
    <w:rsid w:val="00942090"/>
    <w:rsid w:val="009425DD"/>
    <w:rsid w:val="009425F8"/>
    <w:rsid w:val="009426EF"/>
    <w:rsid w:val="00942C4B"/>
    <w:rsid w:val="009430DF"/>
    <w:rsid w:val="00943224"/>
    <w:rsid w:val="00943240"/>
    <w:rsid w:val="009433BC"/>
    <w:rsid w:val="00943752"/>
    <w:rsid w:val="00943933"/>
    <w:rsid w:val="00943C8A"/>
    <w:rsid w:val="00943D7F"/>
    <w:rsid w:val="009442EF"/>
    <w:rsid w:val="00944442"/>
    <w:rsid w:val="00944471"/>
    <w:rsid w:val="0094462B"/>
    <w:rsid w:val="00944F8A"/>
    <w:rsid w:val="0094525A"/>
    <w:rsid w:val="009455AB"/>
    <w:rsid w:val="0094573E"/>
    <w:rsid w:val="009459DF"/>
    <w:rsid w:val="00945D87"/>
    <w:rsid w:val="00945FFD"/>
    <w:rsid w:val="0094609E"/>
    <w:rsid w:val="00946604"/>
    <w:rsid w:val="009468B7"/>
    <w:rsid w:val="00946923"/>
    <w:rsid w:val="009469CB"/>
    <w:rsid w:val="00946B1A"/>
    <w:rsid w:val="00946F84"/>
    <w:rsid w:val="00947451"/>
    <w:rsid w:val="00947558"/>
    <w:rsid w:val="00947596"/>
    <w:rsid w:val="0094772D"/>
    <w:rsid w:val="0094781D"/>
    <w:rsid w:val="009479FF"/>
    <w:rsid w:val="00947D8D"/>
    <w:rsid w:val="009501CA"/>
    <w:rsid w:val="009503E4"/>
    <w:rsid w:val="00950B87"/>
    <w:rsid w:val="00950CB4"/>
    <w:rsid w:val="00950E2C"/>
    <w:rsid w:val="009512AD"/>
    <w:rsid w:val="0095135A"/>
    <w:rsid w:val="00951577"/>
    <w:rsid w:val="00951578"/>
    <w:rsid w:val="00951758"/>
    <w:rsid w:val="00951779"/>
    <w:rsid w:val="0095185C"/>
    <w:rsid w:val="0095188D"/>
    <w:rsid w:val="00951902"/>
    <w:rsid w:val="00951D50"/>
    <w:rsid w:val="00951E15"/>
    <w:rsid w:val="00951F24"/>
    <w:rsid w:val="0095212F"/>
    <w:rsid w:val="00952209"/>
    <w:rsid w:val="00952264"/>
    <w:rsid w:val="009525EB"/>
    <w:rsid w:val="009528C7"/>
    <w:rsid w:val="00952BBD"/>
    <w:rsid w:val="00952DC3"/>
    <w:rsid w:val="00953003"/>
    <w:rsid w:val="00953428"/>
    <w:rsid w:val="0095371E"/>
    <w:rsid w:val="00953783"/>
    <w:rsid w:val="0095420C"/>
    <w:rsid w:val="00954296"/>
    <w:rsid w:val="00954416"/>
    <w:rsid w:val="0095470B"/>
    <w:rsid w:val="00954802"/>
    <w:rsid w:val="00954874"/>
    <w:rsid w:val="00954E28"/>
    <w:rsid w:val="00954E83"/>
    <w:rsid w:val="0095562A"/>
    <w:rsid w:val="00955BE2"/>
    <w:rsid w:val="00955C12"/>
    <w:rsid w:val="00955CE2"/>
    <w:rsid w:val="00955E2B"/>
    <w:rsid w:val="0095615A"/>
    <w:rsid w:val="00956655"/>
    <w:rsid w:val="009566B2"/>
    <w:rsid w:val="00956937"/>
    <w:rsid w:val="00956DFB"/>
    <w:rsid w:val="00956E01"/>
    <w:rsid w:val="00956EB0"/>
    <w:rsid w:val="009571AD"/>
    <w:rsid w:val="009574FE"/>
    <w:rsid w:val="00957541"/>
    <w:rsid w:val="0095776C"/>
    <w:rsid w:val="009579CB"/>
    <w:rsid w:val="00957A2A"/>
    <w:rsid w:val="00957E22"/>
    <w:rsid w:val="00957FF7"/>
    <w:rsid w:val="00960212"/>
    <w:rsid w:val="0096022B"/>
    <w:rsid w:val="009602E3"/>
    <w:rsid w:val="00960335"/>
    <w:rsid w:val="00960A9E"/>
    <w:rsid w:val="00960B89"/>
    <w:rsid w:val="00960CA0"/>
    <w:rsid w:val="00960EA5"/>
    <w:rsid w:val="00960FDD"/>
    <w:rsid w:val="00960FFA"/>
    <w:rsid w:val="00961028"/>
    <w:rsid w:val="00961400"/>
    <w:rsid w:val="00961B07"/>
    <w:rsid w:val="00961C0A"/>
    <w:rsid w:val="00961C9D"/>
    <w:rsid w:val="00961D4E"/>
    <w:rsid w:val="00961EA7"/>
    <w:rsid w:val="0096222A"/>
    <w:rsid w:val="0096224A"/>
    <w:rsid w:val="0096243A"/>
    <w:rsid w:val="0096295D"/>
    <w:rsid w:val="00962C48"/>
    <w:rsid w:val="00962C99"/>
    <w:rsid w:val="00962E37"/>
    <w:rsid w:val="00962E71"/>
    <w:rsid w:val="00963646"/>
    <w:rsid w:val="009638DF"/>
    <w:rsid w:val="00963B29"/>
    <w:rsid w:val="00963FAE"/>
    <w:rsid w:val="00963FF9"/>
    <w:rsid w:val="00964013"/>
    <w:rsid w:val="00964094"/>
    <w:rsid w:val="009641A0"/>
    <w:rsid w:val="009643A2"/>
    <w:rsid w:val="00964496"/>
    <w:rsid w:val="009644F8"/>
    <w:rsid w:val="00964A62"/>
    <w:rsid w:val="00964B95"/>
    <w:rsid w:val="00964C7B"/>
    <w:rsid w:val="00964C8A"/>
    <w:rsid w:val="00964D6B"/>
    <w:rsid w:val="0096506F"/>
    <w:rsid w:val="0096511E"/>
    <w:rsid w:val="00965261"/>
    <w:rsid w:val="00965891"/>
    <w:rsid w:val="00965999"/>
    <w:rsid w:val="00965DFE"/>
    <w:rsid w:val="00965F3C"/>
    <w:rsid w:val="00965F4E"/>
    <w:rsid w:val="0096632D"/>
    <w:rsid w:val="009664D3"/>
    <w:rsid w:val="0096655B"/>
    <w:rsid w:val="00966588"/>
    <w:rsid w:val="009666A7"/>
    <w:rsid w:val="009666B9"/>
    <w:rsid w:val="0096670D"/>
    <w:rsid w:val="009667A9"/>
    <w:rsid w:val="0096683D"/>
    <w:rsid w:val="0096699A"/>
    <w:rsid w:val="00966C2A"/>
    <w:rsid w:val="00966EF6"/>
    <w:rsid w:val="00966FB3"/>
    <w:rsid w:val="00967120"/>
    <w:rsid w:val="00967124"/>
    <w:rsid w:val="00967207"/>
    <w:rsid w:val="009672D6"/>
    <w:rsid w:val="009674A2"/>
    <w:rsid w:val="00967BA2"/>
    <w:rsid w:val="00967C79"/>
    <w:rsid w:val="00967D5F"/>
    <w:rsid w:val="00970185"/>
    <w:rsid w:val="0097019F"/>
    <w:rsid w:val="00971308"/>
    <w:rsid w:val="0097133D"/>
    <w:rsid w:val="00971487"/>
    <w:rsid w:val="009715F2"/>
    <w:rsid w:val="0097166C"/>
    <w:rsid w:val="0097182C"/>
    <w:rsid w:val="009718C7"/>
    <w:rsid w:val="00971A82"/>
    <w:rsid w:val="00971F5A"/>
    <w:rsid w:val="00972177"/>
    <w:rsid w:val="00972210"/>
    <w:rsid w:val="00972600"/>
    <w:rsid w:val="00972601"/>
    <w:rsid w:val="009726B8"/>
    <w:rsid w:val="0097289E"/>
    <w:rsid w:val="009728A9"/>
    <w:rsid w:val="00972C74"/>
    <w:rsid w:val="009735CE"/>
    <w:rsid w:val="0097369D"/>
    <w:rsid w:val="00973729"/>
    <w:rsid w:val="00973944"/>
    <w:rsid w:val="00974585"/>
    <w:rsid w:val="009745DD"/>
    <w:rsid w:val="00974773"/>
    <w:rsid w:val="00974920"/>
    <w:rsid w:val="00974B83"/>
    <w:rsid w:val="00974C0E"/>
    <w:rsid w:val="00974DE1"/>
    <w:rsid w:val="009752B3"/>
    <w:rsid w:val="0097559F"/>
    <w:rsid w:val="00975C77"/>
    <w:rsid w:val="00975CB6"/>
    <w:rsid w:val="00975F0F"/>
    <w:rsid w:val="009761EA"/>
    <w:rsid w:val="00976293"/>
    <w:rsid w:val="00976335"/>
    <w:rsid w:val="00976762"/>
    <w:rsid w:val="00976967"/>
    <w:rsid w:val="00976D0B"/>
    <w:rsid w:val="00976D3A"/>
    <w:rsid w:val="00976F57"/>
    <w:rsid w:val="009770E7"/>
    <w:rsid w:val="0097721A"/>
    <w:rsid w:val="0097756B"/>
    <w:rsid w:val="0097761E"/>
    <w:rsid w:val="00977B9E"/>
    <w:rsid w:val="009801DA"/>
    <w:rsid w:val="00980243"/>
    <w:rsid w:val="0098080C"/>
    <w:rsid w:val="00980812"/>
    <w:rsid w:val="00980956"/>
    <w:rsid w:val="00980C87"/>
    <w:rsid w:val="00981132"/>
    <w:rsid w:val="009817AF"/>
    <w:rsid w:val="00981915"/>
    <w:rsid w:val="00981995"/>
    <w:rsid w:val="00982129"/>
    <w:rsid w:val="00982350"/>
    <w:rsid w:val="0098242D"/>
    <w:rsid w:val="00982454"/>
    <w:rsid w:val="00982BBF"/>
    <w:rsid w:val="00982CF0"/>
    <w:rsid w:val="00982FFC"/>
    <w:rsid w:val="00983304"/>
    <w:rsid w:val="009837FF"/>
    <w:rsid w:val="00983B2B"/>
    <w:rsid w:val="00983E76"/>
    <w:rsid w:val="009844B9"/>
    <w:rsid w:val="00984892"/>
    <w:rsid w:val="0098498F"/>
    <w:rsid w:val="0098499C"/>
    <w:rsid w:val="00984AF5"/>
    <w:rsid w:val="00984E9F"/>
    <w:rsid w:val="00985294"/>
    <w:rsid w:val="009853E1"/>
    <w:rsid w:val="00985438"/>
    <w:rsid w:val="009854F2"/>
    <w:rsid w:val="009858CF"/>
    <w:rsid w:val="00985BAB"/>
    <w:rsid w:val="00985FF1"/>
    <w:rsid w:val="009861B2"/>
    <w:rsid w:val="00986265"/>
    <w:rsid w:val="00986279"/>
    <w:rsid w:val="009863FB"/>
    <w:rsid w:val="009864ED"/>
    <w:rsid w:val="009865C2"/>
    <w:rsid w:val="00986C24"/>
    <w:rsid w:val="00986E6B"/>
    <w:rsid w:val="00986F0C"/>
    <w:rsid w:val="009870B0"/>
    <w:rsid w:val="00987566"/>
    <w:rsid w:val="009877B3"/>
    <w:rsid w:val="00987838"/>
    <w:rsid w:val="00987F59"/>
    <w:rsid w:val="00990032"/>
    <w:rsid w:val="0099022F"/>
    <w:rsid w:val="009902C0"/>
    <w:rsid w:val="00990335"/>
    <w:rsid w:val="00990412"/>
    <w:rsid w:val="009906A0"/>
    <w:rsid w:val="00990B19"/>
    <w:rsid w:val="009911CD"/>
    <w:rsid w:val="009911D8"/>
    <w:rsid w:val="00991375"/>
    <w:rsid w:val="0099142A"/>
    <w:rsid w:val="0099153B"/>
    <w:rsid w:val="00991769"/>
    <w:rsid w:val="009918ED"/>
    <w:rsid w:val="00991CF7"/>
    <w:rsid w:val="00991DC0"/>
    <w:rsid w:val="00991E61"/>
    <w:rsid w:val="00991ECD"/>
    <w:rsid w:val="0099218C"/>
    <w:rsid w:val="0099232C"/>
    <w:rsid w:val="009924A4"/>
    <w:rsid w:val="009924BA"/>
    <w:rsid w:val="009924D7"/>
    <w:rsid w:val="009926E7"/>
    <w:rsid w:val="0099280D"/>
    <w:rsid w:val="009938FB"/>
    <w:rsid w:val="0099399D"/>
    <w:rsid w:val="00993A8D"/>
    <w:rsid w:val="00993BAB"/>
    <w:rsid w:val="00993E59"/>
    <w:rsid w:val="00994241"/>
    <w:rsid w:val="00994386"/>
    <w:rsid w:val="009943B9"/>
    <w:rsid w:val="0099455A"/>
    <w:rsid w:val="009946A0"/>
    <w:rsid w:val="00994714"/>
    <w:rsid w:val="00994BE3"/>
    <w:rsid w:val="00994FCF"/>
    <w:rsid w:val="00995090"/>
    <w:rsid w:val="00995161"/>
    <w:rsid w:val="0099542A"/>
    <w:rsid w:val="009955B7"/>
    <w:rsid w:val="00995711"/>
    <w:rsid w:val="00995877"/>
    <w:rsid w:val="00995C3A"/>
    <w:rsid w:val="009965AA"/>
    <w:rsid w:val="0099669E"/>
    <w:rsid w:val="00996722"/>
    <w:rsid w:val="00996725"/>
    <w:rsid w:val="009967E9"/>
    <w:rsid w:val="009968B4"/>
    <w:rsid w:val="009968D4"/>
    <w:rsid w:val="00996DBA"/>
    <w:rsid w:val="00996DDA"/>
    <w:rsid w:val="00996FE8"/>
    <w:rsid w:val="009973FC"/>
    <w:rsid w:val="00997496"/>
    <w:rsid w:val="009974E7"/>
    <w:rsid w:val="009975CD"/>
    <w:rsid w:val="00997DD4"/>
    <w:rsid w:val="00997F56"/>
    <w:rsid w:val="009A0A60"/>
    <w:rsid w:val="009A0B1C"/>
    <w:rsid w:val="009A0BA7"/>
    <w:rsid w:val="009A0CED"/>
    <w:rsid w:val="009A13D8"/>
    <w:rsid w:val="009A1C20"/>
    <w:rsid w:val="009A1E88"/>
    <w:rsid w:val="009A21B2"/>
    <w:rsid w:val="009A279E"/>
    <w:rsid w:val="009A28A1"/>
    <w:rsid w:val="009A29B9"/>
    <w:rsid w:val="009A2FB4"/>
    <w:rsid w:val="009A3015"/>
    <w:rsid w:val="009A3490"/>
    <w:rsid w:val="009A34F6"/>
    <w:rsid w:val="009A37A8"/>
    <w:rsid w:val="009A37DD"/>
    <w:rsid w:val="009A415B"/>
    <w:rsid w:val="009A430C"/>
    <w:rsid w:val="009A442D"/>
    <w:rsid w:val="009A4953"/>
    <w:rsid w:val="009A49ED"/>
    <w:rsid w:val="009A5030"/>
    <w:rsid w:val="009A55CE"/>
    <w:rsid w:val="009A560D"/>
    <w:rsid w:val="009A56A9"/>
    <w:rsid w:val="009A58BB"/>
    <w:rsid w:val="009A5C79"/>
    <w:rsid w:val="009A5E3D"/>
    <w:rsid w:val="009A5EE3"/>
    <w:rsid w:val="009A5EFD"/>
    <w:rsid w:val="009A5F2D"/>
    <w:rsid w:val="009A62AD"/>
    <w:rsid w:val="009A6359"/>
    <w:rsid w:val="009A6434"/>
    <w:rsid w:val="009A647D"/>
    <w:rsid w:val="009A64D0"/>
    <w:rsid w:val="009A6A6C"/>
    <w:rsid w:val="009A6DA1"/>
    <w:rsid w:val="009A70F7"/>
    <w:rsid w:val="009A750F"/>
    <w:rsid w:val="009A75D5"/>
    <w:rsid w:val="009A7C45"/>
    <w:rsid w:val="009A7DF2"/>
    <w:rsid w:val="009B05FD"/>
    <w:rsid w:val="009B0736"/>
    <w:rsid w:val="009B090D"/>
    <w:rsid w:val="009B096D"/>
    <w:rsid w:val="009B0A6F"/>
    <w:rsid w:val="009B0A94"/>
    <w:rsid w:val="009B0C62"/>
    <w:rsid w:val="009B108D"/>
    <w:rsid w:val="009B1319"/>
    <w:rsid w:val="009B13A1"/>
    <w:rsid w:val="009B152C"/>
    <w:rsid w:val="009B17F0"/>
    <w:rsid w:val="009B192D"/>
    <w:rsid w:val="009B1A4B"/>
    <w:rsid w:val="009B1B50"/>
    <w:rsid w:val="009B1C9A"/>
    <w:rsid w:val="009B1D70"/>
    <w:rsid w:val="009B2432"/>
    <w:rsid w:val="009B25C3"/>
    <w:rsid w:val="009B26B3"/>
    <w:rsid w:val="009B26D0"/>
    <w:rsid w:val="009B29EB"/>
    <w:rsid w:val="009B2AE8"/>
    <w:rsid w:val="009B3047"/>
    <w:rsid w:val="009B3401"/>
    <w:rsid w:val="009B36FE"/>
    <w:rsid w:val="009B379E"/>
    <w:rsid w:val="009B395E"/>
    <w:rsid w:val="009B3ED0"/>
    <w:rsid w:val="009B3F3A"/>
    <w:rsid w:val="009B4161"/>
    <w:rsid w:val="009B45DB"/>
    <w:rsid w:val="009B47FD"/>
    <w:rsid w:val="009B4B87"/>
    <w:rsid w:val="009B4BE9"/>
    <w:rsid w:val="009B510C"/>
    <w:rsid w:val="009B5518"/>
    <w:rsid w:val="009B5622"/>
    <w:rsid w:val="009B5759"/>
    <w:rsid w:val="009B5802"/>
    <w:rsid w:val="009B59E9"/>
    <w:rsid w:val="009B5A2E"/>
    <w:rsid w:val="009B5A94"/>
    <w:rsid w:val="009B5E6F"/>
    <w:rsid w:val="009B668A"/>
    <w:rsid w:val="009B67A7"/>
    <w:rsid w:val="009B6A99"/>
    <w:rsid w:val="009B6BF1"/>
    <w:rsid w:val="009B6BF7"/>
    <w:rsid w:val="009B6E30"/>
    <w:rsid w:val="009B6F56"/>
    <w:rsid w:val="009B70AA"/>
    <w:rsid w:val="009B75A7"/>
    <w:rsid w:val="009B7607"/>
    <w:rsid w:val="009B765A"/>
    <w:rsid w:val="009B787F"/>
    <w:rsid w:val="009B7D38"/>
    <w:rsid w:val="009B7DBA"/>
    <w:rsid w:val="009C0320"/>
    <w:rsid w:val="009C0E6D"/>
    <w:rsid w:val="009C0EEB"/>
    <w:rsid w:val="009C1065"/>
    <w:rsid w:val="009C110C"/>
    <w:rsid w:val="009C1252"/>
    <w:rsid w:val="009C1377"/>
    <w:rsid w:val="009C1672"/>
    <w:rsid w:val="009C1710"/>
    <w:rsid w:val="009C1BE3"/>
    <w:rsid w:val="009C1C7D"/>
    <w:rsid w:val="009C1EC6"/>
    <w:rsid w:val="009C245E"/>
    <w:rsid w:val="009C248A"/>
    <w:rsid w:val="009C264E"/>
    <w:rsid w:val="009C2C05"/>
    <w:rsid w:val="009C2F15"/>
    <w:rsid w:val="009C2F4D"/>
    <w:rsid w:val="009C3744"/>
    <w:rsid w:val="009C3747"/>
    <w:rsid w:val="009C390D"/>
    <w:rsid w:val="009C3CF1"/>
    <w:rsid w:val="009C3EDB"/>
    <w:rsid w:val="009C3EF7"/>
    <w:rsid w:val="009C3F7F"/>
    <w:rsid w:val="009C404B"/>
    <w:rsid w:val="009C4442"/>
    <w:rsid w:val="009C4496"/>
    <w:rsid w:val="009C45CD"/>
    <w:rsid w:val="009C474A"/>
    <w:rsid w:val="009C4B27"/>
    <w:rsid w:val="009C5274"/>
    <w:rsid w:val="009C52C4"/>
    <w:rsid w:val="009C565E"/>
    <w:rsid w:val="009C586A"/>
    <w:rsid w:val="009C5E77"/>
    <w:rsid w:val="009C5EBB"/>
    <w:rsid w:val="009C5EDD"/>
    <w:rsid w:val="009C66BE"/>
    <w:rsid w:val="009C6B28"/>
    <w:rsid w:val="009C6C43"/>
    <w:rsid w:val="009C6E9F"/>
    <w:rsid w:val="009C6FF4"/>
    <w:rsid w:val="009C700B"/>
    <w:rsid w:val="009C7404"/>
    <w:rsid w:val="009C75C5"/>
    <w:rsid w:val="009C7625"/>
    <w:rsid w:val="009C7657"/>
    <w:rsid w:val="009C7A7E"/>
    <w:rsid w:val="009C7AE4"/>
    <w:rsid w:val="009D0079"/>
    <w:rsid w:val="009D0208"/>
    <w:rsid w:val="009D02CD"/>
    <w:rsid w:val="009D02E8"/>
    <w:rsid w:val="009D03D8"/>
    <w:rsid w:val="009D0441"/>
    <w:rsid w:val="009D05D5"/>
    <w:rsid w:val="009D0748"/>
    <w:rsid w:val="009D0C74"/>
    <w:rsid w:val="009D0CF9"/>
    <w:rsid w:val="009D0E22"/>
    <w:rsid w:val="009D0F9F"/>
    <w:rsid w:val="009D1177"/>
    <w:rsid w:val="009D1627"/>
    <w:rsid w:val="009D1F0C"/>
    <w:rsid w:val="009D21BE"/>
    <w:rsid w:val="009D2351"/>
    <w:rsid w:val="009D23E3"/>
    <w:rsid w:val="009D2CC3"/>
    <w:rsid w:val="009D2D4F"/>
    <w:rsid w:val="009D2DB1"/>
    <w:rsid w:val="009D2E27"/>
    <w:rsid w:val="009D31B9"/>
    <w:rsid w:val="009D328F"/>
    <w:rsid w:val="009D32A6"/>
    <w:rsid w:val="009D3348"/>
    <w:rsid w:val="009D34EA"/>
    <w:rsid w:val="009D3576"/>
    <w:rsid w:val="009D35C7"/>
    <w:rsid w:val="009D40B7"/>
    <w:rsid w:val="009D4210"/>
    <w:rsid w:val="009D422A"/>
    <w:rsid w:val="009D4289"/>
    <w:rsid w:val="009D4762"/>
    <w:rsid w:val="009D4C84"/>
    <w:rsid w:val="009D4C91"/>
    <w:rsid w:val="009D4F62"/>
    <w:rsid w:val="009D51D0"/>
    <w:rsid w:val="009D52CB"/>
    <w:rsid w:val="009D5437"/>
    <w:rsid w:val="009D57D6"/>
    <w:rsid w:val="009D5FD2"/>
    <w:rsid w:val="009D6228"/>
    <w:rsid w:val="009D62B9"/>
    <w:rsid w:val="009D653C"/>
    <w:rsid w:val="009D6C99"/>
    <w:rsid w:val="009D70A4"/>
    <w:rsid w:val="009D7118"/>
    <w:rsid w:val="009D73DE"/>
    <w:rsid w:val="009D7B14"/>
    <w:rsid w:val="009D7CFC"/>
    <w:rsid w:val="009D7EE8"/>
    <w:rsid w:val="009E00CC"/>
    <w:rsid w:val="009E0140"/>
    <w:rsid w:val="009E01BF"/>
    <w:rsid w:val="009E02D7"/>
    <w:rsid w:val="009E08D1"/>
    <w:rsid w:val="009E0A76"/>
    <w:rsid w:val="009E0D96"/>
    <w:rsid w:val="009E1024"/>
    <w:rsid w:val="009E1216"/>
    <w:rsid w:val="009E1297"/>
    <w:rsid w:val="009E138C"/>
    <w:rsid w:val="009E17E2"/>
    <w:rsid w:val="009E1B95"/>
    <w:rsid w:val="009E1BCE"/>
    <w:rsid w:val="009E1BE9"/>
    <w:rsid w:val="009E1D02"/>
    <w:rsid w:val="009E1DA1"/>
    <w:rsid w:val="009E1F63"/>
    <w:rsid w:val="009E1F92"/>
    <w:rsid w:val="009E20E9"/>
    <w:rsid w:val="009E23E1"/>
    <w:rsid w:val="009E248A"/>
    <w:rsid w:val="009E2541"/>
    <w:rsid w:val="009E2586"/>
    <w:rsid w:val="009E25E7"/>
    <w:rsid w:val="009E2603"/>
    <w:rsid w:val="009E2903"/>
    <w:rsid w:val="009E2D1F"/>
    <w:rsid w:val="009E2DAD"/>
    <w:rsid w:val="009E33E4"/>
    <w:rsid w:val="009E3D93"/>
    <w:rsid w:val="009E3E5F"/>
    <w:rsid w:val="009E410B"/>
    <w:rsid w:val="009E4628"/>
    <w:rsid w:val="009E484A"/>
    <w:rsid w:val="009E4883"/>
    <w:rsid w:val="009E48B9"/>
    <w:rsid w:val="009E48C9"/>
    <w:rsid w:val="009E48F1"/>
    <w:rsid w:val="009E496F"/>
    <w:rsid w:val="009E4AAC"/>
    <w:rsid w:val="009E4B0D"/>
    <w:rsid w:val="009E519C"/>
    <w:rsid w:val="009E5250"/>
    <w:rsid w:val="009E5373"/>
    <w:rsid w:val="009E550F"/>
    <w:rsid w:val="009E5637"/>
    <w:rsid w:val="009E58B6"/>
    <w:rsid w:val="009E59CD"/>
    <w:rsid w:val="009E5CC1"/>
    <w:rsid w:val="009E5F71"/>
    <w:rsid w:val="009E60CD"/>
    <w:rsid w:val="009E65F8"/>
    <w:rsid w:val="009E6CFB"/>
    <w:rsid w:val="009E6FCA"/>
    <w:rsid w:val="009E714B"/>
    <w:rsid w:val="009E7314"/>
    <w:rsid w:val="009E7573"/>
    <w:rsid w:val="009E7A41"/>
    <w:rsid w:val="009E7A69"/>
    <w:rsid w:val="009E7C5D"/>
    <w:rsid w:val="009E7D87"/>
    <w:rsid w:val="009E7E35"/>
    <w:rsid w:val="009E7F1D"/>
    <w:rsid w:val="009E7F22"/>
    <w:rsid w:val="009E7F92"/>
    <w:rsid w:val="009F02A3"/>
    <w:rsid w:val="009F0939"/>
    <w:rsid w:val="009F0B01"/>
    <w:rsid w:val="009F1072"/>
    <w:rsid w:val="009F1103"/>
    <w:rsid w:val="009F12CC"/>
    <w:rsid w:val="009F15F9"/>
    <w:rsid w:val="009F15FF"/>
    <w:rsid w:val="009F19CC"/>
    <w:rsid w:val="009F1A6A"/>
    <w:rsid w:val="009F1ED6"/>
    <w:rsid w:val="009F1EE4"/>
    <w:rsid w:val="009F1EF0"/>
    <w:rsid w:val="009F20A2"/>
    <w:rsid w:val="009F216F"/>
    <w:rsid w:val="009F2182"/>
    <w:rsid w:val="009F269F"/>
    <w:rsid w:val="009F28DE"/>
    <w:rsid w:val="009F2A83"/>
    <w:rsid w:val="009F2AED"/>
    <w:rsid w:val="009F2C12"/>
    <w:rsid w:val="009F2C67"/>
    <w:rsid w:val="009F2D05"/>
    <w:rsid w:val="009F2F27"/>
    <w:rsid w:val="009F31FA"/>
    <w:rsid w:val="009F3466"/>
    <w:rsid w:val="009F34AA"/>
    <w:rsid w:val="009F36E1"/>
    <w:rsid w:val="009F3800"/>
    <w:rsid w:val="009F383F"/>
    <w:rsid w:val="009F3840"/>
    <w:rsid w:val="009F38D4"/>
    <w:rsid w:val="009F39AA"/>
    <w:rsid w:val="009F3B4F"/>
    <w:rsid w:val="009F3C47"/>
    <w:rsid w:val="009F3D6B"/>
    <w:rsid w:val="009F3DE3"/>
    <w:rsid w:val="009F3E1C"/>
    <w:rsid w:val="009F3EA2"/>
    <w:rsid w:val="009F3EB1"/>
    <w:rsid w:val="009F4227"/>
    <w:rsid w:val="009F43E0"/>
    <w:rsid w:val="009F48BD"/>
    <w:rsid w:val="009F4AA2"/>
    <w:rsid w:val="009F4BF9"/>
    <w:rsid w:val="009F52BD"/>
    <w:rsid w:val="009F538A"/>
    <w:rsid w:val="009F5556"/>
    <w:rsid w:val="009F5658"/>
    <w:rsid w:val="009F5837"/>
    <w:rsid w:val="009F5A7E"/>
    <w:rsid w:val="009F5AB4"/>
    <w:rsid w:val="009F5EF2"/>
    <w:rsid w:val="009F5F5A"/>
    <w:rsid w:val="009F6544"/>
    <w:rsid w:val="009F6663"/>
    <w:rsid w:val="009F6A35"/>
    <w:rsid w:val="009F6BCB"/>
    <w:rsid w:val="009F6CE9"/>
    <w:rsid w:val="009F6EE9"/>
    <w:rsid w:val="009F70E4"/>
    <w:rsid w:val="009F7110"/>
    <w:rsid w:val="009F71D9"/>
    <w:rsid w:val="009F7886"/>
    <w:rsid w:val="009F79AF"/>
    <w:rsid w:val="009F7A47"/>
    <w:rsid w:val="009F7B78"/>
    <w:rsid w:val="009F7C98"/>
    <w:rsid w:val="009F7CD3"/>
    <w:rsid w:val="009F7E8E"/>
    <w:rsid w:val="00A00280"/>
    <w:rsid w:val="00A0028F"/>
    <w:rsid w:val="00A004ED"/>
    <w:rsid w:val="00A0057A"/>
    <w:rsid w:val="00A00880"/>
    <w:rsid w:val="00A0090A"/>
    <w:rsid w:val="00A009D0"/>
    <w:rsid w:val="00A00A86"/>
    <w:rsid w:val="00A00B7D"/>
    <w:rsid w:val="00A00DB8"/>
    <w:rsid w:val="00A00E5C"/>
    <w:rsid w:val="00A00FC4"/>
    <w:rsid w:val="00A01262"/>
    <w:rsid w:val="00A01381"/>
    <w:rsid w:val="00A013AA"/>
    <w:rsid w:val="00A014F1"/>
    <w:rsid w:val="00A01D4F"/>
    <w:rsid w:val="00A01EC8"/>
    <w:rsid w:val="00A01FB1"/>
    <w:rsid w:val="00A0243C"/>
    <w:rsid w:val="00A026C4"/>
    <w:rsid w:val="00A0294C"/>
    <w:rsid w:val="00A02AC6"/>
    <w:rsid w:val="00A02C13"/>
    <w:rsid w:val="00A02DBC"/>
    <w:rsid w:val="00A02DE0"/>
    <w:rsid w:val="00A02FA1"/>
    <w:rsid w:val="00A031CF"/>
    <w:rsid w:val="00A0385C"/>
    <w:rsid w:val="00A03860"/>
    <w:rsid w:val="00A0398A"/>
    <w:rsid w:val="00A03AFC"/>
    <w:rsid w:val="00A03B32"/>
    <w:rsid w:val="00A03C37"/>
    <w:rsid w:val="00A03EB0"/>
    <w:rsid w:val="00A042B1"/>
    <w:rsid w:val="00A048E2"/>
    <w:rsid w:val="00A04CCE"/>
    <w:rsid w:val="00A04E2E"/>
    <w:rsid w:val="00A04E50"/>
    <w:rsid w:val="00A04FC6"/>
    <w:rsid w:val="00A058F0"/>
    <w:rsid w:val="00A05946"/>
    <w:rsid w:val="00A065A7"/>
    <w:rsid w:val="00A0686B"/>
    <w:rsid w:val="00A068AF"/>
    <w:rsid w:val="00A071F2"/>
    <w:rsid w:val="00A07251"/>
    <w:rsid w:val="00A07421"/>
    <w:rsid w:val="00A07590"/>
    <w:rsid w:val="00A0776B"/>
    <w:rsid w:val="00A07879"/>
    <w:rsid w:val="00A10192"/>
    <w:rsid w:val="00A10654"/>
    <w:rsid w:val="00A106D6"/>
    <w:rsid w:val="00A10988"/>
    <w:rsid w:val="00A10AAE"/>
    <w:rsid w:val="00A10C29"/>
    <w:rsid w:val="00A10DAC"/>
    <w:rsid w:val="00A10FB9"/>
    <w:rsid w:val="00A11190"/>
    <w:rsid w:val="00A11232"/>
    <w:rsid w:val="00A1133D"/>
    <w:rsid w:val="00A11414"/>
    <w:rsid w:val="00A11421"/>
    <w:rsid w:val="00A1179F"/>
    <w:rsid w:val="00A11A6F"/>
    <w:rsid w:val="00A11D31"/>
    <w:rsid w:val="00A11DAA"/>
    <w:rsid w:val="00A11F73"/>
    <w:rsid w:val="00A120D6"/>
    <w:rsid w:val="00A121AC"/>
    <w:rsid w:val="00A123EF"/>
    <w:rsid w:val="00A126A3"/>
    <w:rsid w:val="00A129B5"/>
    <w:rsid w:val="00A12D7F"/>
    <w:rsid w:val="00A12F3B"/>
    <w:rsid w:val="00A13084"/>
    <w:rsid w:val="00A130B7"/>
    <w:rsid w:val="00A13457"/>
    <w:rsid w:val="00A137B9"/>
    <w:rsid w:val="00A1381F"/>
    <w:rsid w:val="00A13836"/>
    <w:rsid w:val="00A1389F"/>
    <w:rsid w:val="00A13A9C"/>
    <w:rsid w:val="00A13C55"/>
    <w:rsid w:val="00A13F50"/>
    <w:rsid w:val="00A13F78"/>
    <w:rsid w:val="00A13FC0"/>
    <w:rsid w:val="00A140D1"/>
    <w:rsid w:val="00A1432E"/>
    <w:rsid w:val="00A14855"/>
    <w:rsid w:val="00A1488B"/>
    <w:rsid w:val="00A14B21"/>
    <w:rsid w:val="00A14BB2"/>
    <w:rsid w:val="00A14DD9"/>
    <w:rsid w:val="00A14FCA"/>
    <w:rsid w:val="00A1534A"/>
    <w:rsid w:val="00A15734"/>
    <w:rsid w:val="00A157B1"/>
    <w:rsid w:val="00A1595F"/>
    <w:rsid w:val="00A15A14"/>
    <w:rsid w:val="00A15C43"/>
    <w:rsid w:val="00A15E6E"/>
    <w:rsid w:val="00A162CD"/>
    <w:rsid w:val="00A163CF"/>
    <w:rsid w:val="00A163D3"/>
    <w:rsid w:val="00A164F3"/>
    <w:rsid w:val="00A16630"/>
    <w:rsid w:val="00A16697"/>
    <w:rsid w:val="00A16A21"/>
    <w:rsid w:val="00A16B76"/>
    <w:rsid w:val="00A16C79"/>
    <w:rsid w:val="00A16EC8"/>
    <w:rsid w:val="00A17918"/>
    <w:rsid w:val="00A17A8F"/>
    <w:rsid w:val="00A17BD1"/>
    <w:rsid w:val="00A17C0E"/>
    <w:rsid w:val="00A201E2"/>
    <w:rsid w:val="00A203F0"/>
    <w:rsid w:val="00A20468"/>
    <w:rsid w:val="00A204B0"/>
    <w:rsid w:val="00A20571"/>
    <w:rsid w:val="00A205AA"/>
    <w:rsid w:val="00A2095A"/>
    <w:rsid w:val="00A20B89"/>
    <w:rsid w:val="00A20D6A"/>
    <w:rsid w:val="00A20E95"/>
    <w:rsid w:val="00A20FBD"/>
    <w:rsid w:val="00A21005"/>
    <w:rsid w:val="00A21370"/>
    <w:rsid w:val="00A213A7"/>
    <w:rsid w:val="00A213B6"/>
    <w:rsid w:val="00A213BB"/>
    <w:rsid w:val="00A21483"/>
    <w:rsid w:val="00A21637"/>
    <w:rsid w:val="00A21BAD"/>
    <w:rsid w:val="00A21C6B"/>
    <w:rsid w:val="00A22229"/>
    <w:rsid w:val="00A2253D"/>
    <w:rsid w:val="00A22996"/>
    <w:rsid w:val="00A22EDC"/>
    <w:rsid w:val="00A22FB3"/>
    <w:rsid w:val="00A23205"/>
    <w:rsid w:val="00A232A8"/>
    <w:rsid w:val="00A2361B"/>
    <w:rsid w:val="00A23661"/>
    <w:rsid w:val="00A23693"/>
    <w:rsid w:val="00A237EA"/>
    <w:rsid w:val="00A23ACE"/>
    <w:rsid w:val="00A23B49"/>
    <w:rsid w:val="00A24018"/>
    <w:rsid w:val="00A240BB"/>
    <w:rsid w:val="00A240FE"/>
    <w:rsid w:val="00A24107"/>
    <w:rsid w:val="00A24442"/>
    <w:rsid w:val="00A2452A"/>
    <w:rsid w:val="00A246E6"/>
    <w:rsid w:val="00A248B3"/>
    <w:rsid w:val="00A24ADA"/>
    <w:rsid w:val="00A24C88"/>
    <w:rsid w:val="00A24C90"/>
    <w:rsid w:val="00A24DB0"/>
    <w:rsid w:val="00A24F74"/>
    <w:rsid w:val="00A25151"/>
    <w:rsid w:val="00A257E1"/>
    <w:rsid w:val="00A2651F"/>
    <w:rsid w:val="00A26675"/>
    <w:rsid w:val="00A266C8"/>
    <w:rsid w:val="00A266F5"/>
    <w:rsid w:val="00A2685A"/>
    <w:rsid w:val="00A26E45"/>
    <w:rsid w:val="00A26E67"/>
    <w:rsid w:val="00A26F03"/>
    <w:rsid w:val="00A27309"/>
    <w:rsid w:val="00A276A7"/>
    <w:rsid w:val="00A277B3"/>
    <w:rsid w:val="00A2784F"/>
    <w:rsid w:val="00A2793E"/>
    <w:rsid w:val="00A27AA7"/>
    <w:rsid w:val="00A27B47"/>
    <w:rsid w:val="00A27BDE"/>
    <w:rsid w:val="00A27C3B"/>
    <w:rsid w:val="00A27F7B"/>
    <w:rsid w:val="00A300F4"/>
    <w:rsid w:val="00A30615"/>
    <w:rsid w:val="00A306C2"/>
    <w:rsid w:val="00A30A84"/>
    <w:rsid w:val="00A30D2D"/>
    <w:rsid w:val="00A30D76"/>
    <w:rsid w:val="00A30E7F"/>
    <w:rsid w:val="00A31253"/>
    <w:rsid w:val="00A3138C"/>
    <w:rsid w:val="00A31406"/>
    <w:rsid w:val="00A31871"/>
    <w:rsid w:val="00A31883"/>
    <w:rsid w:val="00A31901"/>
    <w:rsid w:val="00A31A2A"/>
    <w:rsid w:val="00A31C0D"/>
    <w:rsid w:val="00A31C1E"/>
    <w:rsid w:val="00A3211B"/>
    <w:rsid w:val="00A3219E"/>
    <w:rsid w:val="00A32577"/>
    <w:rsid w:val="00A32702"/>
    <w:rsid w:val="00A32775"/>
    <w:rsid w:val="00A328AF"/>
    <w:rsid w:val="00A32A02"/>
    <w:rsid w:val="00A32C86"/>
    <w:rsid w:val="00A330BB"/>
    <w:rsid w:val="00A332C4"/>
    <w:rsid w:val="00A333EB"/>
    <w:rsid w:val="00A33658"/>
    <w:rsid w:val="00A33738"/>
    <w:rsid w:val="00A33905"/>
    <w:rsid w:val="00A33960"/>
    <w:rsid w:val="00A33AFF"/>
    <w:rsid w:val="00A33F4B"/>
    <w:rsid w:val="00A340DE"/>
    <w:rsid w:val="00A341A7"/>
    <w:rsid w:val="00A344FC"/>
    <w:rsid w:val="00A345E7"/>
    <w:rsid w:val="00A349BA"/>
    <w:rsid w:val="00A349D3"/>
    <w:rsid w:val="00A35100"/>
    <w:rsid w:val="00A35959"/>
    <w:rsid w:val="00A35A74"/>
    <w:rsid w:val="00A3604B"/>
    <w:rsid w:val="00A36240"/>
    <w:rsid w:val="00A36790"/>
    <w:rsid w:val="00A368F5"/>
    <w:rsid w:val="00A3699F"/>
    <w:rsid w:val="00A36DD9"/>
    <w:rsid w:val="00A3714A"/>
    <w:rsid w:val="00A37157"/>
    <w:rsid w:val="00A3753D"/>
    <w:rsid w:val="00A3755B"/>
    <w:rsid w:val="00A37762"/>
    <w:rsid w:val="00A37793"/>
    <w:rsid w:val="00A37796"/>
    <w:rsid w:val="00A37885"/>
    <w:rsid w:val="00A3791A"/>
    <w:rsid w:val="00A37AC2"/>
    <w:rsid w:val="00A37F53"/>
    <w:rsid w:val="00A40324"/>
    <w:rsid w:val="00A4073F"/>
    <w:rsid w:val="00A4081F"/>
    <w:rsid w:val="00A409FC"/>
    <w:rsid w:val="00A40BA9"/>
    <w:rsid w:val="00A40CD5"/>
    <w:rsid w:val="00A414EE"/>
    <w:rsid w:val="00A41592"/>
    <w:rsid w:val="00A41683"/>
    <w:rsid w:val="00A416AB"/>
    <w:rsid w:val="00A419CA"/>
    <w:rsid w:val="00A41C83"/>
    <w:rsid w:val="00A41D46"/>
    <w:rsid w:val="00A41FC2"/>
    <w:rsid w:val="00A42072"/>
    <w:rsid w:val="00A4209F"/>
    <w:rsid w:val="00A42AE4"/>
    <w:rsid w:val="00A42F56"/>
    <w:rsid w:val="00A42FFE"/>
    <w:rsid w:val="00A43055"/>
    <w:rsid w:val="00A432DD"/>
    <w:rsid w:val="00A4330A"/>
    <w:rsid w:val="00A43335"/>
    <w:rsid w:val="00A434A0"/>
    <w:rsid w:val="00A4366C"/>
    <w:rsid w:val="00A439E1"/>
    <w:rsid w:val="00A43DE7"/>
    <w:rsid w:val="00A43DFA"/>
    <w:rsid w:val="00A43F9A"/>
    <w:rsid w:val="00A440F5"/>
    <w:rsid w:val="00A4434C"/>
    <w:rsid w:val="00A44622"/>
    <w:rsid w:val="00A446F5"/>
    <w:rsid w:val="00A44854"/>
    <w:rsid w:val="00A44882"/>
    <w:rsid w:val="00A448D9"/>
    <w:rsid w:val="00A44928"/>
    <w:rsid w:val="00A449D8"/>
    <w:rsid w:val="00A44F86"/>
    <w:rsid w:val="00A45085"/>
    <w:rsid w:val="00A45125"/>
    <w:rsid w:val="00A4547F"/>
    <w:rsid w:val="00A455FC"/>
    <w:rsid w:val="00A45667"/>
    <w:rsid w:val="00A45886"/>
    <w:rsid w:val="00A45933"/>
    <w:rsid w:val="00A45AF2"/>
    <w:rsid w:val="00A45B23"/>
    <w:rsid w:val="00A45DA5"/>
    <w:rsid w:val="00A45E3C"/>
    <w:rsid w:val="00A465C1"/>
    <w:rsid w:val="00A46B55"/>
    <w:rsid w:val="00A46BCF"/>
    <w:rsid w:val="00A46E34"/>
    <w:rsid w:val="00A46E91"/>
    <w:rsid w:val="00A47125"/>
    <w:rsid w:val="00A477F0"/>
    <w:rsid w:val="00A47C5E"/>
    <w:rsid w:val="00A47CE2"/>
    <w:rsid w:val="00A47F56"/>
    <w:rsid w:val="00A50145"/>
    <w:rsid w:val="00A50293"/>
    <w:rsid w:val="00A502A0"/>
    <w:rsid w:val="00A507B4"/>
    <w:rsid w:val="00A50C7F"/>
    <w:rsid w:val="00A50ED1"/>
    <w:rsid w:val="00A5116B"/>
    <w:rsid w:val="00A511E1"/>
    <w:rsid w:val="00A511ED"/>
    <w:rsid w:val="00A5139C"/>
    <w:rsid w:val="00A51499"/>
    <w:rsid w:val="00A514F4"/>
    <w:rsid w:val="00A516A4"/>
    <w:rsid w:val="00A519E2"/>
    <w:rsid w:val="00A51B7A"/>
    <w:rsid w:val="00A51DC9"/>
    <w:rsid w:val="00A51E88"/>
    <w:rsid w:val="00A51ED6"/>
    <w:rsid w:val="00A51F4F"/>
    <w:rsid w:val="00A52045"/>
    <w:rsid w:val="00A52312"/>
    <w:rsid w:val="00A525FB"/>
    <w:rsid w:val="00A52623"/>
    <w:rsid w:val="00A5287E"/>
    <w:rsid w:val="00A52A58"/>
    <w:rsid w:val="00A52A83"/>
    <w:rsid w:val="00A52C9B"/>
    <w:rsid w:val="00A52D5C"/>
    <w:rsid w:val="00A53264"/>
    <w:rsid w:val="00A53AA4"/>
    <w:rsid w:val="00A543FA"/>
    <w:rsid w:val="00A54715"/>
    <w:rsid w:val="00A5483B"/>
    <w:rsid w:val="00A54868"/>
    <w:rsid w:val="00A54C8A"/>
    <w:rsid w:val="00A54DBF"/>
    <w:rsid w:val="00A55099"/>
    <w:rsid w:val="00A550DD"/>
    <w:rsid w:val="00A55238"/>
    <w:rsid w:val="00A552CA"/>
    <w:rsid w:val="00A55626"/>
    <w:rsid w:val="00A5574F"/>
    <w:rsid w:val="00A558F5"/>
    <w:rsid w:val="00A55975"/>
    <w:rsid w:val="00A55A6F"/>
    <w:rsid w:val="00A55A83"/>
    <w:rsid w:val="00A55BC0"/>
    <w:rsid w:val="00A55C26"/>
    <w:rsid w:val="00A55C6F"/>
    <w:rsid w:val="00A55D95"/>
    <w:rsid w:val="00A55FE1"/>
    <w:rsid w:val="00A56082"/>
    <w:rsid w:val="00A56137"/>
    <w:rsid w:val="00A565E2"/>
    <w:rsid w:val="00A5666A"/>
    <w:rsid w:val="00A5676A"/>
    <w:rsid w:val="00A5677F"/>
    <w:rsid w:val="00A5688E"/>
    <w:rsid w:val="00A56AB6"/>
    <w:rsid w:val="00A56B9F"/>
    <w:rsid w:val="00A56EE3"/>
    <w:rsid w:val="00A5701F"/>
    <w:rsid w:val="00A57058"/>
    <w:rsid w:val="00A5784A"/>
    <w:rsid w:val="00A579B8"/>
    <w:rsid w:val="00A57D2A"/>
    <w:rsid w:val="00A57D54"/>
    <w:rsid w:val="00A6061C"/>
    <w:rsid w:val="00A60716"/>
    <w:rsid w:val="00A6080A"/>
    <w:rsid w:val="00A60D0D"/>
    <w:rsid w:val="00A60D81"/>
    <w:rsid w:val="00A60DC3"/>
    <w:rsid w:val="00A60E2B"/>
    <w:rsid w:val="00A6124E"/>
    <w:rsid w:val="00A61356"/>
    <w:rsid w:val="00A614FE"/>
    <w:rsid w:val="00A6162F"/>
    <w:rsid w:val="00A61AE2"/>
    <w:rsid w:val="00A61C4D"/>
    <w:rsid w:val="00A61D39"/>
    <w:rsid w:val="00A61D86"/>
    <w:rsid w:val="00A62333"/>
    <w:rsid w:val="00A62777"/>
    <w:rsid w:val="00A62799"/>
    <w:rsid w:val="00A627C7"/>
    <w:rsid w:val="00A62B5E"/>
    <w:rsid w:val="00A62CF8"/>
    <w:rsid w:val="00A62D44"/>
    <w:rsid w:val="00A6311F"/>
    <w:rsid w:val="00A6341B"/>
    <w:rsid w:val="00A63468"/>
    <w:rsid w:val="00A6382F"/>
    <w:rsid w:val="00A63C11"/>
    <w:rsid w:val="00A63DFD"/>
    <w:rsid w:val="00A63E07"/>
    <w:rsid w:val="00A63F2B"/>
    <w:rsid w:val="00A63F98"/>
    <w:rsid w:val="00A64434"/>
    <w:rsid w:val="00A64559"/>
    <w:rsid w:val="00A647FE"/>
    <w:rsid w:val="00A648D8"/>
    <w:rsid w:val="00A64983"/>
    <w:rsid w:val="00A655E5"/>
    <w:rsid w:val="00A65984"/>
    <w:rsid w:val="00A65C91"/>
    <w:rsid w:val="00A65CFE"/>
    <w:rsid w:val="00A65F64"/>
    <w:rsid w:val="00A65FE9"/>
    <w:rsid w:val="00A6612C"/>
    <w:rsid w:val="00A6646D"/>
    <w:rsid w:val="00A666C4"/>
    <w:rsid w:val="00A66819"/>
    <w:rsid w:val="00A6692B"/>
    <w:rsid w:val="00A66C53"/>
    <w:rsid w:val="00A6710C"/>
    <w:rsid w:val="00A6724E"/>
    <w:rsid w:val="00A67263"/>
    <w:rsid w:val="00A67514"/>
    <w:rsid w:val="00A675F4"/>
    <w:rsid w:val="00A67666"/>
    <w:rsid w:val="00A67BB8"/>
    <w:rsid w:val="00A67D9F"/>
    <w:rsid w:val="00A67F31"/>
    <w:rsid w:val="00A67F75"/>
    <w:rsid w:val="00A703C9"/>
    <w:rsid w:val="00A70D07"/>
    <w:rsid w:val="00A70D78"/>
    <w:rsid w:val="00A70ED7"/>
    <w:rsid w:val="00A70F6B"/>
    <w:rsid w:val="00A71056"/>
    <w:rsid w:val="00A71465"/>
    <w:rsid w:val="00A7161C"/>
    <w:rsid w:val="00A71665"/>
    <w:rsid w:val="00A718EE"/>
    <w:rsid w:val="00A71A00"/>
    <w:rsid w:val="00A71A9A"/>
    <w:rsid w:val="00A71CE4"/>
    <w:rsid w:val="00A7252A"/>
    <w:rsid w:val="00A72DD8"/>
    <w:rsid w:val="00A73130"/>
    <w:rsid w:val="00A73566"/>
    <w:rsid w:val="00A73655"/>
    <w:rsid w:val="00A7372C"/>
    <w:rsid w:val="00A73847"/>
    <w:rsid w:val="00A73AA1"/>
    <w:rsid w:val="00A73B4E"/>
    <w:rsid w:val="00A73C73"/>
    <w:rsid w:val="00A73CBC"/>
    <w:rsid w:val="00A73DD4"/>
    <w:rsid w:val="00A73E0F"/>
    <w:rsid w:val="00A74078"/>
    <w:rsid w:val="00A74416"/>
    <w:rsid w:val="00A747FA"/>
    <w:rsid w:val="00A74838"/>
    <w:rsid w:val="00A74BD0"/>
    <w:rsid w:val="00A74C5A"/>
    <w:rsid w:val="00A74D69"/>
    <w:rsid w:val="00A750BD"/>
    <w:rsid w:val="00A75163"/>
    <w:rsid w:val="00A753C3"/>
    <w:rsid w:val="00A75446"/>
    <w:rsid w:val="00A75607"/>
    <w:rsid w:val="00A7583F"/>
    <w:rsid w:val="00A759ED"/>
    <w:rsid w:val="00A762AC"/>
    <w:rsid w:val="00A76336"/>
    <w:rsid w:val="00A768C9"/>
    <w:rsid w:val="00A76B55"/>
    <w:rsid w:val="00A76BB8"/>
    <w:rsid w:val="00A76CA9"/>
    <w:rsid w:val="00A76CC0"/>
    <w:rsid w:val="00A77094"/>
    <w:rsid w:val="00A77247"/>
    <w:rsid w:val="00A7745E"/>
    <w:rsid w:val="00A7778A"/>
    <w:rsid w:val="00A778AC"/>
    <w:rsid w:val="00A77AA3"/>
    <w:rsid w:val="00A77F5B"/>
    <w:rsid w:val="00A77FED"/>
    <w:rsid w:val="00A8002C"/>
    <w:rsid w:val="00A801DE"/>
    <w:rsid w:val="00A802AC"/>
    <w:rsid w:val="00A804FB"/>
    <w:rsid w:val="00A80566"/>
    <w:rsid w:val="00A805F6"/>
    <w:rsid w:val="00A806B1"/>
    <w:rsid w:val="00A806F2"/>
    <w:rsid w:val="00A808BF"/>
    <w:rsid w:val="00A80A1A"/>
    <w:rsid w:val="00A81205"/>
    <w:rsid w:val="00A81376"/>
    <w:rsid w:val="00A81398"/>
    <w:rsid w:val="00A8151F"/>
    <w:rsid w:val="00A8161F"/>
    <w:rsid w:val="00A81875"/>
    <w:rsid w:val="00A81971"/>
    <w:rsid w:val="00A81DA7"/>
    <w:rsid w:val="00A8236D"/>
    <w:rsid w:val="00A82380"/>
    <w:rsid w:val="00A8259A"/>
    <w:rsid w:val="00A8260C"/>
    <w:rsid w:val="00A82869"/>
    <w:rsid w:val="00A83015"/>
    <w:rsid w:val="00A8318D"/>
    <w:rsid w:val="00A833BB"/>
    <w:rsid w:val="00A83972"/>
    <w:rsid w:val="00A83B5E"/>
    <w:rsid w:val="00A83D9A"/>
    <w:rsid w:val="00A83FC2"/>
    <w:rsid w:val="00A84489"/>
    <w:rsid w:val="00A844CF"/>
    <w:rsid w:val="00A848D4"/>
    <w:rsid w:val="00A84C6C"/>
    <w:rsid w:val="00A84DDD"/>
    <w:rsid w:val="00A854EB"/>
    <w:rsid w:val="00A85703"/>
    <w:rsid w:val="00A8578E"/>
    <w:rsid w:val="00A85BB4"/>
    <w:rsid w:val="00A85C23"/>
    <w:rsid w:val="00A86509"/>
    <w:rsid w:val="00A867E6"/>
    <w:rsid w:val="00A86867"/>
    <w:rsid w:val="00A86BF6"/>
    <w:rsid w:val="00A86F61"/>
    <w:rsid w:val="00A871DD"/>
    <w:rsid w:val="00A87224"/>
    <w:rsid w:val="00A872E5"/>
    <w:rsid w:val="00A87412"/>
    <w:rsid w:val="00A87AC7"/>
    <w:rsid w:val="00A87B68"/>
    <w:rsid w:val="00A90142"/>
    <w:rsid w:val="00A901A9"/>
    <w:rsid w:val="00A901F7"/>
    <w:rsid w:val="00A90728"/>
    <w:rsid w:val="00A907EA"/>
    <w:rsid w:val="00A91208"/>
    <w:rsid w:val="00A91406"/>
    <w:rsid w:val="00A91762"/>
    <w:rsid w:val="00A91BA6"/>
    <w:rsid w:val="00A91BE6"/>
    <w:rsid w:val="00A91DC6"/>
    <w:rsid w:val="00A91F70"/>
    <w:rsid w:val="00A922E5"/>
    <w:rsid w:val="00A92501"/>
    <w:rsid w:val="00A92592"/>
    <w:rsid w:val="00A9268B"/>
    <w:rsid w:val="00A926D1"/>
    <w:rsid w:val="00A92AEE"/>
    <w:rsid w:val="00A92BD6"/>
    <w:rsid w:val="00A92C44"/>
    <w:rsid w:val="00A92D7B"/>
    <w:rsid w:val="00A93377"/>
    <w:rsid w:val="00A93472"/>
    <w:rsid w:val="00A935E7"/>
    <w:rsid w:val="00A93641"/>
    <w:rsid w:val="00A93893"/>
    <w:rsid w:val="00A93978"/>
    <w:rsid w:val="00A94124"/>
    <w:rsid w:val="00A9450A"/>
    <w:rsid w:val="00A9454F"/>
    <w:rsid w:val="00A94A04"/>
    <w:rsid w:val="00A94E4F"/>
    <w:rsid w:val="00A954D4"/>
    <w:rsid w:val="00A95529"/>
    <w:rsid w:val="00A9596B"/>
    <w:rsid w:val="00A95A51"/>
    <w:rsid w:val="00A95AA2"/>
    <w:rsid w:val="00A95D88"/>
    <w:rsid w:val="00A960B5"/>
    <w:rsid w:val="00A960E0"/>
    <w:rsid w:val="00A96120"/>
    <w:rsid w:val="00A96948"/>
    <w:rsid w:val="00A96AC9"/>
    <w:rsid w:val="00A96B39"/>
    <w:rsid w:val="00A96B68"/>
    <w:rsid w:val="00A96E65"/>
    <w:rsid w:val="00A96ECE"/>
    <w:rsid w:val="00A976A1"/>
    <w:rsid w:val="00A978A7"/>
    <w:rsid w:val="00A97A6C"/>
    <w:rsid w:val="00A97BB6"/>
    <w:rsid w:val="00A97C72"/>
    <w:rsid w:val="00A97C77"/>
    <w:rsid w:val="00A97E72"/>
    <w:rsid w:val="00AA0492"/>
    <w:rsid w:val="00AA0728"/>
    <w:rsid w:val="00AA07C8"/>
    <w:rsid w:val="00AA07DE"/>
    <w:rsid w:val="00AA0C0E"/>
    <w:rsid w:val="00AA1076"/>
    <w:rsid w:val="00AA1223"/>
    <w:rsid w:val="00AA1897"/>
    <w:rsid w:val="00AA1898"/>
    <w:rsid w:val="00AA1AE1"/>
    <w:rsid w:val="00AA1D6D"/>
    <w:rsid w:val="00AA1DF5"/>
    <w:rsid w:val="00AA210C"/>
    <w:rsid w:val="00AA26DF"/>
    <w:rsid w:val="00AA2C42"/>
    <w:rsid w:val="00AA2D3C"/>
    <w:rsid w:val="00AA2E88"/>
    <w:rsid w:val="00AA310B"/>
    <w:rsid w:val="00AA33E8"/>
    <w:rsid w:val="00AA36A3"/>
    <w:rsid w:val="00AA36F7"/>
    <w:rsid w:val="00AA405C"/>
    <w:rsid w:val="00AA42CC"/>
    <w:rsid w:val="00AA4715"/>
    <w:rsid w:val="00AA472A"/>
    <w:rsid w:val="00AA4C51"/>
    <w:rsid w:val="00AA550D"/>
    <w:rsid w:val="00AA55A0"/>
    <w:rsid w:val="00AA5752"/>
    <w:rsid w:val="00AA5E18"/>
    <w:rsid w:val="00AA5F2A"/>
    <w:rsid w:val="00AA63D4"/>
    <w:rsid w:val="00AA63F7"/>
    <w:rsid w:val="00AA6458"/>
    <w:rsid w:val="00AA64BB"/>
    <w:rsid w:val="00AA68BA"/>
    <w:rsid w:val="00AA6AA8"/>
    <w:rsid w:val="00AA7147"/>
    <w:rsid w:val="00AA71F8"/>
    <w:rsid w:val="00AA72AA"/>
    <w:rsid w:val="00AA753F"/>
    <w:rsid w:val="00AA7666"/>
    <w:rsid w:val="00AA7734"/>
    <w:rsid w:val="00AA77F4"/>
    <w:rsid w:val="00AA786E"/>
    <w:rsid w:val="00AA78D7"/>
    <w:rsid w:val="00AA7BC6"/>
    <w:rsid w:val="00AA7E92"/>
    <w:rsid w:val="00AB0374"/>
    <w:rsid w:val="00AB03DB"/>
    <w:rsid w:val="00AB047C"/>
    <w:rsid w:val="00AB0635"/>
    <w:rsid w:val="00AB06E8"/>
    <w:rsid w:val="00AB0869"/>
    <w:rsid w:val="00AB0C5A"/>
    <w:rsid w:val="00AB0FD7"/>
    <w:rsid w:val="00AB108F"/>
    <w:rsid w:val="00AB1148"/>
    <w:rsid w:val="00AB143D"/>
    <w:rsid w:val="00AB15B2"/>
    <w:rsid w:val="00AB15F5"/>
    <w:rsid w:val="00AB1676"/>
    <w:rsid w:val="00AB1754"/>
    <w:rsid w:val="00AB1841"/>
    <w:rsid w:val="00AB189E"/>
    <w:rsid w:val="00AB192A"/>
    <w:rsid w:val="00AB1BF4"/>
    <w:rsid w:val="00AB1C84"/>
    <w:rsid w:val="00AB1CD3"/>
    <w:rsid w:val="00AB1F0B"/>
    <w:rsid w:val="00AB228B"/>
    <w:rsid w:val="00AB269E"/>
    <w:rsid w:val="00AB2783"/>
    <w:rsid w:val="00AB2AF8"/>
    <w:rsid w:val="00AB2B28"/>
    <w:rsid w:val="00AB2D2B"/>
    <w:rsid w:val="00AB2DCA"/>
    <w:rsid w:val="00AB2FC3"/>
    <w:rsid w:val="00AB3170"/>
    <w:rsid w:val="00AB3445"/>
    <w:rsid w:val="00AB352F"/>
    <w:rsid w:val="00AB35D0"/>
    <w:rsid w:val="00AB3A57"/>
    <w:rsid w:val="00AB3ECC"/>
    <w:rsid w:val="00AB4109"/>
    <w:rsid w:val="00AB42CC"/>
    <w:rsid w:val="00AB44AA"/>
    <w:rsid w:val="00AB48FA"/>
    <w:rsid w:val="00AB4EE1"/>
    <w:rsid w:val="00AB4FE8"/>
    <w:rsid w:val="00AB5141"/>
    <w:rsid w:val="00AB5183"/>
    <w:rsid w:val="00AB532F"/>
    <w:rsid w:val="00AB5583"/>
    <w:rsid w:val="00AB5D46"/>
    <w:rsid w:val="00AB6368"/>
    <w:rsid w:val="00AB678C"/>
    <w:rsid w:val="00AB6B73"/>
    <w:rsid w:val="00AB6F6E"/>
    <w:rsid w:val="00AB7622"/>
    <w:rsid w:val="00AB766B"/>
    <w:rsid w:val="00AB766E"/>
    <w:rsid w:val="00AB7ADA"/>
    <w:rsid w:val="00AB7F2C"/>
    <w:rsid w:val="00AC007A"/>
    <w:rsid w:val="00AC0229"/>
    <w:rsid w:val="00AC0886"/>
    <w:rsid w:val="00AC091F"/>
    <w:rsid w:val="00AC0982"/>
    <w:rsid w:val="00AC0F40"/>
    <w:rsid w:val="00AC1057"/>
    <w:rsid w:val="00AC10C8"/>
    <w:rsid w:val="00AC15F6"/>
    <w:rsid w:val="00AC1614"/>
    <w:rsid w:val="00AC165E"/>
    <w:rsid w:val="00AC17F5"/>
    <w:rsid w:val="00AC1A87"/>
    <w:rsid w:val="00AC1C94"/>
    <w:rsid w:val="00AC2314"/>
    <w:rsid w:val="00AC23C0"/>
    <w:rsid w:val="00AC2672"/>
    <w:rsid w:val="00AC274B"/>
    <w:rsid w:val="00AC2C10"/>
    <w:rsid w:val="00AC2D9A"/>
    <w:rsid w:val="00AC2F39"/>
    <w:rsid w:val="00AC3303"/>
    <w:rsid w:val="00AC3315"/>
    <w:rsid w:val="00AC3657"/>
    <w:rsid w:val="00AC3687"/>
    <w:rsid w:val="00AC3892"/>
    <w:rsid w:val="00AC395F"/>
    <w:rsid w:val="00AC3D5C"/>
    <w:rsid w:val="00AC3F59"/>
    <w:rsid w:val="00AC404E"/>
    <w:rsid w:val="00AC40CD"/>
    <w:rsid w:val="00AC4121"/>
    <w:rsid w:val="00AC41DE"/>
    <w:rsid w:val="00AC43EE"/>
    <w:rsid w:val="00AC4661"/>
    <w:rsid w:val="00AC4764"/>
    <w:rsid w:val="00AC4A0C"/>
    <w:rsid w:val="00AC4AB6"/>
    <w:rsid w:val="00AC4C7E"/>
    <w:rsid w:val="00AC54B2"/>
    <w:rsid w:val="00AC5A63"/>
    <w:rsid w:val="00AC5DE0"/>
    <w:rsid w:val="00AC5F58"/>
    <w:rsid w:val="00AC6311"/>
    <w:rsid w:val="00AC69D4"/>
    <w:rsid w:val="00AC6D33"/>
    <w:rsid w:val="00AC6D36"/>
    <w:rsid w:val="00AC707A"/>
    <w:rsid w:val="00AC7106"/>
    <w:rsid w:val="00AC7214"/>
    <w:rsid w:val="00AC7658"/>
    <w:rsid w:val="00AC791B"/>
    <w:rsid w:val="00AC792F"/>
    <w:rsid w:val="00AC7E85"/>
    <w:rsid w:val="00AC7FD3"/>
    <w:rsid w:val="00AD02B8"/>
    <w:rsid w:val="00AD0A63"/>
    <w:rsid w:val="00AD0BEA"/>
    <w:rsid w:val="00AD0C30"/>
    <w:rsid w:val="00AD0CBA"/>
    <w:rsid w:val="00AD0E5E"/>
    <w:rsid w:val="00AD123C"/>
    <w:rsid w:val="00AD1253"/>
    <w:rsid w:val="00AD1692"/>
    <w:rsid w:val="00AD1A36"/>
    <w:rsid w:val="00AD1D23"/>
    <w:rsid w:val="00AD206F"/>
    <w:rsid w:val="00AD20C2"/>
    <w:rsid w:val="00AD23C7"/>
    <w:rsid w:val="00AD25F8"/>
    <w:rsid w:val="00AD26E2"/>
    <w:rsid w:val="00AD2974"/>
    <w:rsid w:val="00AD2CA6"/>
    <w:rsid w:val="00AD2D7B"/>
    <w:rsid w:val="00AD3066"/>
    <w:rsid w:val="00AD3716"/>
    <w:rsid w:val="00AD3751"/>
    <w:rsid w:val="00AD3FE8"/>
    <w:rsid w:val="00AD4337"/>
    <w:rsid w:val="00AD4F69"/>
    <w:rsid w:val="00AD50D6"/>
    <w:rsid w:val="00AD5133"/>
    <w:rsid w:val="00AD51B7"/>
    <w:rsid w:val="00AD5231"/>
    <w:rsid w:val="00AD5270"/>
    <w:rsid w:val="00AD52FA"/>
    <w:rsid w:val="00AD55F4"/>
    <w:rsid w:val="00AD58D3"/>
    <w:rsid w:val="00AD5D16"/>
    <w:rsid w:val="00AD5EB6"/>
    <w:rsid w:val="00AD605E"/>
    <w:rsid w:val="00AD6554"/>
    <w:rsid w:val="00AD665D"/>
    <w:rsid w:val="00AD6F8E"/>
    <w:rsid w:val="00AD7174"/>
    <w:rsid w:val="00AD71EF"/>
    <w:rsid w:val="00AD723D"/>
    <w:rsid w:val="00AD725B"/>
    <w:rsid w:val="00AD7786"/>
    <w:rsid w:val="00AD77BB"/>
    <w:rsid w:val="00AD784C"/>
    <w:rsid w:val="00AD7946"/>
    <w:rsid w:val="00AD797F"/>
    <w:rsid w:val="00AD79A4"/>
    <w:rsid w:val="00AD7ADF"/>
    <w:rsid w:val="00AD7C62"/>
    <w:rsid w:val="00AD7FD3"/>
    <w:rsid w:val="00AE018F"/>
    <w:rsid w:val="00AE0C83"/>
    <w:rsid w:val="00AE126A"/>
    <w:rsid w:val="00AE12F6"/>
    <w:rsid w:val="00AE13C2"/>
    <w:rsid w:val="00AE1437"/>
    <w:rsid w:val="00AE1BAE"/>
    <w:rsid w:val="00AE1CA5"/>
    <w:rsid w:val="00AE1D18"/>
    <w:rsid w:val="00AE1D7D"/>
    <w:rsid w:val="00AE2306"/>
    <w:rsid w:val="00AE2440"/>
    <w:rsid w:val="00AE2499"/>
    <w:rsid w:val="00AE252D"/>
    <w:rsid w:val="00AE253F"/>
    <w:rsid w:val="00AE2AA2"/>
    <w:rsid w:val="00AE2AC0"/>
    <w:rsid w:val="00AE3005"/>
    <w:rsid w:val="00AE32B7"/>
    <w:rsid w:val="00AE3BD5"/>
    <w:rsid w:val="00AE4077"/>
    <w:rsid w:val="00AE425E"/>
    <w:rsid w:val="00AE4397"/>
    <w:rsid w:val="00AE4B77"/>
    <w:rsid w:val="00AE4F3B"/>
    <w:rsid w:val="00AE507E"/>
    <w:rsid w:val="00AE5762"/>
    <w:rsid w:val="00AE59A0"/>
    <w:rsid w:val="00AE5A70"/>
    <w:rsid w:val="00AE5C8C"/>
    <w:rsid w:val="00AE60DB"/>
    <w:rsid w:val="00AE657C"/>
    <w:rsid w:val="00AE693A"/>
    <w:rsid w:val="00AE6BB5"/>
    <w:rsid w:val="00AE6CC8"/>
    <w:rsid w:val="00AE6DC6"/>
    <w:rsid w:val="00AE6ECC"/>
    <w:rsid w:val="00AE703A"/>
    <w:rsid w:val="00AE7235"/>
    <w:rsid w:val="00AE75E1"/>
    <w:rsid w:val="00AE769B"/>
    <w:rsid w:val="00AE78BE"/>
    <w:rsid w:val="00AE7AF0"/>
    <w:rsid w:val="00AEAC3A"/>
    <w:rsid w:val="00AF01DD"/>
    <w:rsid w:val="00AF01EE"/>
    <w:rsid w:val="00AF036D"/>
    <w:rsid w:val="00AF0C57"/>
    <w:rsid w:val="00AF0C6C"/>
    <w:rsid w:val="00AF0EA1"/>
    <w:rsid w:val="00AF110C"/>
    <w:rsid w:val="00AF1DBA"/>
    <w:rsid w:val="00AF1E97"/>
    <w:rsid w:val="00AF1E99"/>
    <w:rsid w:val="00AF2066"/>
    <w:rsid w:val="00AF21FC"/>
    <w:rsid w:val="00AF26F3"/>
    <w:rsid w:val="00AF28C6"/>
    <w:rsid w:val="00AF2AF4"/>
    <w:rsid w:val="00AF2EB3"/>
    <w:rsid w:val="00AF2FB5"/>
    <w:rsid w:val="00AF3251"/>
    <w:rsid w:val="00AF3273"/>
    <w:rsid w:val="00AF3498"/>
    <w:rsid w:val="00AF36C7"/>
    <w:rsid w:val="00AF3B78"/>
    <w:rsid w:val="00AF3D06"/>
    <w:rsid w:val="00AF3DB4"/>
    <w:rsid w:val="00AF3DE0"/>
    <w:rsid w:val="00AF3F7B"/>
    <w:rsid w:val="00AF42CF"/>
    <w:rsid w:val="00AF4946"/>
    <w:rsid w:val="00AF4985"/>
    <w:rsid w:val="00AF4BA7"/>
    <w:rsid w:val="00AF545B"/>
    <w:rsid w:val="00AF55C6"/>
    <w:rsid w:val="00AF5D79"/>
    <w:rsid w:val="00AF5DC1"/>
    <w:rsid w:val="00AF5EDD"/>
    <w:rsid w:val="00AF5F04"/>
    <w:rsid w:val="00AF63C1"/>
    <w:rsid w:val="00AF6410"/>
    <w:rsid w:val="00AF68C5"/>
    <w:rsid w:val="00AF6A1C"/>
    <w:rsid w:val="00AF6C16"/>
    <w:rsid w:val="00AF6C5A"/>
    <w:rsid w:val="00AF6EF0"/>
    <w:rsid w:val="00AF6F18"/>
    <w:rsid w:val="00AF723D"/>
    <w:rsid w:val="00AF754C"/>
    <w:rsid w:val="00AF776A"/>
    <w:rsid w:val="00AF78A3"/>
    <w:rsid w:val="00AF7B44"/>
    <w:rsid w:val="00AF7D6A"/>
    <w:rsid w:val="00B000C9"/>
    <w:rsid w:val="00B003AC"/>
    <w:rsid w:val="00B003C6"/>
    <w:rsid w:val="00B0046C"/>
    <w:rsid w:val="00B00625"/>
    <w:rsid w:val="00B00672"/>
    <w:rsid w:val="00B00A40"/>
    <w:rsid w:val="00B00D7B"/>
    <w:rsid w:val="00B00DDC"/>
    <w:rsid w:val="00B010DF"/>
    <w:rsid w:val="00B016B7"/>
    <w:rsid w:val="00B01769"/>
    <w:rsid w:val="00B018C2"/>
    <w:rsid w:val="00B01922"/>
    <w:rsid w:val="00B01B4D"/>
    <w:rsid w:val="00B021B6"/>
    <w:rsid w:val="00B02314"/>
    <w:rsid w:val="00B02479"/>
    <w:rsid w:val="00B0249A"/>
    <w:rsid w:val="00B028C3"/>
    <w:rsid w:val="00B02B13"/>
    <w:rsid w:val="00B02D31"/>
    <w:rsid w:val="00B02E16"/>
    <w:rsid w:val="00B0346C"/>
    <w:rsid w:val="00B034AE"/>
    <w:rsid w:val="00B03717"/>
    <w:rsid w:val="00B0382F"/>
    <w:rsid w:val="00B03918"/>
    <w:rsid w:val="00B03EDC"/>
    <w:rsid w:val="00B04020"/>
    <w:rsid w:val="00B0405C"/>
    <w:rsid w:val="00B04489"/>
    <w:rsid w:val="00B0460F"/>
    <w:rsid w:val="00B0497E"/>
    <w:rsid w:val="00B04A0B"/>
    <w:rsid w:val="00B04AE8"/>
    <w:rsid w:val="00B0503E"/>
    <w:rsid w:val="00B050FA"/>
    <w:rsid w:val="00B05497"/>
    <w:rsid w:val="00B054E0"/>
    <w:rsid w:val="00B0553F"/>
    <w:rsid w:val="00B056DA"/>
    <w:rsid w:val="00B05809"/>
    <w:rsid w:val="00B05A8A"/>
    <w:rsid w:val="00B05B2D"/>
    <w:rsid w:val="00B05C53"/>
    <w:rsid w:val="00B06011"/>
    <w:rsid w:val="00B061E2"/>
    <w:rsid w:val="00B062C4"/>
    <w:rsid w:val="00B06571"/>
    <w:rsid w:val="00B06875"/>
    <w:rsid w:val="00B06893"/>
    <w:rsid w:val="00B068BA"/>
    <w:rsid w:val="00B06C68"/>
    <w:rsid w:val="00B06D0E"/>
    <w:rsid w:val="00B06E32"/>
    <w:rsid w:val="00B06E89"/>
    <w:rsid w:val="00B06F73"/>
    <w:rsid w:val="00B07217"/>
    <w:rsid w:val="00B07495"/>
    <w:rsid w:val="00B0791E"/>
    <w:rsid w:val="00B079CD"/>
    <w:rsid w:val="00B07BB1"/>
    <w:rsid w:val="00B07F86"/>
    <w:rsid w:val="00B10043"/>
    <w:rsid w:val="00B10230"/>
    <w:rsid w:val="00B1024B"/>
    <w:rsid w:val="00B104F1"/>
    <w:rsid w:val="00B108E0"/>
    <w:rsid w:val="00B1090F"/>
    <w:rsid w:val="00B10B64"/>
    <w:rsid w:val="00B10BE6"/>
    <w:rsid w:val="00B10E91"/>
    <w:rsid w:val="00B1117F"/>
    <w:rsid w:val="00B112D5"/>
    <w:rsid w:val="00B117CD"/>
    <w:rsid w:val="00B11E0E"/>
    <w:rsid w:val="00B122E4"/>
    <w:rsid w:val="00B12BE1"/>
    <w:rsid w:val="00B12D03"/>
    <w:rsid w:val="00B12E53"/>
    <w:rsid w:val="00B133BB"/>
    <w:rsid w:val="00B133C7"/>
    <w:rsid w:val="00B133E6"/>
    <w:rsid w:val="00B13457"/>
    <w:rsid w:val="00B135A2"/>
    <w:rsid w:val="00B13795"/>
    <w:rsid w:val="00B13840"/>
    <w:rsid w:val="00B13851"/>
    <w:rsid w:val="00B13B1C"/>
    <w:rsid w:val="00B13DCB"/>
    <w:rsid w:val="00B1414E"/>
    <w:rsid w:val="00B141B6"/>
    <w:rsid w:val="00B14347"/>
    <w:rsid w:val="00B147A0"/>
    <w:rsid w:val="00B148EB"/>
    <w:rsid w:val="00B14B5F"/>
    <w:rsid w:val="00B14D16"/>
    <w:rsid w:val="00B14F33"/>
    <w:rsid w:val="00B15830"/>
    <w:rsid w:val="00B15AC7"/>
    <w:rsid w:val="00B15B90"/>
    <w:rsid w:val="00B15BCF"/>
    <w:rsid w:val="00B15D33"/>
    <w:rsid w:val="00B15E57"/>
    <w:rsid w:val="00B160F7"/>
    <w:rsid w:val="00B1631F"/>
    <w:rsid w:val="00B1646C"/>
    <w:rsid w:val="00B16563"/>
    <w:rsid w:val="00B16EF4"/>
    <w:rsid w:val="00B16F35"/>
    <w:rsid w:val="00B16FB7"/>
    <w:rsid w:val="00B170AB"/>
    <w:rsid w:val="00B170E5"/>
    <w:rsid w:val="00B17114"/>
    <w:rsid w:val="00B1715F"/>
    <w:rsid w:val="00B17256"/>
    <w:rsid w:val="00B17522"/>
    <w:rsid w:val="00B17607"/>
    <w:rsid w:val="00B207EF"/>
    <w:rsid w:val="00B20897"/>
    <w:rsid w:val="00B2089F"/>
    <w:rsid w:val="00B209B6"/>
    <w:rsid w:val="00B20A88"/>
    <w:rsid w:val="00B20DDB"/>
    <w:rsid w:val="00B213BC"/>
    <w:rsid w:val="00B21660"/>
    <w:rsid w:val="00B21773"/>
    <w:rsid w:val="00B217EA"/>
    <w:rsid w:val="00B2181B"/>
    <w:rsid w:val="00B21F90"/>
    <w:rsid w:val="00B21F92"/>
    <w:rsid w:val="00B2203D"/>
    <w:rsid w:val="00B22163"/>
    <w:rsid w:val="00B22291"/>
    <w:rsid w:val="00B22409"/>
    <w:rsid w:val="00B2248D"/>
    <w:rsid w:val="00B22A1B"/>
    <w:rsid w:val="00B22BB7"/>
    <w:rsid w:val="00B23598"/>
    <w:rsid w:val="00B2362B"/>
    <w:rsid w:val="00B23752"/>
    <w:rsid w:val="00B23861"/>
    <w:rsid w:val="00B238F6"/>
    <w:rsid w:val="00B23D46"/>
    <w:rsid w:val="00B23E2A"/>
    <w:rsid w:val="00B23F9A"/>
    <w:rsid w:val="00B24029"/>
    <w:rsid w:val="00B2417B"/>
    <w:rsid w:val="00B241FC"/>
    <w:rsid w:val="00B24282"/>
    <w:rsid w:val="00B24302"/>
    <w:rsid w:val="00B2481A"/>
    <w:rsid w:val="00B24A96"/>
    <w:rsid w:val="00B24E32"/>
    <w:rsid w:val="00B24E6F"/>
    <w:rsid w:val="00B254EA"/>
    <w:rsid w:val="00B255E7"/>
    <w:rsid w:val="00B25691"/>
    <w:rsid w:val="00B257CC"/>
    <w:rsid w:val="00B2592E"/>
    <w:rsid w:val="00B25B76"/>
    <w:rsid w:val="00B25F17"/>
    <w:rsid w:val="00B25F40"/>
    <w:rsid w:val="00B26263"/>
    <w:rsid w:val="00B26CB5"/>
    <w:rsid w:val="00B26D6A"/>
    <w:rsid w:val="00B26ED6"/>
    <w:rsid w:val="00B27176"/>
    <w:rsid w:val="00B272CD"/>
    <w:rsid w:val="00B27338"/>
    <w:rsid w:val="00B2752E"/>
    <w:rsid w:val="00B2753B"/>
    <w:rsid w:val="00B27803"/>
    <w:rsid w:val="00B27933"/>
    <w:rsid w:val="00B300A2"/>
    <w:rsid w:val="00B30136"/>
    <w:rsid w:val="00B30160"/>
    <w:rsid w:val="00B30640"/>
    <w:rsid w:val="00B307CC"/>
    <w:rsid w:val="00B3098B"/>
    <w:rsid w:val="00B30ACE"/>
    <w:rsid w:val="00B313B0"/>
    <w:rsid w:val="00B313F6"/>
    <w:rsid w:val="00B316BA"/>
    <w:rsid w:val="00B31801"/>
    <w:rsid w:val="00B31950"/>
    <w:rsid w:val="00B31C83"/>
    <w:rsid w:val="00B31D33"/>
    <w:rsid w:val="00B31E49"/>
    <w:rsid w:val="00B31E9E"/>
    <w:rsid w:val="00B31F6A"/>
    <w:rsid w:val="00B320EF"/>
    <w:rsid w:val="00B324AC"/>
    <w:rsid w:val="00B326B7"/>
    <w:rsid w:val="00B32832"/>
    <w:rsid w:val="00B32D2E"/>
    <w:rsid w:val="00B32ECF"/>
    <w:rsid w:val="00B32F67"/>
    <w:rsid w:val="00B33044"/>
    <w:rsid w:val="00B333AD"/>
    <w:rsid w:val="00B3355F"/>
    <w:rsid w:val="00B3387F"/>
    <w:rsid w:val="00B33B1B"/>
    <w:rsid w:val="00B33BAB"/>
    <w:rsid w:val="00B33D6B"/>
    <w:rsid w:val="00B34451"/>
    <w:rsid w:val="00B347AC"/>
    <w:rsid w:val="00B3485F"/>
    <w:rsid w:val="00B34B88"/>
    <w:rsid w:val="00B34EBD"/>
    <w:rsid w:val="00B350DF"/>
    <w:rsid w:val="00B354F7"/>
    <w:rsid w:val="00B3588E"/>
    <w:rsid w:val="00B35904"/>
    <w:rsid w:val="00B35A36"/>
    <w:rsid w:val="00B35E26"/>
    <w:rsid w:val="00B363A2"/>
    <w:rsid w:val="00B36541"/>
    <w:rsid w:val="00B36992"/>
    <w:rsid w:val="00B36F1D"/>
    <w:rsid w:val="00B37131"/>
    <w:rsid w:val="00B372B0"/>
    <w:rsid w:val="00B376B2"/>
    <w:rsid w:val="00B376DC"/>
    <w:rsid w:val="00B378B9"/>
    <w:rsid w:val="00B378D7"/>
    <w:rsid w:val="00B37BEF"/>
    <w:rsid w:val="00B37EFF"/>
    <w:rsid w:val="00B37F67"/>
    <w:rsid w:val="00B4016D"/>
    <w:rsid w:val="00B40192"/>
    <w:rsid w:val="00B401B2"/>
    <w:rsid w:val="00B4026C"/>
    <w:rsid w:val="00B40322"/>
    <w:rsid w:val="00B40444"/>
    <w:rsid w:val="00B4046C"/>
    <w:rsid w:val="00B406D7"/>
    <w:rsid w:val="00B40B59"/>
    <w:rsid w:val="00B40E99"/>
    <w:rsid w:val="00B41358"/>
    <w:rsid w:val="00B4141C"/>
    <w:rsid w:val="00B4174B"/>
    <w:rsid w:val="00B4198F"/>
    <w:rsid w:val="00B41BAA"/>
    <w:rsid w:val="00B41E16"/>
    <w:rsid w:val="00B41ECA"/>
    <w:rsid w:val="00B41F3D"/>
    <w:rsid w:val="00B420AD"/>
    <w:rsid w:val="00B420C5"/>
    <w:rsid w:val="00B4221E"/>
    <w:rsid w:val="00B422A9"/>
    <w:rsid w:val="00B42431"/>
    <w:rsid w:val="00B42690"/>
    <w:rsid w:val="00B42695"/>
    <w:rsid w:val="00B42814"/>
    <w:rsid w:val="00B42D2E"/>
    <w:rsid w:val="00B431E8"/>
    <w:rsid w:val="00B4350B"/>
    <w:rsid w:val="00B4379F"/>
    <w:rsid w:val="00B439E8"/>
    <w:rsid w:val="00B43C8D"/>
    <w:rsid w:val="00B43EB4"/>
    <w:rsid w:val="00B44232"/>
    <w:rsid w:val="00B44240"/>
    <w:rsid w:val="00B4452D"/>
    <w:rsid w:val="00B44630"/>
    <w:rsid w:val="00B448CA"/>
    <w:rsid w:val="00B45141"/>
    <w:rsid w:val="00B45722"/>
    <w:rsid w:val="00B459D3"/>
    <w:rsid w:val="00B45E5F"/>
    <w:rsid w:val="00B45E6A"/>
    <w:rsid w:val="00B45F68"/>
    <w:rsid w:val="00B46594"/>
    <w:rsid w:val="00B46679"/>
    <w:rsid w:val="00B466A5"/>
    <w:rsid w:val="00B467B0"/>
    <w:rsid w:val="00B46A2B"/>
    <w:rsid w:val="00B46A4D"/>
    <w:rsid w:val="00B46B5F"/>
    <w:rsid w:val="00B46B9D"/>
    <w:rsid w:val="00B46C1F"/>
    <w:rsid w:val="00B46E4C"/>
    <w:rsid w:val="00B47083"/>
    <w:rsid w:val="00B47127"/>
    <w:rsid w:val="00B471F9"/>
    <w:rsid w:val="00B47783"/>
    <w:rsid w:val="00B47827"/>
    <w:rsid w:val="00B4784E"/>
    <w:rsid w:val="00B47918"/>
    <w:rsid w:val="00B479A4"/>
    <w:rsid w:val="00B4AD6A"/>
    <w:rsid w:val="00B50741"/>
    <w:rsid w:val="00B50762"/>
    <w:rsid w:val="00B50823"/>
    <w:rsid w:val="00B509D2"/>
    <w:rsid w:val="00B5138B"/>
    <w:rsid w:val="00B5152D"/>
    <w:rsid w:val="00B516E6"/>
    <w:rsid w:val="00B51740"/>
    <w:rsid w:val="00B519CD"/>
    <w:rsid w:val="00B51C90"/>
    <w:rsid w:val="00B5210E"/>
    <w:rsid w:val="00B5273A"/>
    <w:rsid w:val="00B52AEF"/>
    <w:rsid w:val="00B52D35"/>
    <w:rsid w:val="00B52ECD"/>
    <w:rsid w:val="00B52FB4"/>
    <w:rsid w:val="00B52FCF"/>
    <w:rsid w:val="00B531A7"/>
    <w:rsid w:val="00B53342"/>
    <w:rsid w:val="00B536D1"/>
    <w:rsid w:val="00B53D3E"/>
    <w:rsid w:val="00B53D9D"/>
    <w:rsid w:val="00B53EB8"/>
    <w:rsid w:val="00B53ED0"/>
    <w:rsid w:val="00B54100"/>
    <w:rsid w:val="00B542D0"/>
    <w:rsid w:val="00B54495"/>
    <w:rsid w:val="00B54668"/>
    <w:rsid w:val="00B5489C"/>
    <w:rsid w:val="00B54A53"/>
    <w:rsid w:val="00B55648"/>
    <w:rsid w:val="00B558B3"/>
    <w:rsid w:val="00B5604F"/>
    <w:rsid w:val="00B56398"/>
    <w:rsid w:val="00B56522"/>
    <w:rsid w:val="00B56749"/>
    <w:rsid w:val="00B5690A"/>
    <w:rsid w:val="00B57055"/>
    <w:rsid w:val="00B572C1"/>
    <w:rsid w:val="00B57329"/>
    <w:rsid w:val="00B57430"/>
    <w:rsid w:val="00B57480"/>
    <w:rsid w:val="00B5788C"/>
    <w:rsid w:val="00B57A4D"/>
    <w:rsid w:val="00B57AC8"/>
    <w:rsid w:val="00B57EAC"/>
    <w:rsid w:val="00B57FE1"/>
    <w:rsid w:val="00B60277"/>
    <w:rsid w:val="00B602B8"/>
    <w:rsid w:val="00B603AE"/>
    <w:rsid w:val="00B60524"/>
    <w:rsid w:val="00B60E61"/>
    <w:rsid w:val="00B610BF"/>
    <w:rsid w:val="00B6112E"/>
    <w:rsid w:val="00B611C7"/>
    <w:rsid w:val="00B614DB"/>
    <w:rsid w:val="00B61555"/>
    <w:rsid w:val="00B617F0"/>
    <w:rsid w:val="00B61A4F"/>
    <w:rsid w:val="00B61F20"/>
    <w:rsid w:val="00B621CA"/>
    <w:rsid w:val="00B62255"/>
    <w:rsid w:val="00B62769"/>
    <w:rsid w:val="00B627B4"/>
    <w:rsid w:val="00B6293D"/>
    <w:rsid w:val="00B62B50"/>
    <w:rsid w:val="00B62C0D"/>
    <w:rsid w:val="00B62C18"/>
    <w:rsid w:val="00B62C80"/>
    <w:rsid w:val="00B62CDA"/>
    <w:rsid w:val="00B62D48"/>
    <w:rsid w:val="00B6300C"/>
    <w:rsid w:val="00B632C3"/>
    <w:rsid w:val="00B635B7"/>
    <w:rsid w:val="00B63873"/>
    <w:rsid w:val="00B63AE8"/>
    <w:rsid w:val="00B640A5"/>
    <w:rsid w:val="00B643F4"/>
    <w:rsid w:val="00B64618"/>
    <w:rsid w:val="00B6461D"/>
    <w:rsid w:val="00B64D47"/>
    <w:rsid w:val="00B64F35"/>
    <w:rsid w:val="00B64FB5"/>
    <w:rsid w:val="00B65098"/>
    <w:rsid w:val="00B6554A"/>
    <w:rsid w:val="00B65950"/>
    <w:rsid w:val="00B65A3F"/>
    <w:rsid w:val="00B65C3A"/>
    <w:rsid w:val="00B66019"/>
    <w:rsid w:val="00B661C3"/>
    <w:rsid w:val="00B665F7"/>
    <w:rsid w:val="00B666CB"/>
    <w:rsid w:val="00B66B59"/>
    <w:rsid w:val="00B66D57"/>
    <w:rsid w:val="00B66D83"/>
    <w:rsid w:val="00B66F03"/>
    <w:rsid w:val="00B66F61"/>
    <w:rsid w:val="00B66FB4"/>
    <w:rsid w:val="00B670AB"/>
    <w:rsid w:val="00B67244"/>
    <w:rsid w:val="00B672A1"/>
    <w:rsid w:val="00B672C0"/>
    <w:rsid w:val="00B67627"/>
    <w:rsid w:val="00B676FD"/>
    <w:rsid w:val="00B678B6"/>
    <w:rsid w:val="00B67F3F"/>
    <w:rsid w:val="00B70184"/>
    <w:rsid w:val="00B701FA"/>
    <w:rsid w:val="00B70203"/>
    <w:rsid w:val="00B70280"/>
    <w:rsid w:val="00B70567"/>
    <w:rsid w:val="00B7058F"/>
    <w:rsid w:val="00B70C7D"/>
    <w:rsid w:val="00B70DB1"/>
    <w:rsid w:val="00B713A7"/>
    <w:rsid w:val="00B71455"/>
    <w:rsid w:val="00B71474"/>
    <w:rsid w:val="00B71507"/>
    <w:rsid w:val="00B71989"/>
    <w:rsid w:val="00B719A6"/>
    <w:rsid w:val="00B71CC3"/>
    <w:rsid w:val="00B71E9B"/>
    <w:rsid w:val="00B71EA3"/>
    <w:rsid w:val="00B720B7"/>
    <w:rsid w:val="00B7210F"/>
    <w:rsid w:val="00B72501"/>
    <w:rsid w:val="00B72581"/>
    <w:rsid w:val="00B725F2"/>
    <w:rsid w:val="00B727EA"/>
    <w:rsid w:val="00B729AE"/>
    <w:rsid w:val="00B72AAF"/>
    <w:rsid w:val="00B72C96"/>
    <w:rsid w:val="00B72E26"/>
    <w:rsid w:val="00B73185"/>
    <w:rsid w:val="00B73380"/>
    <w:rsid w:val="00B735D8"/>
    <w:rsid w:val="00B73615"/>
    <w:rsid w:val="00B73650"/>
    <w:rsid w:val="00B73AFD"/>
    <w:rsid w:val="00B73C9B"/>
    <w:rsid w:val="00B73D8D"/>
    <w:rsid w:val="00B742A3"/>
    <w:rsid w:val="00B742C3"/>
    <w:rsid w:val="00B74A16"/>
    <w:rsid w:val="00B74FDB"/>
    <w:rsid w:val="00B750B9"/>
    <w:rsid w:val="00B75595"/>
    <w:rsid w:val="00B75646"/>
    <w:rsid w:val="00B75736"/>
    <w:rsid w:val="00B75841"/>
    <w:rsid w:val="00B759BC"/>
    <w:rsid w:val="00B75AC6"/>
    <w:rsid w:val="00B75BAD"/>
    <w:rsid w:val="00B75C73"/>
    <w:rsid w:val="00B76022"/>
    <w:rsid w:val="00B760A6"/>
    <w:rsid w:val="00B7629E"/>
    <w:rsid w:val="00B76B9A"/>
    <w:rsid w:val="00B76E2C"/>
    <w:rsid w:val="00B76E6A"/>
    <w:rsid w:val="00B76F6F"/>
    <w:rsid w:val="00B7729D"/>
    <w:rsid w:val="00B776F5"/>
    <w:rsid w:val="00B77731"/>
    <w:rsid w:val="00B77D04"/>
    <w:rsid w:val="00B77E21"/>
    <w:rsid w:val="00B77F3D"/>
    <w:rsid w:val="00B77FD0"/>
    <w:rsid w:val="00B80287"/>
    <w:rsid w:val="00B80350"/>
    <w:rsid w:val="00B80365"/>
    <w:rsid w:val="00B803A3"/>
    <w:rsid w:val="00B80480"/>
    <w:rsid w:val="00B804C2"/>
    <w:rsid w:val="00B807BE"/>
    <w:rsid w:val="00B80A31"/>
    <w:rsid w:val="00B80B95"/>
    <w:rsid w:val="00B81020"/>
    <w:rsid w:val="00B81060"/>
    <w:rsid w:val="00B81128"/>
    <w:rsid w:val="00B8135D"/>
    <w:rsid w:val="00B8137E"/>
    <w:rsid w:val="00B81742"/>
    <w:rsid w:val="00B81CC3"/>
    <w:rsid w:val="00B81D4B"/>
    <w:rsid w:val="00B820B0"/>
    <w:rsid w:val="00B82269"/>
    <w:rsid w:val="00B82326"/>
    <w:rsid w:val="00B8239F"/>
    <w:rsid w:val="00B82440"/>
    <w:rsid w:val="00B8252D"/>
    <w:rsid w:val="00B82A15"/>
    <w:rsid w:val="00B82C6D"/>
    <w:rsid w:val="00B8335B"/>
    <w:rsid w:val="00B83485"/>
    <w:rsid w:val="00B8349D"/>
    <w:rsid w:val="00B8352E"/>
    <w:rsid w:val="00B83624"/>
    <w:rsid w:val="00B83674"/>
    <w:rsid w:val="00B8378E"/>
    <w:rsid w:val="00B83B5E"/>
    <w:rsid w:val="00B83C09"/>
    <w:rsid w:val="00B83C19"/>
    <w:rsid w:val="00B83E3D"/>
    <w:rsid w:val="00B845F5"/>
    <w:rsid w:val="00B8496A"/>
    <w:rsid w:val="00B84E27"/>
    <w:rsid w:val="00B8500A"/>
    <w:rsid w:val="00B850D7"/>
    <w:rsid w:val="00B851E5"/>
    <w:rsid w:val="00B8522D"/>
    <w:rsid w:val="00B855F6"/>
    <w:rsid w:val="00B85936"/>
    <w:rsid w:val="00B85BF6"/>
    <w:rsid w:val="00B85CBB"/>
    <w:rsid w:val="00B85D99"/>
    <w:rsid w:val="00B85EFC"/>
    <w:rsid w:val="00B8601C"/>
    <w:rsid w:val="00B86067"/>
    <w:rsid w:val="00B86133"/>
    <w:rsid w:val="00B86142"/>
    <w:rsid w:val="00B86330"/>
    <w:rsid w:val="00B866FC"/>
    <w:rsid w:val="00B872CE"/>
    <w:rsid w:val="00B87348"/>
    <w:rsid w:val="00B87354"/>
    <w:rsid w:val="00B873B6"/>
    <w:rsid w:val="00B876EF"/>
    <w:rsid w:val="00B87A81"/>
    <w:rsid w:val="00B87F8E"/>
    <w:rsid w:val="00B9013C"/>
    <w:rsid w:val="00B902D9"/>
    <w:rsid w:val="00B90664"/>
    <w:rsid w:val="00B90729"/>
    <w:rsid w:val="00B90781"/>
    <w:rsid w:val="00B907DA"/>
    <w:rsid w:val="00B90857"/>
    <w:rsid w:val="00B908E8"/>
    <w:rsid w:val="00B90966"/>
    <w:rsid w:val="00B9099F"/>
    <w:rsid w:val="00B909ED"/>
    <w:rsid w:val="00B9166B"/>
    <w:rsid w:val="00B91C1B"/>
    <w:rsid w:val="00B91DAE"/>
    <w:rsid w:val="00B91E68"/>
    <w:rsid w:val="00B91EA0"/>
    <w:rsid w:val="00B91F3F"/>
    <w:rsid w:val="00B9228E"/>
    <w:rsid w:val="00B92404"/>
    <w:rsid w:val="00B9240C"/>
    <w:rsid w:val="00B92BE0"/>
    <w:rsid w:val="00B92FF4"/>
    <w:rsid w:val="00B93106"/>
    <w:rsid w:val="00B934F3"/>
    <w:rsid w:val="00B93721"/>
    <w:rsid w:val="00B9374C"/>
    <w:rsid w:val="00B93806"/>
    <w:rsid w:val="00B93A53"/>
    <w:rsid w:val="00B93E19"/>
    <w:rsid w:val="00B93EEC"/>
    <w:rsid w:val="00B940C9"/>
    <w:rsid w:val="00B94218"/>
    <w:rsid w:val="00B943E2"/>
    <w:rsid w:val="00B9480B"/>
    <w:rsid w:val="00B94A6A"/>
    <w:rsid w:val="00B94C5E"/>
    <w:rsid w:val="00B950BC"/>
    <w:rsid w:val="00B952FF"/>
    <w:rsid w:val="00B95535"/>
    <w:rsid w:val="00B95604"/>
    <w:rsid w:val="00B9588C"/>
    <w:rsid w:val="00B95C62"/>
    <w:rsid w:val="00B96041"/>
    <w:rsid w:val="00B96111"/>
    <w:rsid w:val="00B96268"/>
    <w:rsid w:val="00B962C7"/>
    <w:rsid w:val="00B9660B"/>
    <w:rsid w:val="00B96754"/>
    <w:rsid w:val="00B968C5"/>
    <w:rsid w:val="00B96BC1"/>
    <w:rsid w:val="00B9714C"/>
    <w:rsid w:val="00B97190"/>
    <w:rsid w:val="00B9734E"/>
    <w:rsid w:val="00B9762B"/>
    <w:rsid w:val="00B97D6C"/>
    <w:rsid w:val="00BA07D3"/>
    <w:rsid w:val="00BA0AA7"/>
    <w:rsid w:val="00BA0D5C"/>
    <w:rsid w:val="00BA1085"/>
    <w:rsid w:val="00BA1131"/>
    <w:rsid w:val="00BA1760"/>
    <w:rsid w:val="00BA1A21"/>
    <w:rsid w:val="00BA1A52"/>
    <w:rsid w:val="00BA1A76"/>
    <w:rsid w:val="00BA1A9D"/>
    <w:rsid w:val="00BA1B6A"/>
    <w:rsid w:val="00BA1D17"/>
    <w:rsid w:val="00BA1E5C"/>
    <w:rsid w:val="00BA2477"/>
    <w:rsid w:val="00BA25BA"/>
    <w:rsid w:val="00BA26F8"/>
    <w:rsid w:val="00BA2747"/>
    <w:rsid w:val="00BA27C4"/>
    <w:rsid w:val="00BA2957"/>
    <w:rsid w:val="00BA29AD"/>
    <w:rsid w:val="00BA2D07"/>
    <w:rsid w:val="00BA2ED2"/>
    <w:rsid w:val="00BA2F58"/>
    <w:rsid w:val="00BA33CF"/>
    <w:rsid w:val="00BA3479"/>
    <w:rsid w:val="00BA3889"/>
    <w:rsid w:val="00BA3B10"/>
    <w:rsid w:val="00BA3DBC"/>
    <w:rsid w:val="00BA3DD3"/>
    <w:rsid w:val="00BA3E57"/>
    <w:rsid w:val="00BA3F8D"/>
    <w:rsid w:val="00BA4392"/>
    <w:rsid w:val="00BA44BB"/>
    <w:rsid w:val="00BA4B86"/>
    <w:rsid w:val="00BA4BC5"/>
    <w:rsid w:val="00BA4F2E"/>
    <w:rsid w:val="00BA511D"/>
    <w:rsid w:val="00BA5694"/>
    <w:rsid w:val="00BA5710"/>
    <w:rsid w:val="00BA593B"/>
    <w:rsid w:val="00BA5A17"/>
    <w:rsid w:val="00BA5B35"/>
    <w:rsid w:val="00BA5B8F"/>
    <w:rsid w:val="00BA5EA4"/>
    <w:rsid w:val="00BA6647"/>
    <w:rsid w:val="00BA68D3"/>
    <w:rsid w:val="00BA6A74"/>
    <w:rsid w:val="00BA6ABA"/>
    <w:rsid w:val="00BA6B1D"/>
    <w:rsid w:val="00BA6B92"/>
    <w:rsid w:val="00BA6BE9"/>
    <w:rsid w:val="00BA7384"/>
    <w:rsid w:val="00BA73C4"/>
    <w:rsid w:val="00BA77A4"/>
    <w:rsid w:val="00BA7CD2"/>
    <w:rsid w:val="00BA7FF5"/>
    <w:rsid w:val="00BB0097"/>
    <w:rsid w:val="00BB027B"/>
    <w:rsid w:val="00BB02D7"/>
    <w:rsid w:val="00BB05EF"/>
    <w:rsid w:val="00BB05FC"/>
    <w:rsid w:val="00BB07D5"/>
    <w:rsid w:val="00BB0C2C"/>
    <w:rsid w:val="00BB0E36"/>
    <w:rsid w:val="00BB0F31"/>
    <w:rsid w:val="00BB10D4"/>
    <w:rsid w:val="00BB18C0"/>
    <w:rsid w:val="00BB1BA3"/>
    <w:rsid w:val="00BB1FCD"/>
    <w:rsid w:val="00BB2644"/>
    <w:rsid w:val="00BB2A51"/>
    <w:rsid w:val="00BB2B47"/>
    <w:rsid w:val="00BB2D2F"/>
    <w:rsid w:val="00BB30D3"/>
    <w:rsid w:val="00BB367F"/>
    <w:rsid w:val="00BB3900"/>
    <w:rsid w:val="00BB4532"/>
    <w:rsid w:val="00BB46DB"/>
    <w:rsid w:val="00BB4903"/>
    <w:rsid w:val="00BB495B"/>
    <w:rsid w:val="00BB5087"/>
    <w:rsid w:val="00BB50C9"/>
    <w:rsid w:val="00BB510F"/>
    <w:rsid w:val="00BB55EF"/>
    <w:rsid w:val="00BB59DA"/>
    <w:rsid w:val="00BB5AF5"/>
    <w:rsid w:val="00BB5BA8"/>
    <w:rsid w:val="00BB5E1F"/>
    <w:rsid w:val="00BB5F83"/>
    <w:rsid w:val="00BB6262"/>
    <w:rsid w:val="00BB6690"/>
    <w:rsid w:val="00BB6988"/>
    <w:rsid w:val="00BB69A3"/>
    <w:rsid w:val="00BB6B96"/>
    <w:rsid w:val="00BB6E0E"/>
    <w:rsid w:val="00BB6FF3"/>
    <w:rsid w:val="00BB7123"/>
    <w:rsid w:val="00BB71FF"/>
    <w:rsid w:val="00BB7279"/>
    <w:rsid w:val="00BB7A10"/>
    <w:rsid w:val="00BB7D09"/>
    <w:rsid w:val="00BC0042"/>
    <w:rsid w:val="00BC008C"/>
    <w:rsid w:val="00BC00AC"/>
    <w:rsid w:val="00BC0200"/>
    <w:rsid w:val="00BC03F2"/>
    <w:rsid w:val="00BC0987"/>
    <w:rsid w:val="00BC0ABF"/>
    <w:rsid w:val="00BC152A"/>
    <w:rsid w:val="00BC1AD1"/>
    <w:rsid w:val="00BC1E5B"/>
    <w:rsid w:val="00BC232E"/>
    <w:rsid w:val="00BC24F9"/>
    <w:rsid w:val="00BC259F"/>
    <w:rsid w:val="00BC271D"/>
    <w:rsid w:val="00BC2A45"/>
    <w:rsid w:val="00BC2AC9"/>
    <w:rsid w:val="00BC2DD7"/>
    <w:rsid w:val="00BC3203"/>
    <w:rsid w:val="00BC338F"/>
    <w:rsid w:val="00BC381E"/>
    <w:rsid w:val="00BC3822"/>
    <w:rsid w:val="00BC3AC4"/>
    <w:rsid w:val="00BC3B1E"/>
    <w:rsid w:val="00BC3C46"/>
    <w:rsid w:val="00BC3EF1"/>
    <w:rsid w:val="00BC40A7"/>
    <w:rsid w:val="00BC43D3"/>
    <w:rsid w:val="00BC4457"/>
    <w:rsid w:val="00BC4589"/>
    <w:rsid w:val="00BC486D"/>
    <w:rsid w:val="00BC494F"/>
    <w:rsid w:val="00BC5DA1"/>
    <w:rsid w:val="00BC5F5C"/>
    <w:rsid w:val="00BC601F"/>
    <w:rsid w:val="00BC60BE"/>
    <w:rsid w:val="00BC6263"/>
    <w:rsid w:val="00BC637F"/>
    <w:rsid w:val="00BC6385"/>
    <w:rsid w:val="00BC6CE2"/>
    <w:rsid w:val="00BC6D41"/>
    <w:rsid w:val="00BC6F1A"/>
    <w:rsid w:val="00BC72BC"/>
    <w:rsid w:val="00BC7468"/>
    <w:rsid w:val="00BC75FE"/>
    <w:rsid w:val="00BC775F"/>
    <w:rsid w:val="00BC77FE"/>
    <w:rsid w:val="00BC78BB"/>
    <w:rsid w:val="00BC7927"/>
    <w:rsid w:val="00BC796C"/>
    <w:rsid w:val="00BC79FA"/>
    <w:rsid w:val="00BC7BCB"/>
    <w:rsid w:val="00BC7D4F"/>
    <w:rsid w:val="00BC7E11"/>
    <w:rsid w:val="00BC7ED7"/>
    <w:rsid w:val="00BD0006"/>
    <w:rsid w:val="00BD02A7"/>
    <w:rsid w:val="00BD04F3"/>
    <w:rsid w:val="00BD065F"/>
    <w:rsid w:val="00BD0815"/>
    <w:rsid w:val="00BD08B8"/>
    <w:rsid w:val="00BD0C2B"/>
    <w:rsid w:val="00BD0CE3"/>
    <w:rsid w:val="00BD101B"/>
    <w:rsid w:val="00BD12D4"/>
    <w:rsid w:val="00BD1397"/>
    <w:rsid w:val="00BD13A1"/>
    <w:rsid w:val="00BD1415"/>
    <w:rsid w:val="00BD149B"/>
    <w:rsid w:val="00BD161B"/>
    <w:rsid w:val="00BD1A9C"/>
    <w:rsid w:val="00BD1E1D"/>
    <w:rsid w:val="00BD225A"/>
    <w:rsid w:val="00BD22B0"/>
    <w:rsid w:val="00BD2549"/>
    <w:rsid w:val="00BD2608"/>
    <w:rsid w:val="00BD275F"/>
    <w:rsid w:val="00BD2850"/>
    <w:rsid w:val="00BD2890"/>
    <w:rsid w:val="00BD293F"/>
    <w:rsid w:val="00BD29B5"/>
    <w:rsid w:val="00BD2A3B"/>
    <w:rsid w:val="00BD2B23"/>
    <w:rsid w:val="00BD2B44"/>
    <w:rsid w:val="00BD2C02"/>
    <w:rsid w:val="00BD300F"/>
    <w:rsid w:val="00BD32A2"/>
    <w:rsid w:val="00BD32A6"/>
    <w:rsid w:val="00BD3619"/>
    <w:rsid w:val="00BD371A"/>
    <w:rsid w:val="00BD3948"/>
    <w:rsid w:val="00BD39F6"/>
    <w:rsid w:val="00BD3ED0"/>
    <w:rsid w:val="00BD3F76"/>
    <w:rsid w:val="00BD402C"/>
    <w:rsid w:val="00BD4183"/>
    <w:rsid w:val="00BD4913"/>
    <w:rsid w:val="00BD5141"/>
    <w:rsid w:val="00BD5237"/>
    <w:rsid w:val="00BD5415"/>
    <w:rsid w:val="00BD54E6"/>
    <w:rsid w:val="00BD5529"/>
    <w:rsid w:val="00BD57D5"/>
    <w:rsid w:val="00BD58EE"/>
    <w:rsid w:val="00BD5DB3"/>
    <w:rsid w:val="00BD5F4D"/>
    <w:rsid w:val="00BD6095"/>
    <w:rsid w:val="00BD60FF"/>
    <w:rsid w:val="00BD61A9"/>
    <w:rsid w:val="00BD6231"/>
    <w:rsid w:val="00BD62CB"/>
    <w:rsid w:val="00BD644C"/>
    <w:rsid w:val="00BD6641"/>
    <w:rsid w:val="00BD684E"/>
    <w:rsid w:val="00BD6D11"/>
    <w:rsid w:val="00BD70F1"/>
    <w:rsid w:val="00BD73A5"/>
    <w:rsid w:val="00BD7423"/>
    <w:rsid w:val="00BD7462"/>
    <w:rsid w:val="00BD7474"/>
    <w:rsid w:val="00BD7548"/>
    <w:rsid w:val="00BD756D"/>
    <w:rsid w:val="00BD7C8C"/>
    <w:rsid w:val="00BE00AB"/>
    <w:rsid w:val="00BE0255"/>
    <w:rsid w:val="00BE0484"/>
    <w:rsid w:val="00BE08DA"/>
    <w:rsid w:val="00BE08ED"/>
    <w:rsid w:val="00BE0A08"/>
    <w:rsid w:val="00BE1649"/>
    <w:rsid w:val="00BE1803"/>
    <w:rsid w:val="00BE1916"/>
    <w:rsid w:val="00BE1BF0"/>
    <w:rsid w:val="00BE1CDE"/>
    <w:rsid w:val="00BE2045"/>
    <w:rsid w:val="00BE2135"/>
    <w:rsid w:val="00BE2166"/>
    <w:rsid w:val="00BE2698"/>
    <w:rsid w:val="00BE28D2"/>
    <w:rsid w:val="00BE2955"/>
    <w:rsid w:val="00BE2E83"/>
    <w:rsid w:val="00BE2F72"/>
    <w:rsid w:val="00BE327E"/>
    <w:rsid w:val="00BE32BC"/>
    <w:rsid w:val="00BE33AA"/>
    <w:rsid w:val="00BE3AAE"/>
    <w:rsid w:val="00BE41B3"/>
    <w:rsid w:val="00BE458C"/>
    <w:rsid w:val="00BE4636"/>
    <w:rsid w:val="00BE467B"/>
    <w:rsid w:val="00BE47A0"/>
    <w:rsid w:val="00BE494B"/>
    <w:rsid w:val="00BE4A64"/>
    <w:rsid w:val="00BE4B42"/>
    <w:rsid w:val="00BE4B81"/>
    <w:rsid w:val="00BE4C03"/>
    <w:rsid w:val="00BE4E0C"/>
    <w:rsid w:val="00BE5356"/>
    <w:rsid w:val="00BE55D7"/>
    <w:rsid w:val="00BE5695"/>
    <w:rsid w:val="00BE57D0"/>
    <w:rsid w:val="00BE57DC"/>
    <w:rsid w:val="00BE5D8E"/>
    <w:rsid w:val="00BE5DD1"/>
    <w:rsid w:val="00BE5E0C"/>
    <w:rsid w:val="00BE5E43"/>
    <w:rsid w:val="00BE60A5"/>
    <w:rsid w:val="00BE6112"/>
    <w:rsid w:val="00BE669F"/>
    <w:rsid w:val="00BE67D5"/>
    <w:rsid w:val="00BE6B31"/>
    <w:rsid w:val="00BE6DF4"/>
    <w:rsid w:val="00BE70A4"/>
    <w:rsid w:val="00BE7224"/>
    <w:rsid w:val="00BE72D1"/>
    <w:rsid w:val="00BE730B"/>
    <w:rsid w:val="00BE7336"/>
    <w:rsid w:val="00BE737E"/>
    <w:rsid w:val="00BE74C0"/>
    <w:rsid w:val="00BE7BEA"/>
    <w:rsid w:val="00BE7C8E"/>
    <w:rsid w:val="00BE7ECE"/>
    <w:rsid w:val="00BF0180"/>
    <w:rsid w:val="00BF020A"/>
    <w:rsid w:val="00BF04A6"/>
    <w:rsid w:val="00BF0505"/>
    <w:rsid w:val="00BF06C0"/>
    <w:rsid w:val="00BF076B"/>
    <w:rsid w:val="00BF083D"/>
    <w:rsid w:val="00BF09A3"/>
    <w:rsid w:val="00BF137D"/>
    <w:rsid w:val="00BF1381"/>
    <w:rsid w:val="00BF14E2"/>
    <w:rsid w:val="00BF14FA"/>
    <w:rsid w:val="00BF14FD"/>
    <w:rsid w:val="00BF1644"/>
    <w:rsid w:val="00BF172F"/>
    <w:rsid w:val="00BF18F3"/>
    <w:rsid w:val="00BF191B"/>
    <w:rsid w:val="00BF1A65"/>
    <w:rsid w:val="00BF1B63"/>
    <w:rsid w:val="00BF1F0E"/>
    <w:rsid w:val="00BF20C9"/>
    <w:rsid w:val="00BF2A33"/>
    <w:rsid w:val="00BF2BCF"/>
    <w:rsid w:val="00BF2D05"/>
    <w:rsid w:val="00BF2D31"/>
    <w:rsid w:val="00BF333B"/>
    <w:rsid w:val="00BF36A4"/>
    <w:rsid w:val="00BF3788"/>
    <w:rsid w:val="00BF3BE5"/>
    <w:rsid w:val="00BF3D5E"/>
    <w:rsid w:val="00BF3E6B"/>
    <w:rsid w:val="00BF4546"/>
    <w:rsid w:val="00BF47C6"/>
    <w:rsid w:val="00BF4C0B"/>
    <w:rsid w:val="00BF4CC5"/>
    <w:rsid w:val="00BF4D63"/>
    <w:rsid w:val="00BF543B"/>
    <w:rsid w:val="00BF554A"/>
    <w:rsid w:val="00BF557D"/>
    <w:rsid w:val="00BF5752"/>
    <w:rsid w:val="00BF59AF"/>
    <w:rsid w:val="00BF5AEB"/>
    <w:rsid w:val="00BF5B7E"/>
    <w:rsid w:val="00BF6321"/>
    <w:rsid w:val="00BF658D"/>
    <w:rsid w:val="00BF6A4A"/>
    <w:rsid w:val="00BF6B76"/>
    <w:rsid w:val="00BF6CC0"/>
    <w:rsid w:val="00BF70C5"/>
    <w:rsid w:val="00BF71C7"/>
    <w:rsid w:val="00BF7616"/>
    <w:rsid w:val="00BF792B"/>
    <w:rsid w:val="00BF7D27"/>
    <w:rsid w:val="00BF7F58"/>
    <w:rsid w:val="00C00400"/>
    <w:rsid w:val="00C00B51"/>
    <w:rsid w:val="00C00B91"/>
    <w:rsid w:val="00C01026"/>
    <w:rsid w:val="00C01381"/>
    <w:rsid w:val="00C01426"/>
    <w:rsid w:val="00C01544"/>
    <w:rsid w:val="00C01819"/>
    <w:rsid w:val="00C01AB1"/>
    <w:rsid w:val="00C01B4E"/>
    <w:rsid w:val="00C01B8D"/>
    <w:rsid w:val="00C01BE3"/>
    <w:rsid w:val="00C01BEF"/>
    <w:rsid w:val="00C01CF0"/>
    <w:rsid w:val="00C01D73"/>
    <w:rsid w:val="00C01ECF"/>
    <w:rsid w:val="00C01EE4"/>
    <w:rsid w:val="00C01F04"/>
    <w:rsid w:val="00C023F0"/>
    <w:rsid w:val="00C02404"/>
    <w:rsid w:val="00C024E6"/>
    <w:rsid w:val="00C02697"/>
    <w:rsid w:val="00C026A0"/>
    <w:rsid w:val="00C0281C"/>
    <w:rsid w:val="00C02C2D"/>
    <w:rsid w:val="00C034CF"/>
    <w:rsid w:val="00C0371D"/>
    <w:rsid w:val="00C037E6"/>
    <w:rsid w:val="00C0381B"/>
    <w:rsid w:val="00C03850"/>
    <w:rsid w:val="00C039E7"/>
    <w:rsid w:val="00C03BE2"/>
    <w:rsid w:val="00C03DE8"/>
    <w:rsid w:val="00C04277"/>
    <w:rsid w:val="00C042D7"/>
    <w:rsid w:val="00C04635"/>
    <w:rsid w:val="00C04E4E"/>
    <w:rsid w:val="00C051FF"/>
    <w:rsid w:val="00C053AE"/>
    <w:rsid w:val="00C055DD"/>
    <w:rsid w:val="00C057E7"/>
    <w:rsid w:val="00C058E5"/>
    <w:rsid w:val="00C06128"/>
    <w:rsid w:val="00C06137"/>
    <w:rsid w:val="00C0622B"/>
    <w:rsid w:val="00C06598"/>
    <w:rsid w:val="00C06605"/>
    <w:rsid w:val="00C06929"/>
    <w:rsid w:val="00C06F09"/>
    <w:rsid w:val="00C06FCD"/>
    <w:rsid w:val="00C0734F"/>
    <w:rsid w:val="00C079B8"/>
    <w:rsid w:val="00C07A21"/>
    <w:rsid w:val="00C07A7D"/>
    <w:rsid w:val="00C07AE4"/>
    <w:rsid w:val="00C07B92"/>
    <w:rsid w:val="00C07ED7"/>
    <w:rsid w:val="00C07F2D"/>
    <w:rsid w:val="00C10037"/>
    <w:rsid w:val="00C1038E"/>
    <w:rsid w:val="00C1042B"/>
    <w:rsid w:val="00C1046E"/>
    <w:rsid w:val="00C10924"/>
    <w:rsid w:val="00C10A40"/>
    <w:rsid w:val="00C10D36"/>
    <w:rsid w:val="00C110AB"/>
    <w:rsid w:val="00C110E2"/>
    <w:rsid w:val="00C1126A"/>
    <w:rsid w:val="00C112D0"/>
    <w:rsid w:val="00C1131C"/>
    <w:rsid w:val="00C114D7"/>
    <w:rsid w:val="00C11570"/>
    <w:rsid w:val="00C115E1"/>
    <w:rsid w:val="00C11932"/>
    <w:rsid w:val="00C11F7C"/>
    <w:rsid w:val="00C11FC6"/>
    <w:rsid w:val="00C12258"/>
    <w:rsid w:val="00C123EA"/>
    <w:rsid w:val="00C124E9"/>
    <w:rsid w:val="00C12546"/>
    <w:rsid w:val="00C12A49"/>
    <w:rsid w:val="00C12A4F"/>
    <w:rsid w:val="00C12B05"/>
    <w:rsid w:val="00C12C31"/>
    <w:rsid w:val="00C12EA6"/>
    <w:rsid w:val="00C13229"/>
    <w:rsid w:val="00C133EE"/>
    <w:rsid w:val="00C135F7"/>
    <w:rsid w:val="00C13AC0"/>
    <w:rsid w:val="00C13D11"/>
    <w:rsid w:val="00C13D8E"/>
    <w:rsid w:val="00C13DDC"/>
    <w:rsid w:val="00C13E10"/>
    <w:rsid w:val="00C1451D"/>
    <w:rsid w:val="00C145BB"/>
    <w:rsid w:val="00C149D0"/>
    <w:rsid w:val="00C14ADE"/>
    <w:rsid w:val="00C14B9A"/>
    <w:rsid w:val="00C152EA"/>
    <w:rsid w:val="00C15456"/>
    <w:rsid w:val="00C15461"/>
    <w:rsid w:val="00C15590"/>
    <w:rsid w:val="00C15D95"/>
    <w:rsid w:val="00C15E9F"/>
    <w:rsid w:val="00C15FAB"/>
    <w:rsid w:val="00C1623A"/>
    <w:rsid w:val="00C162B6"/>
    <w:rsid w:val="00C1665A"/>
    <w:rsid w:val="00C16797"/>
    <w:rsid w:val="00C168D3"/>
    <w:rsid w:val="00C16E32"/>
    <w:rsid w:val="00C170B2"/>
    <w:rsid w:val="00C170E6"/>
    <w:rsid w:val="00C1717E"/>
    <w:rsid w:val="00C17337"/>
    <w:rsid w:val="00C173FE"/>
    <w:rsid w:val="00C17434"/>
    <w:rsid w:val="00C176A1"/>
    <w:rsid w:val="00C176D2"/>
    <w:rsid w:val="00C1771E"/>
    <w:rsid w:val="00C17818"/>
    <w:rsid w:val="00C1790F"/>
    <w:rsid w:val="00C17D3D"/>
    <w:rsid w:val="00C17D57"/>
    <w:rsid w:val="00C17DF0"/>
    <w:rsid w:val="00C17F7C"/>
    <w:rsid w:val="00C206BD"/>
    <w:rsid w:val="00C2092C"/>
    <w:rsid w:val="00C20C45"/>
    <w:rsid w:val="00C21131"/>
    <w:rsid w:val="00C21335"/>
    <w:rsid w:val="00C2170A"/>
    <w:rsid w:val="00C21717"/>
    <w:rsid w:val="00C218A5"/>
    <w:rsid w:val="00C219C0"/>
    <w:rsid w:val="00C21F2D"/>
    <w:rsid w:val="00C21F35"/>
    <w:rsid w:val="00C21FED"/>
    <w:rsid w:val="00C223D2"/>
    <w:rsid w:val="00C22C50"/>
    <w:rsid w:val="00C22E66"/>
    <w:rsid w:val="00C231BD"/>
    <w:rsid w:val="00C2326C"/>
    <w:rsid w:val="00C23BAF"/>
    <w:rsid w:val="00C23F9B"/>
    <w:rsid w:val="00C23FB8"/>
    <w:rsid w:val="00C240E5"/>
    <w:rsid w:val="00C24277"/>
    <w:rsid w:val="00C244F3"/>
    <w:rsid w:val="00C245A2"/>
    <w:rsid w:val="00C2477D"/>
    <w:rsid w:val="00C248C7"/>
    <w:rsid w:val="00C249BB"/>
    <w:rsid w:val="00C24D85"/>
    <w:rsid w:val="00C24F90"/>
    <w:rsid w:val="00C25321"/>
    <w:rsid w:val="00C2550C"/>
    <w:rsid w:val="00C2551F"/>
    <w:rsid w:val="00C25819"/>
    <w:rsid w:val="00C25E14"/>
    <w:rsid w:val="00C25E43"/>
    <w:rsid w:val="00C25F20"/>
    <w:rsid w:val="00C26056"/>
    <w:rsid w:val="00C26588"/>
    <w:rsid w:val="00C265ED"/>
    <w:rsid w:val="00C266CA"/>
    <w:rsid w:val="00C267FD"/>
    <w:rsid w:val="00C26BDC"/>
    <w:rsid w:val="00C26BEB"/>
    <w:rsid w:val="00C26DC8"/>
    <w:rsid w:val="00C270D7"/>
    <w:rsid w:val="00C2742B"/>
    <w:rsid w:val="00C27752"/>
    <w:rsid w:val="00C27B37"/>
    <w:rsid w:val="00C27D82"/>
    <w:rsid w:val="00C27DE9"/>
    <w:rsid w:val="00C3010C"/>
    <w:rsid w:val="00C301D6"/>
    <w:rsid w:val="00C302C3"/>
    <w:rsid w:val="00C30DD3"/>
    <w:rsid w:val="00C31202"/>
    <w:rsid w:val="00C31207"/>
    <w:rsid w:val="00C312CA"/>
    <w:rsid w:val="00C316D7"/>
    <w:rsid w:val="00C31ABA"/>
    <w:rsid w:val="00C31FD8"/>
    <w:rsid w:val="00C31FDE"/>
    <w:rsid w:val="00C32006"/>
    <w:rsid w:val="00C321B9"/>
    <w:rsid w:val="00C32639"/>
    <w:rsid w:val="00C32841"/>
    <w:rsid w:val="00C32989"/>
    <w:rsid w:val="00C32B78"/>
    <w:rsid w:val="00C3322C"/>
    <w:rsid w:val="00C33258"/>
    <w:rsid w:val="00C33388"/>
    <w:rsid w:val="00C33515"/>
    <w:rsid w:val="00C3366B"/>
    <w:rsid w:val="00C3368C"/>
    <w:rsid w:val="00C33BFD"/>
    <w:rsid w:val="00C33D6B"/>
    <w:rsid w:val="00C33E88"/>
    <w:rsid w:val="00C33FE4"/>
    <w:rsid w:val="00C34673"/>
    <w:rsid w:val="00C346A8"/>
    <w:rsid w:val="00C34757"/>
    <w:rsid w:val="00C348F5"/>
    <w:rsid w:val="00C3491C"/>
    <w:rsid w:val="00C34A51"/>
    <w:rsid w:val="00C34C69"/>
    <w:rsid w:val="00C34FFF"/>
    <w:rsid w:val="00C35431"/>
    <w:rsid w:val="00C35484"/>
    <w:rsid w:val="00C35920"/>
    <w:rsid w:val="00C35B29"/>
    <w:rsid w:val="00C3604E"/>
    <w:rsid w:val="00C362A9"/>
    <w:rsid w:val="00C3652D"/>
    <w:rsid w:val="00C365DF"/>
    <w:rsid w:val="00C3665C"/>
    <w:rsid w:val="00C368B3"/>
    <w:rsid w:val="00C36B08"/>
    <w:rsid w:val="00C36CF2"/>
    <w:rsid w:val="00C3725A"/>
    <w:rsid w:val="00C37520"/>
    <w:rsid w:val="00C377DB"/>
    <w:rsid w:val="00C37A70"/>
    <w:rsid w:val="00C37B19"/>
    <w:rsid w:val="00C37CC3"/>
    <w:rsid w:val="00C37CDB"/>
    <w:rsid w:val="00C4036D"/>
    <w:rsid w:val="00C40891"/>
    <w:rsid w:val="00C40B3F"/>
    <w:rsid w:val="00C40BE1"/>
    <w:rsid w:val="00C40DE7"/>
    <w:rsid w:val="00C40EA0"/>
    <w:rsid w:val="00C41190"/>
    <w:rsid w:val="00C411AC"/>
    <w:rsid w:val="00C4137C"/>
    <w:rsid w:val="00C41389"/>
    <w:rsid w:val="00C41428"/>
    <w:rsid w:val="00C41553"/>
    <w:rsid w:val="00C416FD"/>
    <w:rsid w:val="00C4173A"/>
    <w:rsid w:val="00C41DA0"/>
    <w:rsid w:val="00C421B7"/>
    <w:rsid w:val="00C426C1"/>
    <w:rsid w:val="00C428E6"/>
    <w:rsid w:val="00C42942"/>
    <w:rsid w:val="00C42FD6"/>
    <w:rsid w:val="00C4300F"/>
    <w:rsid w:val="00C430C8"/>
    <w:rsid w:val="00C433D4"/>
    <w:rsid w:val="00C434F1"/>
    <w:rsid w:val="00C4356F"/>
    <w:rsid w:val="00C43711"/>
    <w:rsid w:val="00C43A05"/>
    <w:rsid w:val="00C43C39"/>
    <w:rsid w:val="00C43E40"/>
    <w:rsid w:val="00C44152"/>
    <w:rsid w:val="00C443D5"/>
    <w:rsid w:val="00C44591"/>
    <w:rsid w:val="00C44684"/>
    <w:rsid w:val="00C44A0E"/>
    <w:rsid w:val="00C44BE1"/>
    <w:rsid w:val="00C44D88"/>
    <w:rsid w:val="00C44F9D"/>
    <w:rsid w:val="00C451E3"/>
    <w:rsid w:val="00C4524B"/>
    <w:rsid w:val="00C453B3"/>
    <w:rsid w:val="00C45A70"/>
    <w:rsid w:val="00C45CC1"/>
    <w:rsid w:val="00C45CC3"/>
    <w:rsid w:val="00C46380"/>
    <w:rsid w:val="00C46401"/>
    <w:rsid w:val="00C4651E"/>
    <w:rsid w:val="00C46775"/>
    <w:rsid w:val="00C468F1"/>
    <w:rsid w:val="00C46A0B"/>
    <w:rsid w:val="00C46BB5"/>
    <w:rsid w:val="00C47128"/>
    <w:rsid w:val="00C47298"/>
    <w:rsid w:val="00C4749C"/>
    <w:rsid w:val="00C475A5"/>
    <w:rsid w:val="00C476A3"/>
    <w:rsid w:val="00C47A2A"/>
    <w:rsid w:val="00C47B80"/>
    <w:rsid w:val="00C47C86"/>
    <w:rsid w:val="00C47D27"/>
    <w:rsid w:val="00C47D67"/>
    <w:rsid w:val="00C50169"/>
    <w:rsid w:val="00C5026F"/>
    <w:rsid w:val="00C5028C"/>
    <w:rsid w:val="00C50871"/>
    <w:rsid w:val="00C50911"/>
    <w:rsid w:val="00C50A40"/>
    <w:rsid w:val="00C50AF3"/>
    <w:rsid w:val="00C50CC0"/>
    <w:rsid w:val="00C50CEC"/>
    <w:rsid w:val="00C50DED"/>
    <w:rsid w:val="00C50E78"/>
    <w:rsid w:val="00C50EAA"/>
    <w:rsid w:val="00C50EF7"/>
    <w:rsid w:val="00C50EFD"/>
    <w:rsid w:val="00C50F93"/>
    <w:rsid w:val="00C5104A"/>
    <w:rsid w:val="00C511B9"/>
    <w:rsid w:val="00C51397"/>
    <w:rsid w:val="00C516ED"/>
    <w:rsid w:val="00C516F0"/>
    <w:rsid w:val="00C5180C"/>
    <w:rsid w:val="00C51949"/>
    <w:rsid w:val="00C51AE0"/>
    <w:rsid w:val="00C52217"/>
    <w:rsid w:val="00C52575"/>
    <w:rsid w:val="00C52BDD"/>
    <w:rsid w:val="00C53030"/>
    <w:rsid w:val="00C5316C"/>
    <w:rsid w:val="00C533F3"/>
    <w:rsid w:val="00C53635"/>
    <w:rsid w:val="00C5373E"/>
    <w:rsid w:val="00C53B73"/>
    <w:rsid w:val="00C53D8A"/>
    <w:rsid w:val="00C54040"/>
    <w:rsid w:val="00C5410E"/>
    <w:rsid w:val="00C542D9"/>
    <w:rsid w:val="00C54349"/>
    <w:rsid w:val="00C5438C"/>
    <w:rsid w:val="00C545FB"/>
    <w:rsid w:val="00C547AE"/>
    <w:rsid w:val="00C54A2B"/>
    <w:rsid w:val="00C54D5D"/>
    <w:rsid w:val="00C54F42"/>
    <w:rsid w:val="00C551EF"/>
    <w:rsid w:val="00C55241"/>
    <w:rsid w:val="00C5567E"/>
    <w:rsid w:val="00C55A24"/>
    <w:rsid w:val="00C55B83"/>
    <w:rsid w:val="00C56021"/>
    <w:rsid w:val="00C5623B"/>
    <w:rsid w:val="00C5631B"/>
    <w:rsid w:val="00C56381"/>
    <w:rsid w:val="00C5647D"/>
    <w:rsid w:val="00C564F7"/>
    <w:rsid w:val="00C56612"/>
    <w:rsid w:val="00C56717"/>
    <w:rsid w:val="00C56EF8"/>
    <w:rsid w:val="00C5704A"/>
    <w:rsid w:val="00C57724"/>
    <w:rsid w:val="00C57A31"/>
    <w:rsid w:val="00C57DFB"/>
    <w:rsid w:val="00C602FF"/>
    <w:rsid w:val="00C60411"/>
    <w:rsid w:val="00C60969"/>
    <w:rsid w:val="00C60D52"/>
    <w:rsid w:val="00C60F54"/>
    <w:rsid w:val="00C61075"/>
    <w:rsid w:val="00C61174"/>
    <w:rsid w:val="00C61241"/>
    <w:rsid w:val="00C6148F"/>
    <w:rsid w:val="00C61C72"/>
    <w:rsid w:val="00C61CA5"/>
    <w:rsid w:val="00C61FD3"/>
    <w:rsid w:val="00C621B1"/>
    <w:rsid w:val="00C626B3"/>
    <w:rsid w:val="00C6298B"/>
    <w:rsid w:val="00C62AE3"/>
    <w:rsid w:val="00C62D49"/>
    <w:rsid w:val="00C62EDF"/>
    <w:rsid w:val="00C62F10"/>
    <w:rsid w:val="00C62F7A"/>
    <w:rsid w:val="00C633EA"/>
    <w:rsid w:val="00C638CB"/>
    <w:rsid w:val="00C63994"/>
    <w:rsid w:val="00C63B9C"/>
    <w:rsid w:val="00C63C75"/>
    <w:rsid w:val="00C63C96"/>
    <w:rsid w:val="00C64022"/>
    <w:rsid w:val="00C64372"/>
    <w:rsid w:val="00C64835"/>
    <w:rsid w:val="00C64D17"/>
    <w:rsid w:val="00C64F47"/>
    <w:rsid w:val="00C65008"/>
    <w:rsid w:val="00C6563C"/>
    <w:rsid w:val="00C65A44"/>
    <w:rsid w:val="00C65A83"/>
    <w:rsid w:val="00C6616D"/>
    <w:rsid w:val="00C66459"/>
    <w:rsid w:val="00C66662"/>
    <w:rsid w:val="00C667EB"/>
    <w:rsid w:val="00C6682F"/>
    <w:rsid w:val="00C66995"/>
    <w:rsid w:val="00C66A2A"/>
    <w:rsid w:val="00C66EEE"/>
    <w:rsid w:val="00C67188"/>
    <w:rsid w:val="00C6735E"/>
    <w:rsid w:val="00C677A3"/>
    <w:rsid w:val="00C67AC0"/>
    <w:rsid w:val="00C67BF4"/>
    <w:rsid w:val="00C67F92"/>
    <w:rsid w:val="00C70133"/>
    <w:rsid w:val="00C701D9"/>
    <w:rsid w:val="00C703C7"/>
    <w:rsid w:val="00C70481"/>
    <w:rsid w:val="00C708F8"/>
    <w:rsid w:val="00C70B04"/>
    <w:rsid w:val="00C70E20"/>
    <w:rsid w:val="00C70F72"/>
    <w:rsid w:val="00C71227"/>
    <w:rsid w:val="00C71945"/>
    <w:rsid w:val="00C71A9C"/>
    <w:rsid w:val="00C71DA1"/>
    <w:rsid w:val="00C72170"/>
    <w:rsid w:val="00C722BD"/>
    <w:rsid w:val="00C724D0"/>
    <w:rsid w:val="00C72544"/>
    <w:rsid w:val="00C7272E"/>
    <w:rsid w:val="00C7275E"/>
    <w:rsid w:val="00C72857"/>
    <w:rsid w:val="00C72BCF"/>
    <w:rsid w:val="00C72FDA"/>
    <w:rsid w:val="00C731AF"/>
    <w:rsid w:val="00C73383"/>
    <w:rsid w:val="00C733B8"/>
    <w:rsid w:val="00C7346E"/>
    <w:rsid w:val="00C7388A"/>
    <w:rsid w:val="00C739C1"/>
    <w:rsid w:val="00C73A3C"/>
    <w:rsid w:val="00C73B46"/>
    <w:rsid w:val="00C73E2D"/>
    <w:rsid w:val="00C74020"/>
    <w:rsid w:val="00C741D3"/>
    <w:rsid w:val="00C74733"/>
    <w:rsid w:val="00C74C5D"/>
    <w:rsid w:val="00C74F2A"/>
    <w:rsid w:val="00C74F9E"/>
    <w:rsid w:val="00C7563D"/>
    <w:rsid w:val="00C756FF"/>
    <w:rsid w:val="00C75753"/>
    <w:rsid w:val="00C75ACE"/>
    <w:rsid w:val="00C75E1A"/>
    <w:rsid w:val="00C75E1F"/>
    <w:rsid w:val="00C75E79"/>
    <w:rsid w:val="00C76106"/>
    <w:rsid w:val="00C761C7"/>
    <w:rsid w:val="00C762CB"/>
    <w:rsid w:val="00C765CB"/>
    <w:rsid w:val="00C76672"/>
    <w:rsid w:val="00C766E4"/>
    <w:rsid w:val="00C76B32"/>
    <w:rsid w:val="00C76CF0"/>
    <w:rsid w:val="00C77015"/>
    <w:rsid w:val="00C770B4"/>
    <w:rsid w:val="00C770E7"/>
    <w:rsid w:val="00C77344"/>
    <w:rsid w:val="00C773E2"/>
    <w:rsid w:val="00C77703"/>
    <w:rsid w:val="00C7797A"/>
    <w:rsid w:val="00C77EBA"/>
    <w:rsid w:val="00C77F8E"/>
    <w:rsid w:val="00C77F8F"/>
    <w:rsid w:val="00C8050D"/>
    <w:rsid w:val="00C807B3"/>
    <w:rsid w:val="00C809FE"/>
    <w:rsid w:val="00C80B7C"/>
    <w:rsid w:val="00C80C55"/>
    <w:rsid w:val="00C810D5"/>
    <w:rsid w:val="00C81162"/>
    <w:rsid w:val="00C81322"/>
    <w:rsid w:val="00C815F7"/>
    <w:rsid w:val="00C817FF"/>
    <w:rsid w:val="00C8185D"/>
    <w:rsid w:val="00C81B5D"/>
    <w:rsid w:val="00C81D19"/>
    <w:rsid w:val="00C81F83"/>
    <w:rsid w:val="00C82183"/>
    <w:rsid w:val="00C821E1"/>
    <w:rsid w:val="00C826AB"/>
    <w:rsid w:val="00C826FD"/>
    <w:rsid w:val="00C827A2"/>
    <w:rsid w:val="00C827A6"/>
    <w:rsid w:val="00C827AC"/>
    <w:rsid w:val="00C829BA"/>
    <w:rsid w:val="00C82CFD"/>
    <w:rsid w:val="00C83194"/>
    <w:rsid w:val="00C831BB"/>
    <w:rsid w:val="00C83412"/>
    <w:rsid w:val="00C8348D"/>
    <w:rsid w:val="00C834E2"/>
    <w:rsid w:val="00C83577"/>
    <w:rsid w:val="00C8373D"/>
    <w:rsid w:val="00C83995"/>
    <w:rsid w:val="00C83C46"/>
    <w:rsid w:val="00C83DC6"/>
    <w:rsid w:val="00C84BDD"/>
    <w:rsid w:val="00C84D00"/>
    <w:rsid w:val="00C84DAE"/>
    <w:rsid w:val="00C84EC3"/>
    <w:rsid w:val="00C84F0D"/>
    <w:rsid w:val="00C85254"/>
    <w:rsid w:val="00C8537A"/>
    <w:rsid w:val="00C85571"/>
    <w:rsid w:val="00C85590"/>
    <w:rsid w:val="00C86259"/>
    <w:rsid w:val="00C863C4"/>
    <w:rsid w:val="00C8653C"/>
    <w:rsid w:val="00C869C5"/>
    <w:rsid w:val="00C877BA"/>
    <w:rsid w:val="00C877EA"/>
    <w:rsid w:val="00C879A7"/>
    <w:rsid w:val="00C903D7"/>
    <w:rsid w:val="00C9055C"/>
    <w:rsid w:val="00C90692"/>
    <w:rsid w:val="00C90DAB"/>
    <w:rsid w:val="00C90E4C"/>
    <w:rsid w:val="00C90EA4"/>
    <w:rsid w:val="00C90EC0"/>
    <w:rsid w:val="00C90F77"/>
    <w:rsid w:val="00C9115C"/>
    <w:rsid w:val="00C912B4"/>
    <w:rsid w:val="00C91966"/>
    <w:rsid w:val="00C91B06"/>
    <w:rsid w:val="00C91BC9"/>
    <w:rsid w:val="00C91D96"/>
    <w:rsid w:val="00C920EA"/>
    <w:rsid w:val="00C92423"/>
    <w:rsid w:val="00C92484"/>
    <w:rsid w:val="00C92514"/>
    <w:rsid w:val="00C92668"/>
    <w:rsid w:val="00C929B5"/>
    <w:rsid w:val="00C929E9"/>
    <w:rsid w:val="00C92B60"/>
    <w:rsid w:val="00C92C26"/>
    <w:rsid w:val="00C930D1"/>
    <w:rsid w:val="00C93356"/>
    <w:rsid w:val="00C9399E"/>
    <w:rsid w:val="00C93BE8"/>
    <w:rsid w:val="00C93C0F"/>
    <w:rsid w:val="00C93C3E"/>
    <w:rsid w:val="00C93FFA"/>
    <w:rsid w:val="00C94673"/>
    <w:rsid w:val="00C94CCB"/>
    <w:rsid w:val="00C94EDD"/>
    <w:rsid w:val="00C953C3"/>
    <w:rsid w:val="00C95938"/>
    <w:rsid w:val="00C96091"/>
    <w:rsid w:val="00C966A9"/>
    <w:rsid w:val="00C96B44"/>
    <w:rsid w:val="00C96CB4"/>
    <w:rsid w:val="00C96EF6"/>
    <w:rsid w:val="00C96F9F"/>
    <w:rsid w:val="00C97747"/>
    <w:rsid w:val="00C978F4"/>
    <w:rsid w:val="00C97BD1"/>
    <w:rsid w:val="00C97BD5"/>
    <w:rsid w:val="00C97F50"/>
    <w:rsid w:val="00CA03C5"/>
    <w:rsid w:val="00CA0617"/>
    <w:rsid w:val="00CA08D9"/>
    <w:rsid w:val="00CA0A9A"/>
    <w:rsid w:val="00CA0CFC"/>
    <w:rsid w:val="00CA0F7A"/>
    <w:rsid w:val="00CA1098"/>
    <w:rsid w:val="00CA1143"/>
    <w:rsid w:val="00CA12E3"/>
    <w:rsid w:val="00CA1476"/>
    <w:rsid w:val="00CA14C4"/>
    <w:rsid w:val="00CA16F1"/>
    <w:rsid w:val="00CA2177"/>
    <w:rsid w:val="00CA25F7"/>
    <w:rsid w:val="00CA2680"/>
    <w:rsid w:val="00CA2B74"/>
    <w:rsid w:val="00CA2C5E"/>
    <w:rsid w:val="00CA2EDF"/>
    <w:rsid w:val="00CA2FAE"/>
    <w:rsid w:val="00CA3853"/>
    <w:rsid w:val="00CA39D9"/>
    <w:rsid w:val="00CA3DA4"/>
    <w:rsid w:val="00CA3F75"/>
    <w:rsid w:val="00CA4298"/>
    <w:rsid w:val="00CA4796"/>
    <w:rsid w:val="00CA47A9"/>
    <w:rsid w:val="00CA4841"/>
    <w:rsid w:val="00CA4C20"/>
    <w:rsid w:val="00CA50DF"/>
    <w:rsid w:val="00CA521D"/>
    <w:rsid w:val="00CA54CA"/>
    <w:rsid w:val="00CA54E6"/>
    <w:rsid w:val="00CA5542"/>
    <w:rsid w:val="00CA567D"/>
    <w:rsid w:val="00CA579C"/>
    <w:rsid w:val="00CA5949"/>
    <w:rsid w:val="00CA5986"/>
    <w:rsid w:val="00CA5BE2"/>
    <w:rsid w:val="00CA5D43"/>
    <w:rsid w:val="00CA5DD4"/>
    <w:rsid w:val="00CA63E7"/>
    <w:rsid w:val="00CA6611"/>
    <w:rsid w:val="00CA676D"/>
    <w:rsid w:val="00CA6A42"/>
    <w:rsid w:val="00CA6AE6"/>
    <w:rsid w:val="00CA6C93"/>
    <w:rsid w:val="00CA714C"/>
    <w:rsid w:val="00CA71B6"/>
    <w:rsid w:val="00CA72AB"/>
    <w:rsid w:val="00CA76D4"/>
    <w:rsid w:val="00CA782F"/>
    <w:rsid w:val="00CA7B98"/>
    <w:rsid w:val="00CB0149"/>
    <w:rsid w:val="00CB025A"/>
    <w:rsid w:val="00CB0643"/>
    <w:rsid w:val="00CB07BD"/>
    <w:rsid w:val="00CB0BB7"/>
    <w:rsid w:val="00CB0C18"/>
    <w:rsid w:val="00CB0E18"/>
    <w:rsid w:val="00CB0EE1"/>
    <w:rsid w:val="00CB0F8F"/>
    <w:rsid w:val="00CB0FCE"/>
    <w:rsid w:val="00CB0FEB"/>
    <w:rsid w:val="00CB1112"/>
    <w:rsid w:val="00CB1517"/>
    <w:rsid w:val="00CB1860"/>
    <w:rsid w:val="00CB187B"/>
    <w:rsid w:val="00CB18A1"/>
    <w:rsid w:val="00CB1A38"/>
    <w:rsid w:val="00CB1B38"/>
    <w:rsid w:val="00CB1CB6"/>
    <w:rsid w:val="00CB1DA4"/>
    <w:rsid w:val="00CB20E4"/>
    <w:rsid w:val="00CB22E8"/>
    <w:rsid w:val="00CB25BB"/>
    <w:rsid w:val="00CB26CF"/>
    <w:rsid w:val="00CB27BA"/>
    <w:rsid w:val="00CB2835"/>
    <w:rsid w:val="00CB2B1F"/>
    <w:rsid w:val="00CB2CE9"/>
    <w:rsid w:val="00CB2F12"/>
    <w:rsid w:val="00CB3285"/>
    <w:rsid w:val="00CB37A3"/>
    <w:rsid w:val="00CB3D3A"/>
    <w:rsid w:val="00CB42AD"/>
    <w:rsid w:val="00CB435E"/>
    <w:rsid w:val="00CB43FC"/>
    <w:rsid w:val="00CB4500"/>
    <w:rsid w:val="00CB47D5"/>
    <w:rsid w:val="00CB48B8"/>
    <w:rsid w:val="00CB4B1F"/>
    <w:rsid w:val="00CB4DDA"/>
    <w:rsid w:val="00CB53B0"/>
    <w:rsid w:val="00CB567A"/>
    <w:rsid w:val="00CB5EA8"/>
    <w:rsid w:val="00CB6238"/>
    <w:rsid w:val="00CB651A"/>
    <w:rsid w:val="00CB6840"/>
    <w:rsid w:val="00CB6923"/>
    <w:rsid w:val="00CB6A3C"/>
    <w:rsid w:val="00CB7227"/>
    <w:rsid w:val="00CB72C1"/>
    <w:rsid w:val="00CB74B8"/>
    <w:rsid w:val="00CB75AA"/>
    <w:rsid w:val="00CB76EF"/>
    <w:rsid w:val="00CB77E3"/>
    <w:rsid w:val="00CB7936"/>
    <w:rsid w:val="00CB7A72"/>
    <w:rsid w:val="00CB7E76"/>
    <w:rsid w:val="00CC003C"/>
    <w:rsid w:val="00CC049C"/>
    <w:rsid w:val="00CC06D0"/>
    <w:rsid w:val="00CC0C72"/>
    <w:rsid w:val="00CC120B"/>
    <w:rsid w:val="00CC12DF"/>
    <w:rsid w:val="00CC1390"/>
    <w:rsid w:val="00CC13B9"/>
    <w:rsid w:val="00CC14FF"/>
    <w:rsid w:val="00CC172E"/>
    <w:rsid w:val="00CC1A35"/>
    <w:rsid w:val="00CC1A64"/>
    <w:rsid w:val="00CC1B35"/>
    <w:rsid w:val="00CC1D14"/>
    <w:rsid w:val="00CC26EB"/>
    <w:rsid w:val="00CC2B26"/>
    <w:rsid w:val="00CC2BFD"/>
    <w:rsid w:val="00CC2CE5"/>
    <w:rsid w:val="00CC2FE8"/>
    <w:rsid w:val="00CC3214"/>
    <w:rsid w:val="00CC321C"/>
    <w:rsid w:val="00CC32AB"/>
    <w:rsid w:val="00CC3D1B"/>
    <w:rsid w:val="00CC3EEE"/>
    <w:rsid w:val="00CC40CB"/>
    <w:rsid w:val="00CC424F"/>
    <w:rsid w:val="00CC426A"/>
    <w:rsid w:val="00CC4B4D"/>
    <w:rsid w:val="00CC4EC6"/>
    <w:rsid w:val="00CC4FBB"/>
    <w:rsid w:val="00CC51B5"/>
    <w:rsid w:val="00CC51E1"/>
    <w:rsid w:val="00CC5219"/>
    <w:rsid w:val="00CC5889"/>
    <w:rsid w:val="00CC59B7"/>
    <w:rsid w:val="00CC5B07"/>
    <w:rsid w:val="00CC6009"/>
    <w:rsid w:val="00CC6267"/>
    <w:rsid w:val="00CC62CC"/>
    <w:rsid w:val="00CC6498"/>
    <w:rsid w:val="00CC6536"/>
    <w:rsid w:val="00CC699A"/>
    <w:rsid w:val="00CC69A5"/>
    <w:rsid w:val="00CC6D7C"/>
    <w:rsid w:val="00CC6EAF"/>
    <w:rsid w:val="00CC6F40"/>
    <w:rsid w:val="00CC6FF9"/>
    <w:rsid w:val="00CC7052"/>
    <w:rsid w:val="00CC715D"/>
    <w:rsid w:val="00CC71DC"/>
    <w:rsid w:val="00CC72E4"/>
    <w:rsid w:val="00CC7399"/>
    <w:rsid w:val="00CC7624"/>
    <w:rsid w:val="00CC77C6"/>
    <w:rsid w:val="00CC7800"/>
    <w:rsid w:val="00CC7A8F"/>
    <w:rsid w:val="00CC7DBE"/>
    <w:rsid w:val="00CC7DFF"/>
    <w:rsid w:val="00CD0091"/>
    <w:rsid w:val="00CD009C"/>
    <w:rsid w:val="00CD011D"/>
    <w:rsid w:val="00CD0121"/>
    <w:rsid w:val="00CD03E4"/>
    <w:rsid w:val="00CD08AD"/>
    <w:rsid w:val="00CD0F26"/>
    <w:rsid w:val="00CD0F8B"/>
    <w:rsid w:val="00CD13C5"/>
    <w:rsid w:val="00CD161A"/>
    <w:rsid w:val="00CD165C"/>
    <w:rsid w:val="00CD165F"/>
    <w:rsid w:val="00CD1B3A"/>
    <w:rsid w:val="00CD1CD1"/>
    <w:rsid w:val="00CD1DA7"/>
    <w:rsid w:val="00CD1E39"/>
    <w:rsid w:val="00CD1E48"/>
    <w:rsid w:val="00CD222D"/>
    <w:rsid w:val="00CD232A"/>
    <w:rsid w:val="00CD2350"/>
    <w:rsid w:val="00CD2565"/>
    <w:rsid w:val="00CD2A80"/>
    <w:rsid w:val="00CD2B62"/>
    <w:rsid w:val="00CD2D0B"/>
    <w:rsid w:val="00CD302C"/>
    <w:rsid w:val="00CD30B9"/>
    <w:rsid w:val="00CD3216"/>
    <w:rsid w:val="00CD3249"/>
    <w:rsid w:val="00CD330D"/>
    <w:rsid w:val="00CD3429"/>
    <w:rsid w:val="00CD3476"/>
    <w:rsid w:val="00CD351D"/>
    <w:rsid w:val="00CD3AA4"/>
    <w:rsid w:val="00CD3ADF"/>
    <w:rsid w:val="00CD3CE1"/>
    <w:rsid w:val="00CD3CE5"/>
    <w:rsid w:val="00CD4383"/>
    <w:rsid w:val="00CD46F2"/>
    <w:rsid w:val="00CD4E2B"/>
    <w:rsid w:val="00CD5165"/>
    <w:rsid w:val="00CD51D2"/>
    <w:rsid w:val="00CD5876"/>
    <w:rsid w:val="00CD59D9"/>
    <w:rsid w:val="00CD5B92"/>
    <w:rsid w:val="00CD5E00"/>
    <w:rsid w:val="00CD611F"/>
    <w:rsid w:val="00CD64DF"/>
    <w:rsid w:val="00CD65A0"/>
    <w:rsid w:val="00CD65B6"/>
    <w:rsid w:val="00CD69B0"/>
    <w:rsid w:val="00CD6D8D"/>
    <w:rsid w:val="00CD6E5E"/>
    <w:rsid w:val="00CD6E75"/>
    <w:rsid w:val="00CD6F29"/>
    <w:rsid w:val="00CD7090"/>
    <w:rsid w:val="00CD71D7"/>
    <w:rsid w:val="00CD731F"/>
    <w:rsid w:val="00CD7646"/>
    <w:rsid w:val="00CD768F"/>
    <w:rsid w:val="00CD7701"/>
    <w:rsid w:val="00CD7C6A"/>
    <w:rsid w:val="00CD7F5B"/>
    <w:rsid w:val="00CE0BC2"/>
    <w:rsid w:val="00CE0D00"/>
    <w:rsid w:val="00CE0D94"/>
    <w:rsid w:val="00CE0EC4"/>
    <w:rsid w:val="00CE1A6D"/>
    <w:rsid w:val="00CE1BA4"/>
    <w:rsid w:val="00CE1D7C"/>
    <w:rsid w:val="00CE1E78"/>
    <w:rsid w:val="00CE1FCD"/>
    <w:rsid w:val="00CE215B"/>
    <w:rsid w:val="00CE218D"/>
    <w:rsid w:val="00CE225F"/>
    <w:rsid w:val="00CE22CC"/>
    <w:rsid w:val="00CE23BE"/>
    <w:rsid w:val="00CE2541"/>
    <w:rsid w:val="00CE2A8E"/>
    <w:rsid w:val="00CE2C1B"/>
    <w:rsid w:val="00CE2D79"/>
    <w:rsid w:val="00CE2E97"/>
    <w:rsid w:val="00CE3179"/>
    <w:rsid w:val="00CE3633"/>
    <w:rsid w:val="00CE3B1F"/>
    <w:rsid w:val="00CE3CF8"/>
    <w:rsid w:val="00CE3D5A"/>
    <w:rsid w:val="00CE3FA5"/>
    <w:rsid w:val="00CE4385"/>
    <w:rsid w:val="00CE43C5"/>
    <w:rsid w:val="00CE447D"/>
    <w:rsid w:val="00CE4575"/>
    <w:rsid w:val="00CE4768"/>
    <w:rsid w:val="00CE49FC"/>
    <w:rsid w:val="00CE4A2F"/>
    <w:rsid w:val="00CE4A38"/>
    <w:rsid w:val="00CE4A43"/>
    <w:rsid w:val="00CE5356"/>
    <w:rsid w:val="00CE56E5"/>
    <w:rsid w:val="00CE5889"/>
    <w:rsid w:val="00CE5BBD"/>
    <w:rsid w:val="00CE5C0F"/>
    <w:rsid w:val="00CE601F"/>
    <w:rsid w:val="00CE63CA"/>
    <w:rsid w:val="00CE6692"/>
    <w:rsid w:val="00CE6AFD"/>
    <w:rsid w:val="00CE6B60"/>
    <w:rsid w:val="00CE6D02"/>
    <w:rsid w:val="00CE7001"/>
    <w:rsid w:val="00CE708D"/>
    <w:rsid w:val="00CE7499"/>
    <w:rsid w:val="00CE7600"/>
    <w:rsid w:val="00CE7B81"/>
    <w:rsid w:val="00CE7D23"/>
    <w:rsid w:val="00CE7F5F"/>
    <w:rsid w:val="00CF02D6"/>
    <w:rsid w:val="00CF073E"/>
    <w:rsid w:val="00CF082E"/>
    <w:rsid w:val="00CF0B77"/>
    <w:rsid w:val="00CF0C3E"/>
    <w:rsid w:val="00CF0D40"/>
    <w:rsid w:val="00CF14F7"/>
    <w:rsid w:val="00CF17A4"/>
    <w:rsid w:val="00CF18B5"/>
    <w:rsid w:val="00CF18EF"/>
    <w:rsid w:val="00CF1C56"/>
    <w:rsid w:val="00CF1E7B"/>
    <w:rsid w:val="00CF1FCA"/>
    <w:rsid w:val="00CF217E"/>
    <w:rsid w:val="00CF230C"/>
    <w:rsid w:val="00CF25E4"/>
    <w:rsid w:val="00CF2B56"/>
    <w:rsid w:val="00CF2BB8"/>
    <w:rsid w:val="00CF2F50"/>
    <w:rsid w:val="00CF2FA1"/>
    <w:rsid w:val="00CF304D"/>
    <w:rsid w:val="00CF3127"/>
    <w:rsid w:val="00CF3153"/>
    <w:rsid w:val="00CF328F"/>
    <w:rsid w:val="00CF33C1"/>
    <w:rsid w:val="00CF3494"/>
    <w:rsid w:val="00CF3E34"/>
    <w:rsid w:val="00CF3EB6"/>
    <w:rsid w:val="00CF4125"/>
    <w:rsid w:val="00CF43D2"/>
    <w:rsid w:val="00CF4C88"/>
    <w:rsid w:val="00CF4E08"/>
    <w:rsid w:val="00CF4E1B"/>
    <w:rsid w:val="00CF4FE0"/>
    <w:rsid w:val="00CF520F"/>
    <w:rsid w:val="00CF54C1"/>
    <w:rsid w:val="00CF5AF8"/>
    <w:rsid w:val="00CF60EA"/>
    <w:rsid w:val="00CF6198"/>
    <w:rsid w:val="00CF654B"/>
    <w:rsid w:val="00CF6807"/>
    <w:rsid w:val="00CF6A74"/>
    <w:rsid w:val="00CF6A9F"/>
    <w:rsid w:val="00CF6B6B"/>
    <w:rsid w:val="00CF6D4C"/>
    <w:rsid w:val="00CF7296"/>
    <w:rsid w:val="00CF7541"/>
    <w:rsid w:val="00CF7857"/>
    <w:rsid w:val="00CF7984"/>
    <w:rsid w:val="00CF79CE"/>
    <w:rsid w:val="00CF7FA7"/>
    <w:rsid w:val="00CF7FB2"/>
    <w:rsid w:val="00D00047"/>
    <w:rsid w:val="00D000A3"/>
    <w:rsid w:val="00D000B8"/>
    <w:rsid w:val="00D001E2"/>
    <w:rsid w:val="00D002A1"/>
    <w:rsid w:val="00D006C9"/>
    <w:rsid w:val="00D00CB1"/>
    <w:rsid w:val="00D0104A"/>
    <w:rsid w:val="00D01453"/>
    <w:rsid w:val="00D016D6"/>
    <w:rsid w:val="00D018AD"/>
    <w:rsid w:val="00D018C6"/>
    <w:rsid w:val="00D01BC0"/>
    <w:rsid w:val="00D0227E"/>
    <w:rsid w:val="00D02858"/>
    <w:rsid w:val="00D028D5"/>
    <w:rsid w:val="00D02919"/>
    <w:rsid w:val="00D02BA4"/>
    <w:rsid w:val="00D02F3D"/>
    <w:rsid w:val="00D0311D"/>
    <w:rsid w:val="00D03301"/>
    <w:rsid w:val="00D033CD"/>
    <w:rsid w:val="00D0344B"/>
    <w:rsid w:val="00D03554"/>
    <w:rsid w:val="00D035BD"/>
    <w:rsid w:val="00D035E5"/>
    <w:rsid w:val="00D036CA"/>
    <w:rsid w:val="00D03766"/>
    <w:rsid w:val="00D03A56"/>
    <w:rsid w:val="00D03B4B"/>
    <w:rsid w:val="00D03E88"/>
    <w:rsid w:val="00D0450F"/>
    <w:rsid w:val="00D04524"/>
    <w:rsid w:val="00D0478B"/>
    <w:rsid w:val="00D04871"/>
    <w:rsid w:val="00D04BC3"/>
    <w:rsid w:val="00D04C61"/>
    <w:rsid w:val="00D04D26"/>
    <w:rsid w:val="00D04F96"/>
    <w:rsid w:val="00D04FF3"/>
    <w:rsid w:val="00D05489"/>
    <w:rsid w:val="00D0564B"/>
    <w:rsid w:val="00D056FF"/>
    <w:rsid w:val="00D05910"/>
    <w:rsid w:val="00D05A4A"/>
    <w:rsid w:val="00D05B8D"/>
    <w:rsid w:val="00D05B9B"/>
    <w:rsid w:val="00D05E44"/>
    <w:rsid w:val="00D060EE"/>
    <w:rsid w:val="00D0630E"/>
    <w:rsid w:val="00D063F5"/>
    <w:rsid w:val="00D065A2"/>
    <w:rsid w:val="00D06992"/>
    <w:rsid w:val="00D06AB1"/>
    <w:rsid w:val="00D06AB7"/>
    <w:rsid w:val="00D06B2E"/>
    <w:rsid w:val="00D06FC5"/>
    <w:rsid w:val="00D06FCF"/>
    <w:rsid w:val="00D071E5"/>
    <w:rsid w:val="00D075F1"/>
    <w:rsid w:val="00D07697"/>
    <w:rsid w:val="00D077CE"/>
    <w:rsid w:val="00D079AA"/>
    <w:rsid w:val="00D07DC1"/>
    <w:rsid w:val="00D07F00"/>
    <w:rsid w:val="00D100BC"/>
    <w:rsid w:val="00D103AF"/>
    <w:rsid w:val="00D1043C"/>
    <w:rsid w:val="00D10737"/>
    <w:rsid w:val="00D1082D"/>
    <w:rsid w:val="00D1094A"/>
    <w:rsid w:val="00D10FEA"/>
    <w:rsid w:val="00D1112D"/>
    <w:rsid w:val="00D11212"/>
    <w:rsid w:val="00D1130F"/>
    <w:rsid w:val="00D1154D"/>
    <w:rsid w:val="00D115BB"/>
    <w:rsid w:val="00D1166A"/>
    <w:rsid w:val="00D11B2C"/>
    <w:rsid w:val="00D11CE7"/>
    <w:rsid w:val="00D11F4E"/>
    <w:rsid w:val="00D12633"/>
    <w:rsid w:val="00D126C9"/>
    <w:rsid w:val="00D128CC"/>
    <w:rsid w:val="00D12A04"/>
    <w:rsid w:val="00D12AAF"/>
    <w:rsid w:val="00D12B4E"/>
    <w:rsid w:val="00D12C93"/>
    <w:rsid w:val="00D12CEF"/>
    <w:rsid w:val="00D12D96"/>
    <w:rsid w:val="00D12E6D"/>
    <w:rsid w:val="00D12EBC"/>
    <w:rsid w:val="00D13177"/>
    <w:rsid w:val="00D13225"/>
    <w:rsid w:val="00D1352D"/>
    <w:rsid w:val="00D135C8"/>
    <w:rsid w:val="00D13661"/>
    <w:rsid w:val="00D13ADC"/>
    <w:rsid w:val="00D141E1"/>
    <w:rsid w:val="00D142DF"/>
    <w:rsid w:val="00D145C8"/>
    <w:rsid w:val="00D14845"/>
    <w:rsid w:val="00D14B26"/>
    <w:rsid w:val="00D14B97"/>
    <w:rsid w:val="00D14D36"/>
    <w:rsid w:val="00D154F3"/>
    <w:rsid w:val="00D1571F"/>
    <w:rsid w:val="00D15753"/>
    <w:rsid w:val="00D15B6C"/>
    <w:rsid w:val="00D15CDE"/>
    <w:rsid w:val="00D15D74"/>
    <w:rsid w:val="00D1605D"/>
    <w:rsid w:val="00D16353"/>
    <w:rsid w:val="00D166E2"/>
    <w:rsid w:val="00D1695C"/>
    <w:rsid w:val="00D16AB7"/>
    <w:rsid w:val="00D16C37"/>
    <w:rsid w:val="00D16F82"/>
    <w:rsid w:val="00D1710A"/>
    <w:rsid w:val="00D172BD"/>
    <w:rsid w:val="00D17354"/>
    <w:rsid w:val="00D173A3"/>
    <w:rsid w:val="00D1742A"/>
    <w:rsid w:val="00D17934"/>
    <w:rsid w:val="00D17B72"/>
    <w:rsid w:val="00D17B78"/>
    <w:rsid w:val="00D17BB2"/>
    <w:rsid w:val="00D17C01"/>
    <w:rsid w:val="00D17C54"/>
    <w:rsid w:val="00D17CC5"/>
    <w:rsid w:val="00D17F51"/>
    <w:rsid w:val="00D20986"/>
    <w:rsid w:val="00D20A99"/>
    <w:rsid w:val="00D20AA8"/>
    <w:rsid w:val="00D20E39"/>
    <w:rsid w:val="00D21069"/>
    <w:rsid w:val="00D2144B"/>
    <w:rsid w:val="00D21774"/>
    <w:rsid w:val="00D21A35"/>
    <w:rsid w:val="00D21CD1"/>
    <w:rsid w:val="00D21DAC"/>
    <w:rsid w:val="00D2200C"/>
    <w:rsid w:val="00D22119"/>
    <w:rsid w:val="00D221D5"/>
    <w:rsid w:val="00D2224E"/>
    <w:rsid w:val="00D22315"/>
    <w:rsid w:val="00D22538"/>
    <w:rsid w:val="00D22774"/>
    <w:rsid w:val="00D2296E"/>
    <w:rsid w:val="00D22ACF"/>
    <w:rsid w:val="00D22B00"/>
    <w:rsid w:val="00D22BBB"/>
    <w:rsid w:val="00D22C85"/>
    <w:rsid w:val="00D22CB0"/>
    <w:rsid w:val="00D22E41"/>
    <w:rsid w:val="00D231C7"/>
    <w:rsid w:val="00D2323C"/>
    <w:rsid w:val="00D23708"/>
    <w:rsid w:val="00D23803"/>
    <w:rsid w:val="00D23C87"/>
    <w:rsid w:val="00D24012"/>
    <w:rsid w:val="00D243E6"/>
    <w:rsid w:val="00D24428"/>
    <w:rsid w:val="00D24514"/>
    <w:rsid w:val="00D2459C"/>
    <w:rsid w:val="00D24A9C"/>
    <w:rsid w:val="00D24BDF"/>
    <w:rsid w:val="00D2503A"/>
    <w:rsid w:val="00D254E5"/>
    <w:rsid w:val="00D25507"/>
    <w:rsid w:val="00D2573A"/>
    <w:rsid w:val="00D258C1"/>
    <w:rsid w:val="00D25BE8"/>
    <w:rsid w:val="00D25C6C"/>
    <w:rsid w:val="00D25D53"/>
    <w:rsid w:val="00D25F37"/>
    <w:rsid w:val="00D25F96"/>
    <w:rsid w:val="00D26182"/>
    <w:rsid w:val="00D262CC"/>
    <w:rsid w:val="00D2638A"/>
    <w:rsid w:val="00D26396"/>
    <w:rsid w:val="00D263B7"/>
    <w:rsid w:val="00D263E4"/>
    <w:rsid w:val="00D2647A"/>
    <w:rsid w:val="00D264AA"/>
    <w:rsid w:val="00D26B1C"/>
    <w:rsid w:val="00D26D2B"/>
    <w:rsid w:val="00D26DAE"/>
    <w:rsid w:val="00D26FFF"/>
    <w:rsid w:val="00D27201"/>
    <w:rsid w:val="00D272A1"/>
    <w:rsid w:val="00D275E6"/>
    <w:rsid w:val="00D276A2"/>
    <w:rsid w:val="00D276C6"/>
    <w:rsid w:val="00D279EE"/>
    <w:rsid w:val="00D27AC5"/>
    <w:rsid w:val="00D27BED"/>
    <w:rsid w:val="00D3035E"/>
    <w:rsid w:val="00D307A9"/>
    <w:rsid w:val="00D30D36"/>
    <w:rsid w:val="00D313E5"/>
    <w:rsid w:val="00D313F0"/>
    <w:rsid w:val="00D3185C"/>
    <w:rsid w:val="00D31874"/>
    <w:rsid w:val="00D318A3"/>
    <w:rsid w:val="00D31999"/>
    <w:rsid w:val="00D31A01"/>
    <w:rsid w:val="00D31F32"/>
    <w:rsid w:val="00D31FD0"/>
    <w:rsid w:val="00D3205F"/>
    <w:rsid w:val="00D32482"/>
    <w:rsid w:val="00D327AE"/>
    <w:rsid w:val="00D32877"/>
    <w:rsid w:val="00D329AE"/>
    <w:rsid w:val="00D32A08"/>
    <w:rsid w:val="00D32AA3"/>
    <w:rsid w:val="00D32AA4"/>
    <w:rsid w:val="00D3318E"/>
    <w:rsid w:val="00D33991"/>
    <w:rsid w:val="00D33A4C"/>
    <w:rsid w:val="00D33B33"/>
    <w:rsid w:val="00D33CE8"/>
    <w:rsid w:val="00D33E72"/>
    <w:rsid w:val="00D3421C"/>
    <w:rsid w:val="00D34729"/>
    <w:rsid w:val="00D34B8A"/>
    <w:rsid w:val="00D34DCA"/>
    <w:rsid w:val="00D35057"/>
    <w:rsid w:val="00D352AF"/>
    <w:rsid w:val="00D353A2"/>
    <w:rsid w:val="00D35771"/>
    <w:rsid w:val="00D3581F"/>
    <w:rsid w:val="00D35BB9"/>
    <w:rsid w:val="00D35BD6"/>
    <w:rsid w:val="00D35C47"/>
    <w:rsid w:val="00D35EAF"/>
    <w:rsid w:val="00D35FEF"/>
    <w:rsid w:val="00D361B5"/>
    <w:rsid w:val="00D364B9"/>
    <w:rsid w:val="00D3670C"/>
    <w:rsid w:val="00D36883"/>
    <w:rsid w:val="00D36AFC"/>
    <w:rsid w:val="00D370B5"/>
    <w:rsid w:val="00D37171"/>
    <w:rsid w:val="00D37604"/>
    <w:rsid w:val="00D377EC"/>
    <w:rsid w:val="00D37A0F"/>
    <w:rsid w:val="00D37A27"/>
    <w:rsid w:val="00D37AAF"/>
    <w:rsid w:val="00D37EF0"/>
    <w:rsid w:val="00D40133"/>
    <w:rsid w:val="00D401E4"/>
    <w:rsid w:val="00D404C3"/>
    <w:rsid w:val="00D406E9"/>
    <w:rsid w:val="00D406F3"/>
    <w:rsid w:val="00D40746"/>
    <w:rsid w:val="00D409AE"/>
    <w:rsid w:val="00D409CF"/>
    <w:rsid w:val="00D40B39"/>
    <w:rsid w:val="00D40D7A"/>
    <w:rsid w:val="00D40EAA"/>
    <w:rsid w:val="00D411A2"/>
    <w:rsid w:val="00D414D6"/>
    <w:rsid w:val="00D417DC"/>
    <w:rsid w:val="00D41AD9"/>
    <w:rsid w:val="00D41AF6"/>
    <w:rsid w:val="00D41B3F"/>
    <w:rsid w:val="00D41D41"/>
    <w:rsid w:val="00D41EE4"/>
    <w:rsid w:val="00D41FFE"/>
    <w:rsid w:val="00D42038"/>
    <w:rsid w:val="00D420E3"/>
    <w:rsid w:val="00D4211D"/>
    <w:rsid w:val="00D424A8"/>
    <w:rsid w:val="00D4282F"/>
    <w:rsid w:val="00D429C3"/>
    <w:rsid w:val="00D42B40"/>
    <w:rsid w:val="00D43552"/>
    <w:rsid w:val="00D4358B"/>
    <w:rsid w:val="00D4384E"/>
    <w:rsid w:val="00D439DD"/>
    <w:rsid w:val="00D44015"/>
    <w:rsid w:val="00D44754"/>
    <w:rsid w:val="00D44789"/>
    <w:rsid w:val="00D4492F"/>
    <w:rsid w:val="00D44947"/>
    <w:rsid w:val="00D44DC4"/>
    <w:rsid w:val="00D450D3"/>
    <w:rsid w:val="00D455E3"/>
    <w:rsid w:val="00D4562B"/>
    <w:rsid w:val="00D45672"/>
    <w:rsid w:val="00D45814"/>
    <w:rsid w:val="00D459AD"/>
    <w:rsid w:val="00D45B27"/>
    <w:rsid w:val="00D45D0E"/>
    <w:rsid w:val="00D4606D"/>
    <w:rsid w:val="00D46418"/>
    <w:rsid w:val="00D4644B"/>
    <w:rsid w:val="00D46D12"/>
    <w:rsid w:val="00D46D1E"/>
    <w:rsid w:val="00D47162"/>
    <w:rsid w:val="00D471F8"/>
    <w:rsid w:val="00D473DE"/>
    <w:rsid w:val="00D475A9"/>
    <w:rsid w:val="00D475C3"/>
    <w:rsid w:val="00D4770B"/>
    <w:rsid w:val="00D47786"/>
    <w:rsid w:val="00D47A36"/>
    <w:rsid w:val="00D47CB9"/>
    <w:rsid w:val="00D501C3"/>
    <w:rsid w:val="00D5031C"/>
    <w:rsid w:val="00D50550"/>
    <w:rsid w:val="00D50B9C"/>
    <w:rsid w:val="00D50DEB"/>
    <w:rsid w:val="00D50EE6"/>
    <w:rsid w:val="00D513AF"/>
    <w:rsid w:val="00D513D4"/>
    <w:rsid w:val="00D51511"/>
    <w:rsid w:val="00D51591"/>
    <w:rsid w:val="00D515B9"/>
    <w:rsid w:val="00D516F1"/>
    <w:rsid w:val="00D51907"/>
    <w:rsid w:val="00D51EC9"/>
    <w:rsid w:val="00D5214D"/>
    <w:rsid w:val="00D522A5"/>
    <w:rsid w:val="00D522D3"/>
    <w:rsid w:val="00D52A93"/>
    <w:rsid w:val="00D52A9C"/>
    <w:rsid w:val="00D52B8F"/>
    <w:rsid w:val="00D52D73"/>
    <w:rsid w:val="00D52E58"/>
    <w:rsid w:val="00D52E7D"/>
    <w:rsid w:val="00D52F95"/>
    <w:rsid w:val="00D536C8"/>
    <w:rsid w:val="00D53804"/>
    <w:rsid w:val="00D53924"/>
    <w:rsid w:val="00D53A82"/>
    <w:rsid w:val="00D53C85"/>
    <w:rsid w:val="00D53F4E"/>
    <w:rsid w:val="00D543A2"/>
    <w:rsid w:val="00D5449A"/>
    <w:rsid w:val="00D54C78"/>
    <w:rsid w:val="00D54E05"/>
    <w:rsid w:val="00D550A8"/>
    <w:rsid w:val="00D5532A"/>
    <w:rsid w:val="00D555CA"/>
    <w:rsid w:val="00D558FC"/>
    <w:rsid w:val="00D55B33"/>
    <w:rsid w:val="00D55EFD"/>
    <w:rsid w:val="00D56110"/>
    <w:rsid w:val="00D56B20"/>
    <w:rsid w:val="00D56B5C"/>
    <w:rsid w:val="00D56F61"/>
    <w:rsid w:val="00D5757F"/>
    <w:rsid w:val="00D5779A"/>
    <w:rsid w:val="00D578B3"/>
    <w:rsid w:val="00D579FE"/>
    <w:rsid w:val="00D57A17"/>
    <w:rsid w:val="00D57A75"/>
    <w:rsid w:val="00D57C21"/>
    <w:rsid w:val="00D57C55"/>
    <w:rsid w:val="00D60642"/>
    <w:rsid w:val="00D60DD0"/>
    <w:rsid w:val="00D61048"/>
    <w:rsid w:val="00D61095"/>
    <w:rsid w:val="00D613AB"/>
    <w:rsid w:val="00D61592"/>
    <w:rsid w:val="00D616BB"/>
    <w:rsid w:val="00D616DB"/>
    <w:rsid w:val="00D618F4"/>
    <w:rsid w:val="00D619CB"/>
    <w:rsid w:val="00D61B3C"/>
    <w:rsid w:val="00D61BFF"/>
    <w:rsid w:val="00D61E67"/>
    <w:rsid w:val="00D61EFE"/>
    <w:rsid w:val="00D62389"/>
    <w:rsid w:val="00D6244D"/>
    <w:rsid w:val="00D624D0"/>
    <w:rsid w:val="00D626C8"/>
    <w:rsid w:val="00D6299B"/>
    <w:rsid w:val="00D62B9F"/>
    <w:rsid w:val="00D62EBE"/>
    <w:rsid w:val="00D62F94"/>
    <w:rsid w:val="00D63173"/>
    <w:rsid w:val="00D633BF"/>
    <w:rsid w:val="00D63636"/>
    <w:rsid w:val="00D63718"/>
    <w:rsid w:val="00D63767"/>
    <w:rsid w:val="00D6380C"/>
    <w:rsid w:val="00D63866"/>
    <w:rsid w:val="00D6387F"/>
    <w:rsid w:val="00D6398D"/>
    <w:rsid w:val="00D640AD"/>
    <w:rsid w:val="00D64146"/>
    <w:rsid w:val="00D641A0"/>
    <w:rsid w:val="00D643EA"/>
    <w:rsid w:val="00D643F8"/>
    <w:rsid w:val="00D64450"/>
    <w:rsid w:val="00D6484D"/>
    <w:rsid w:val="00D64A03"/>
    <w:rsid w:val="00D64FC9"/>
    <w:rsid w:val="00D654A1"/>
    <w:rsid w:val="00D656FE"/>
    <w:rsid w:val="00D65780"/>
    <w:rsid w:val="00D659B7"/>
    <w:rsid w:val="00D65A64"/>
    <w:rsid w:val="00D65B08"/>
    <w:rsid w:val="00D65BDE"/>
    <w:rsid w:val="00D65C08"/>
    <w:rsid w:val="00D66185"/>
    <w:rsid w:val="00D6636A"/>
    <w:rsid w:val="00D669CD"/>
    <w:rsid w:val="00D67422"/>
    <w:rsid w:val="00D67F83"/>
    <w:rsid w:val="00D70048"/>
    <w:rsid w:val="00D702E7"/>
    <w:rsid w:val="00D709FC"/>
    <w:rsid w:val="00D70F5A"/>
    <w:rsid w:val="00D7124A"/>
    <w:rsid w:val="00D7141D"/>
    <w:rsid w:val="00D714CC"/>
    <w:rsid w:val="00D71539"/>
    <w:rsid w:val="00D71668"/>
    <w:rsid w:val="00D71863"/>
    <w:rsid w:val="00D71A88"/>
    <w:rsid w:val="00D71FBA"/>
    <w:rsid w:val="00D721D1"/>
    <w:rsid w:val="00D7292C"/>
    <w:rsid w:val="00D72A68"/>
    <w:rsid w:val="00D72CB8"/>
    <w:rsid w:val="00D72D12"/>
    <w:rsid w:val="00D72D68"/>
    <w:rsid w:val="00D72D8D"/>
    <w:rsid w:val="00D72DD6"/>
    <w:rsid w:val="00D72F84"/>
    <w:rsid w:val="00D7326B"/>
    <w:rsid w:val="00D73513"/>
    <w:rsid w:val="00D73873"/>
    <w:rsid w:val="00D73DB3"/>
    <w:rsid w:val="00D73E9D"/>
    <w:rsid w:val="00D74388"/>
    <w:rsid w:val="00D743AF"/>
    <w:rsid w:val="00D74655"/>
    <w:rsid w:val="00D74935"/>
    <w:rsid w:val="00D74A7F"/>
    <w:rsid w:val="00D74ACC"/>
    <w:rsid w:val="00D74B15"/>
    <w:rsid w:val="00D74CBC"/>
    <w:rsid w:val="00D74D90"/>
    <w:rsid w:val="00D74E8D"/>
    <w:rsid w:val="00D74EF5"/>
    <w:rsid w:val="00D75173"/>
    <w:rsid w:val="00D752CA"/>
    <w:rsid w:val="00D75353"/>
    <w:rsid w:val="00D754BA"/>
    <w:rsid w:val="00D754FD"/>
    <w:rsid w:val="00D7581D"/>
    <w:rsid w:val="00D75B11"/>
    <w:rsid w:val="00D75BFB"/>
    <w:rsid w:val="00D75D3C"/>
    <w:rsid w:val="00D75DC7"/>
    <w:rsid w:val="00D75EA7"/>
    <w:rsid w:val="00D75F6F"/>
    <w:rsid w:val="00D76133"/>
    <w:rsid w:val="00D76186"/>
    <w:rsid w:val="00D76329"/>
    <w:rsid w:val="00D76393"/>
    <w:rsid w:val="00D763D0"/>
    <w:rsid w:val="00D765DC"/>
    <w:rsid w:val="00D76645"/>
    <w:rsid w:val="00D767B6"/>
    <w:rsid w:val="00D76AB2"/>
    <w:rsid w:val="00D76B21"/>
    <w:rsid w:val="00D76C2F"/>
    <w:rsid w:val="00D76FBB"/>
    <w:rsid w:val="00D770EF"/>
    <w:rsid w:val="00D77252"/>
    <w:rsid w:val="00D77318"/>
    <w:rsid w:val="00D77746"/>
    <w:rsid w:val="00D7787A"/>
    <w:rsid w:val="00D77892"/>
    <w:rsid w:val="00D77AFF"/>
    <w:rsid w:val="00D77E7B"/>
    <w:rsid w:val="00D802BF"/>
    <w:rsid w:val="00D8032F"/>
    <w:rsid w:val="00D804E2"/>
    <w:rsid w:val="00D80601"/>
    <w:rsid w:val="00D8085A"/>
    <w:rsid w:val="00D80CA3"/>
    <w:rsid w:val="00D8150F"/>
    <w:rsid w:val="00D816C0"/>
    <w:rsid w:val="00D81A40"/>
    <w:rsid w:val="00D81ADF"/>
    <w:rsid w:val="00D81D44"/>
    <w:rsid w:val="00D81E3D"/>
    <w:rsid w:val="00D81F21"/>
    <w:rsid w:val="00D8212E"/>
    <w:rsid w:val="00D8237F"/>
    <w:rsid w:val="00D82553"/>
    <w:rsid w:val="00D82AB7"/>
    <w:rsid w:val="00D82ACF"/>
    <w:rsid w:val="00D82B67"/>
    <w:rsid w:val="00D82EB1"/>
    <w:rsid w:val="00D82EFB"/>
    <w:rsid w:val="00D83000"/>
    <w:rsid w:val="00D833BD"/>
    <w:rsid w:val="00D838A3"/>
    <w:rsid w:val="00D83D06"/>
    <w:rsid w:val="00D8433E"/>
    <w:rsid w:val="00D8468A"/>
    <w:rsid w:val="00D846BF"/>
    <w:rsid w:val="00D84AA2"/>
    <w:rsid w:val="00D84B4E"/>
    <w:rsid w:val="00D84EF7"/>
    <w:rsid w:val="00D84F0F"/>
    <w:rsid w:val="00D84FE0"/>
    <w:rsid w:val="00D850A9"/>
    <w:rsid w:val="00D854D0"/>
    <w:rsid w:val="00D8565F"/>
    <w:rsid w:val="00D85A71"/>
    <w:rsid w:val="00D85B6E"/>
    <w:rsid w:val="00D85CBB"/>
    <w:rsid w:val="00D85E5E"/>
    <w:rsid w:val="00D864B5"/>
    <w:rsid w:val="00D864C7"/>
    <w:rsid w:val="00D864F2"/>
    <w:rsid w:val="00D868F7"/>
    <w:rsid w:val="00D86953"/>
    <w:rsid w:val="00D870E6"/>
    <w:rsid w:val="00D8712D"/>
    <w:rsid w:val="00D87256"/>
    <w:rsid w:val="00D8738A"/>
    <w:rsid w:val="00D87512"/>
    <w:rsid w:val="00D875D7"/>
    <w:rsid w:val="00D87715"/>
    <w:rsid w:val="00D87B43"/>
    <w:rsid w:val="00D87B92"/>
    <w:rsid w:val="00D87F58"/>
    <w:rsid w:val="00D9026C"/>
    <w:rsid w:val="00D90356"/>
    <w:rsid w:val="00D90509"/>
    <w:rsid w:val="00D9058A"/>
    <w:rsid w:val="00D90706"/>
    <w:rsid w:val="00D9108E"/>
    <w:rsid w:val="00D910EF"/>
    <w:rsid w:val="00D911BF"/>
    <w:rsid w:val="00D91222"/>
    <w:rsid w:val="00D9141D"/>
    <w:rsid w:val="00D91684"/>
    <w:rsid w:val="00D918C5"/>
    <w:rsid w:val="00D91BB0"/>
    <w:rsid w:val="00D91FFB"/>
    <w:rsid w:val="00D92657"/>
    <w:rsid w:val="00D927A1"/>
    <w:rsid w:val="00D92843"/>
    <w:rsid w:val="00D92B16"/>
    <w:rsid w:val="00D92DD1"/>
    <w:rsid w:val="00D93351"/>
    <w:rsid w:val="00D933F4"/>
    <w:rsid w:val="00D93609"/>
    <w:rsid w:val="00D936BD"/>
    <w:rsid w:val="00D93A0E"/>
    <w:rsid w:val="00D93CA8"/>
    <w:rsid w:val="00D94021"/>
    <w:rsid w:val="00D940A3"/>
    <w:rsid w:val="00D943F8"/>
    <w:rsid w:val="00D948B7"/>
    <w:rsid w:val="00D949AA"/>
    <w:rsid w:val="00D94A02"/>
    <w:rsid w:val="00D94FA4"/>
    <w:rsid w:val="00D9512C"/>
    <w:rsid w:val="00D95138"/>
    <w:rsid w:val="00D95176"/>
    <w:rsid w:val="00D95470"/>
    <w:rsid w:val="00D954E1"/>
    <w:rsid w:val="00D9563F"/>
    <w:rsid w:val="00D956A9"/>
    <w:rsid w:val="00D957D9"/>
    <w:rsid w:val="00D9580F"/>
    <w:rsid w:val="00D95971"/>
    <w:rsid w:val="00D959DE"/>
    <w:rsid w:val="00D95B39"/>
    <w:rsid w:val="00D96002"/>
    <w:rsid w:val="00D96406"/>
    <w:rsid w:val="00D96453"/>
    <w:rsid w:val="00D96B55"/>
    <w:rsid w:val="00D96BD5"/>
    <w:rsid w:val="00D96EB5"/>
    <w:rsid w:val="00D9736B"/>
    <w:rsid w:val="00D9760F"/>
    <w:rsid w:val="00D97844"/>
    <w:rsid w:val="00D97947"/>
    <w:rsid w:val="00D97995"/>
    <w:rsid w:val="00D97A6B"/>
    <w:rsid w:val="00D97CC5"/>
    <w:rsid w:val="00D97D2D"/>
    <w:rsid w:val="00D97DD7"/>
    <w:rsid w:val="00DA0BD4"/>
    <w:rsid w:val="00DA0BF2"/>
    <w:rsid w:val="00DA0CC6"/>
    <w:rsid w:val="00DA1033"/>
    <w:rsid w:val="00DA1038"/>
    <w:rsid w:val="00DA145E"/>
    <w:rsid w:val="00DA1626"/>
    <w:rsid w:val="00DA167B"/>
    <w:rsid w:val="00DA18AE"/>
    <w:rsid w:val="00DA18DC"/>
    <w:rsid w:val="00DA2069"/>
    <w:rsid w:val="00DA21DA"/>
    <w:rsid w:val="00DA229D"/>
    <w:rsid w:val="00DA23DC"/>
    <w:rsid w:val="00DA2619"/>
    <w:rsid w:val="00DA26E7"/>
    <w:rsid w:val="00DA277F"/>
    <w:rsid w:val="00DA2A67"/>
    <w:rsid w:val="00DA2BD9"/>
    <w:rsid w:val="00DA2C35"/>
    <w:rsid w:val="00DA2D4B"/>
    <w:rsid w:val="00DA2DA4"/>
    <w:rsid w:val="00DA2F9D"/>
    <w:rsid w:val="00DA30D9"/>
    <w:rsid w:val="00DA3145"/>
    <w:rsid w:val="00DA3284"/>
    <w:rsid w:val="00DA3338"/>
    <w:rsid w:val="00DA36FD"/>
    <w:rsid w:val="00DA3815"/>
    <w:rsid w:val="00DA3828"/>
    <w:rsid w:val="00DA3C2D"/>
    <w:rsid w:val="00DA4239"/>
    <w:rsid w:val="00DA4519"/>
    <w:rsid w:val="00DA456F"/>
    <w:rsid w:val="00DA45B7"/>
    <w:rsid w:val="00DA480B"/>
    <w:rsid w:val="00DA4921"/>
    <w:rsid w:val="00DA4EF2"/>
    <w:rsid w:val="00DA509A"/>
    <w:rsid w:val="00DA530D"/>
    <w:rsid w:val="00DA5403"/>
    <w:rsid w:val="00DA588C"/>
    <w:rsid w:val="00DA58D5"/>
    <w:rsid w:val="00DA5F5A"/>
    <w:rsid w:val="00DA6071"/>
    <w:rsid w:val="00DA65DE"/>
    <w:rsid w:val="00DA6783"/>
    <w:rsid w:val="00DA6822"/>
    <w:rsid w:val="00DA6CDE"/>
    <w:rsid w:val="00DA6D77"/>
    <w:rsid w:val="00DA7109"/>
    <w:rsid w:val="00DA73CD"/>
    <w:rsid w:val="00DA75DD"/>
    <w:rsid w:val="00DA7601"/>
    <w:rsid w:val="00DA7FB3"/>
    <w:rsid w:val="00DA7FB8"/>
    <w:rsid w:val="00DB0525"/>
    <w:rsid w:val="00DB0A1C"/>
    <w:rsid w:val="00DB0B61"/>
    <w:rsid w:val="00DB0BC0"/>
    <w:rsid w:val="00DB0D3D"/>
    <w:rsid w:val="00DB1092"/>
    <w:rsid w:val="00DB1474"/>
    <w:rsid w:val="00DB16CE"/>
    <w:rsid w:val="00DB1DDE"/>
    <w:rsid w:val="00DB1FFC"/>
    <w:rsid w:val="00DB2235"/>
    <w:rsid w:val="00DB233D"/>
    <w:rsid w:val="00DB26D3"/>
    <w:rsid w:val="00DB2962"/>
    <w:rsid w:val="00DB2AE2"/>
    <w:rsid w:val="00DB2B0B"/>
    <w:rsid w:val="00DB2C55"/>
    <w:rsid w:val="00DB3104"/>
    <w:rsid w:val="00DB319B"/>
    <w:rsid w:val="00DB3212"/>
    <w:rsid w:val="00DB3335"/>
    <w:rsid w:val="00DB387B"/>
    <w:rsid w:val="00DB38A3"/>
    <w:rsid w:val="00DB3AC6"/>
    <w:rsid w:val="00DB3CE2"/>
    <w:rsid w:val="00DB3ED6"/>
    <w:rsid w:val="00DB40A4"/>
    <w:rsid w:val="00DB4130"/>
    <w:rsid w:val="00DB47FA"/>
    <w:rsid w:val="00DB4A3C"/>
    <w:rsid w:val="00DB4B48"/>
    <w:rsid w:val="00DB4C45"/>
    <w:rsid w:val="00DB4E5C"/>
    <w:rsid w:val="00DB5155"/>
    <w:rsid w:val="00DB52FB"/>
    <w:rsid w:val="00DB566F"/>
    <w:rsid w:val="00DB56E0"/>
    <w:rsid w:val="00DB577F"/>
    <w:rsid w:val="00DB5903"/>
    <w:rsid w:val="00DB5948"/>
    <w:rsid w:val="00DB59D9"/>
    <w:rsid w:val="00DB5E9D"/>
    <w:rsid w:val="00DB6117"/>
    <w:rsid w:val="00DB6197"/>
    <w:rsid w:val="00DB6378"/>
    <w:rsid w:val="00DB6746"/>
    <w:rsid w:val="00DB6874"/>
    <w:rsid w:val="00DB68D6"/>
    <w:rsid w:val="00DB6A04"/>
    <w:rsid w:val="00DB6B1B"/>
    <w:rsid w:val="00DB6BD6"/>
    <w:rsid w:val="00DB6C37"/>
    <w:rsid w:val="00DB6CB7"/>
    <w:rsid w:val="00DB6D1D"/>
    <w:rsid w:val="00DB70F6"/>
    <w:rsid w:val="00DB739B"/>
    <w:rsid w:val="00DB7576"/>
    <w:rsid w:val="00DB7621"/>
    <w:rsid w:val="00DB78DF"/>
    <w:rsid w:val="00DB7E7F"/>
    <w:rsid w:val="00DB7FD2"/>
    <w:rsid w:val="00DC00C1"/>
    <w:rsid w:val="00DC013B"/>
    <w:rsid w:val="00DC02E8"/>
    <w:rsid w:val="00DC04A9"/>
    <w:rsid w:val="00DC04BF"/>
    <w:rsid w:val="00DC068F"/>
    <w:rsid w:val="00DC08CF"/>
    <w:rsid w:val="00DC090B"/>
    <w:rsid w:val="00DC0984"/>
    <w:rsid w:val="00DC0AED"/>
    <w:rsid w:val="00DC0CBF"/>
    <w:rsid w:val="00DC0D0E"/>
    <w:rsid w:val="00DC1399"/>
    <w:rsid w:val="00DC155E"/>
    <w:rsid w:val="00DC1679"/>
    <w:rsid w:val="00DC1B28"/>
    <w:rsid w:val="00DC1B8E"/>
    <w:rsid w:val="00DC1BA1"/>
    <w:rsid w:val="00DC1C53"/>
    <w:rsid w:val="00DC1F0B"/>
    <w:rsid w:val="00DC219B"/>
    <w:rsid w:val="00DC2518"/>
    <w:rsid w:val="00DC2532"/>
    <w:rsid w:val="00DC2535"/>
    <w:rsid w:val="00DC25A8"/>
    <w:rsid w:val="00DC28C2"/>
    <w:rsid w:val="00DC2CF1"/>
    <w:rsid w:val="00DC2DC7"/>
    <w:rsid w:val="00DC2EA4"/>
    <w:rsid w:val="00DC319B"/>
    <w:rsid w:val="00DC3280"/>
    <w:rsid w:val="00DC33F4"/>
    <w:rsid w:val="00DC3467"/>
    <w:rsid w:val="00DC3834"/>
    <w:rsid w:val="00DC38BA"/>
    <w:rsid w:val="00DC390E"/>
    <w:rsid w:val="00DC3A7C"/>
    <w:rsid w:val="00DC3C19"/>
    <w:rsid w:val="00DC3D7B"/>
    <w:rsid w:val="00DC3F76"/>
    <w:rsid w:val="00DC4121"/>
    <w:rsid w:val="00DC4135"/>
    <w:rsid w:val="00DC42DF"/>
    <w:rsid w:val="00DC46B5"/>
    <w:rsid w:val="00DC472E"/>
    <w:rsid w:val="00DC49E0"/>
    <w:rsid w:val="00DC4A7D"/>
    <w:rsid w:val="00DC4DE0"/>
    <w:rsid w:val="00DC4F0E"/>
    <w:rsid w:val="00DC4FCF"/>
    <w:rsid w:val="00DC50E0"/>
    <w:rsid w:val="00DC59D8"/>
    <w:rsid w:val="00DC5FC1"/>
    <w:rsid w:val="00DC618F"/>
    <w:rsid w:val="00DC61F9"/>
    <w:rsid w:val="00DC6386"/>
    <w:rsid w:val="00DC6938"/>
    <w:rsid w:val="00DC6B6A"/>
    <w:rsid w:val="00DC6B82"/>
    <w:rsid w:val="00DC6BE2"/>
    <w:rsid w:val="00DC6E4E"/>
    <w:rsid w:val="00DC6F48"/>
    <w:rsid w:val="00DC753C"/>
    <w:rsid w:val="00DC77FA"/>
    <w:rsid w:val="00DC7BC4"/>
    <w:rsid w:val="00DC7E6D"/>
    <w:rsid w:val="00DD00BE"/>
    <w:rsid w:val="00DD00E6"/>
    <w:rsid w:val="00DD0349"/>
    <w:rsid w:val="00DD04AC"/>
    <w:rsid w:val="00DD054C"/>
    <w:rsid w:val="00DD07B9"/>
    <w:rsid w:val="00DD07BD"/>
    <w:rsid w:val="00DD07BE"/>
    <w:rsid w:val="00DD087E"/>
    <w:rsid w:val="00DD09AE"/>
    <w:rsid w:val="00DD0B74"/>
    <w:rsid w:val="00DD108A"/>
    <w:rsid w:val="00DD1130"/>
    <w:rsid w:val="00DD11A4"/>
    <w:rsid w:val="00DD148B"/>
    <w:rsid w:val="00DD1524"/>
    <w:rsid w:val="00DD15BE"/>
    <w:rsid w:val="00DD17E2"/>
    <w:rsid w:val="00DD181C"/>
    <w:rsid w:val="00DD1951"/>
    <w:rsid w:val="00DD1997"/>
    <w:rsid w:val="00DD1BC0"/>
    <w:rsid w:val="00DD1BC7"/>
    <w:rsid w:val="00DD1E97"/>
    <w:rsid w:val="00DD22C6"/>
    <w:rsid w:val="00DD2702"/>
    <w:rsid w:val="00DD2AF6"/>
    <w:rsid w:val="00DD2CF4"/>
    <w:rsid w:val="00DD2DEF"/>
    <w:rsid w:val="00DD302E"/>
    <w:rsid w:val="00DD3213"/>
    <w:rsid w:val="00DD3483"/>
    <w:rsid w:val="00DD38D1"/>
    <w:rsid w:val="00DD3A1D"/>
    <w:rsid w:val="00DD3ECB"/>
    <w:rsid w:val="00DD40E8"/>
    <w:rsid w:val="00DD4258"/>
    <w:rsid w:val="00DD45BF"/>
    <w:rsid w:val="00DD4683"/>
    <w:rsid w:val="00DD487A"/>
    <w:rsid w:val="00DD487D"/>
    <w:rsid w:val="00DD4C24"/>
    <w:rsid w:val="00DD4E83"/>
    <w:rsid w:val="00DD4EBA"/>
    <w:rsid w:val="00DD4F7A"/>
    <w:rsid w:val="00DD55C3"/>
    <w:rsid w:val="00DD577D"/>
    <w:rsid w:val="00DD57D6"/>
    <w:rsid w:val="00DD5E20"/>
    <w:rsid w:val="00DD6183"/>
    <w:rsid w:val="00DD6499"/>
    <w:rsid w:val="00DD6580"/>
    <w:rsid w:val="00DD6628"/>
    <w:rsid w:val="00DD68A1"/>
    <w:rsid w:val="00DD6945"/>
    <w:rsid w:val="00DD6C0B"/>
    <w:rsid w:val="00DD6DBC"/>
    <w:rsid w:val="00DD6FEC"/>
    <w:rsid w:val="00DD7100"/>
    <w:rsid w:val="00DD7307"/>
    <w:rsid w:val="00DD73CF"/>
    <w:rsid w:val="00DD7700"/>
    <w:rsid w:val="00DD7D6E"/>
    <w:rsid w:val="00DE018A"/>
    <w:rsid w:val="00DE070F"/>
    <w:rsid w:val="00DE0830"/>
    <w:rsid w:val="00DE0AFE"/>
    <w:rsid w:val="00DE0C6D"/>
    <w:rsid w:val="00DE0CF8"/>
    <w:rsid w:val="00DE10BC"/>
    <w:rsid w:val="00DE1A3D"/>
    <w:rsid w:val="00DE1C4C"/>
    <w:rsid w:val="00DE1D1B"/>
    <w:rsid w:val="00DE1D43"/>
    <w:rsid w:val="00DE1E4E"/>
    <w:rsid w:val="00DE249F"/>
    <w:rsid w:val="00DE257D"/>
    <w:rsid w:val="00DE260C"/>
    <w:rsid w:val="00DE265D"/>
    <w:rsid w:val="00DE281A"/>
    <w:rsid w:val="00DE2AE6"/>
    <w:rsid w:val="00DE2BE0"/>
    <w:rsid w:val="00DE2D04"/>
    <w:rsid w:val="00DE3221"/>
    <w:rsid w:val="00DE3250"/>
    <w:rsid w:val="00DE32A4"/>
    <w:rsid w:val="00DE3330"/>
    <w:rsid w:val="00DE3712"/>
    <w:rsid w:val="00DE3772"/>
    <w:rsid w:val="00DE3EC3"/>
    <w:rsid w:val="00DE41C2"/>
    <w:rsid w:val="00DE42C2"/>
    <w:rsid w:val="00DE4586"/>
    <w:rsid w:val="00DE46C1"/>
    <w:rsid w:val="00DE4900"/>
    <w:rsid w:val="00DE49AB"/>
    <w:rsid w:val="00DE508F"/>
    <w:rsid w:val="00DE50D2"/>
    <w:rsid w:val="00DE520F"/>
    <w:rsid w:val="00DE54D3"/>
    <w:rsid w:val="00DE5506"/>
    <w:rsid w:val="00DE58D3"/>
    <w:rsid w:val="00DE5932"/>
    <w:rsid w:val="00DE5A6A"/>
    <w:rsid w:val="00DE5E2A"/>
    <w:rsid w:val="00DE5F27"/>
    <w:rsid w:val="00DE6028"/>
    <w:rsid w:val="00DE6113"/>
    <w:rsid w:val="00DE6575"/>
    <w:rsid w:val="00DE6616"/>
    <w:rsid w:val="00DE6B81"/>
    <w:rsid w:val="00DE6BAF"/>
    <w:rsid w:val="00DE6C85"/>
    <w:rsid w:val="00DE6D03"/>
    <w:rsid w:val="00DE738E"/>
    <w:rsid w:val="00DE78A3"/>
    <w:rsid w:val="00DF03DA"/>
    <w:rsid w:val="00DF04B9"/>
    <w:rsid w:val="00DF063C"/>
    <w:rsid w:val="00DF0760"/>
    <w:rsid w:val="00DF0840"/>
    <w:rsid w:val="00DF0882"/>
    <w:rsid w:val="00DF0D52"/>
    <w:rsid w:val="00DF1273"/>
    <w:rsid w:val="00DF1277"/>
    <w:rsid w:val="00DF1392"/>
    <w:rsid w:val="00DF1685"/>
    <w:rsid w:val="00DF1A15"/>
    <w:rsid w:val="00DF1A71"/>
    <w:rsid w:val="00DF1A72"/>
    <w:rsid w:val="00DF1D51"/>
    <w:rsid w:val="00DF1FB3"/>
    <w:rsid w:val="00DF2362"/>
    <w:rsid w:val="00DF23B2"/>
    <w:rsid w:val="00DF2467"/>
    <w:rsid w:val="00DF2934"/>
    <w:rsid w:val="00DF29AD"/>
    <w:rsid w:val="00DF2A81"/>
    <w:rsid w:val="00DF30EA"/>
    <w:rsid w:val="00DF3148"/>
    <w:rsid w:val="00DF318A"/>
    <w:rsid w:val="00DF3389"/>
    <w:rsid w:val="00DF33F9"/>
    <w:rsid w:val="00DF35EB"/>
    <w:rsid w:val="00DF36B3"/>
    <w:rsid w:val="00DF372A"/>
    <w:rsid w:val="00DF3DA8"/>
    <w:rsid w:val="00DF3F93"/>
    <w:rsid w:val="00DF3FAF"/>
    <w:rsid w:val="00DF40A5"/>
    <w:rsid w:val="00DF4347"/>
    <w:rsid w:val="00DF44CF"/>
    <w:rsid w:val="00DF4A22"/>
    <w:rsid w:val="00DF4B56"/>
    <w:rsid w:val="00DF4BD9"/>
    <w:rsid w:val="00DF4E67"/>
    <w:rsid w:val="00DF4F44"/>
    <w:rsid w:val="00DF50A8"/>
    <w:rsid w:val="00DF50FC"/>
    <w:rsid w:val="00DF5115"/>
    <w:rsid w:val="00DF51F7"/>
    <w:rsid w:val="00DF52FB"/>
    <w:rsid w:val="00DF5479"/>
    <w:rsid w:val="00DF5B52"/>
    <w:rsid w:val="00DF5BCB"/>
    <w:rsid w:val="00DF5C14"/>
    <w:rsid w:val="00DF5C57"/>
    <w:rsid w:val="00DF5FAB"/>
    <w:rsid w:val="00DF646A"/>
    <w:rsid w:val="00DF662B"/>
    <w:rsid w:val="00DF66F6"/>
    <w:rsid w:val="00DF67EE"/>
    <w:rsid w:val="00DF68C7"/>
    <w:rsid w:val="00DF6B2F"/>
    <w:rsid w:val="00DF6EB4"/>
    <w:rsid w:val="00DF7068"/>
    <w:rsid w:val="00DF720B"/>
    <w:rsid w:val="00DF7259"/>
    <w:rsid w:val="00DF731A"/>
    <w:rsid w:val="00DF74CC"/>
    <w:rsid w:val="00DF78A9"/>
    <w:rsid w:val="00DF793B"/>
    <w:rsid w:val="00DF79E1"/>
    <w:rsid w:val="00DF9EB9"/>
    <w:rsid w:val="00E000AA"/>
    <w:rsid w:val="00E0036C"/>
    <w:rsid w:val="00E006AE"/>
    <w:rsid w:val="00E008CE"/>
    <w:rsid w:val="00E008FF"/>
    <w:rsid w:val="00E00965"/>
    <w:rsid w:val="00E00CF4"/>
    <w:rsid w:val="00E00F44"/>
    <w:rsid w:val="00E01179"/>
    <w:rsid w:val="00E013E0"/>
    <w:rsid w:val="00E0144C"/>
    <w:rsid w:val="00E014CC"/>
    <w:rsid w:val="00E01821"/>
    <w:rsid w:val="00E01852"/>
    <w:rsid w:val="00E01BAA"/>
    <w:rsid w:val="00E01F14"/>
    <w:rsid w:val="00E021C7"/>
    <w:rsid w:val="00E021D5"/>
    <w:rsid w:val="00E02584"/>
    <w:rsid w:val="00E02601"/>
    <w:rsid w:val="00E027E4"/>
    <w:rsid w:val="00E027EA"/>
    <w:rsid w:val="00E0289E"/>
    <w:rsid w:val="00E02AC2"/>
    <w:rsid w:val="00E02DA5"/>
    <w:rsid w:val="00E03028"/>
    <w:rsid w:val="00E0328A"/>
    <w:rsid w:val="00E032E7"/>
    <w:rsid w:val="00E03356"/>
    <w:rsid w:val="00E03731"/>
    <w:rsid w:val="00E03F43"/>
    <w:rsid w:val="00E0408B"/>
    <w:rsid w:val="00E043C3"/>
    <w:rsid w:val="00E044DD"/>
    <w:rsid w:val="00E046A0"/>
    <w:rsid w:val="00E046E1"/>
    <w:rsid w:val="00E04754"/>
    <w:rsid w:val="00E04889"/>
    <w:rsid w:val="00E0488F"/>
    <w:rsid w:val="00E04939"/>
    <w:rsid w:val="00E04A0E"/>
    <w:rsid w:val="00E04BBB"/>
    <w:rsid w:val="00E04CB7"/>
    <w:rsid w:val="00E052A6"/>
    <w:rsid w:val="00E052BC"/>
    <w:rsid w:val="00E0580C"/>
    <w:rsid w:val="00E058FC"/>
    <w:rsid w:val="00E05A4B"/>
    <w:rsid w:val="00E05BD3"/>
    <w:rsid w:val="00E05E02"/>
    <w:rsid w:val="00E05EA2"/>
    <w:rsid w:val="00E06026"/>
    <w:rsid w:val="00E0618C"/>
    <w:rsid w:val="00E065EE"/>
    <w:rsid w:val="00E06667"/>
    <w:rsid w:val="00E066BB"/>
    <w:rsid w:val="00E0670A"/>
    <w:rsid w:val="00E068EB"/>
    <w:rsid w:val="00E0691F"/>
    <w:rsid w:val="00E06B75"/>
    <w:rsid w:val="00E06C0E"/>
    <w:rsid w:val="00E06C97"/>
    <w:rsid w:val="00E06F43"/>
    <w:rsid w:val="00E07470"/>
    <w:rsid w:val="00E07702"/>
    <w:rsid w:val="00E07764"/>
    <w:rsid w:val="00E078C1"/>
    <w:rsid w:val="00E0798F"/>
    <w:rsid w:val="00E07D54"/>
    <w:rsid w:val="00E07FFE"/>
    <w:rsid w:val="00E100ED"/>
    <w:rsid w:val="00E10399"/>
    <w:rsid w:val="00E1067B"/>
    <w:rsid w:val="00E10918"/>
    <w:rsid w:val="00E109D4"/>
    <w:rsid w:val="00E110A0"/>
    <w:rsid w:val="00E11332"/>
    <w:rsid w:val="00E11352"/>
    <w:rsid w:val="00E122EA"/>
    <w:rsid w:val="00E1235B"/>
    <w:rsid w:val="00E1244F"/>
    <w:rsid w:val="00E12495"/>
    <w:rsid w:val="00E12837"/>
    <w:rsid w:val="00E12D10"/>
    <w:rsid w:val="00E12D1B"/>
    <w:rsid w:val="00E12E72"/>
    <w:rsid w:val="00E138BF"/>
    <w:rsid w:val="00E138D7"/>
    <w:rsid w:val="00E141A0"/>
    <w:rsid w:val="00E14690"/>
    <w:rsid w:val="00E14726"/>
    <w:rsid w:val="00E14957"/>
    <w:rsid w:val="00E14988"/>
    <w:rsid w:val="00E14D3A"/>
    <w:rsid w:val="00E14DF4"/>
    <w:rsid w:val="00E14E6E"/>
    <w:rsid w:val="00E14ECC"/>
    <w:rsid w:val="00E14FAE"/>
    <w:rsid w:val="00E1500A"/>
    <w:rsid w:val="00E152AF"/>
    <w:rsid w:val="00E15464"/>
    <w:rsid w:val="00E15A77"/>
    <w:rsid w:val="00E15EBE"/>
    <w:rsid w:val="00E15FC9"/>
    <w:rsid w:val="00E1638F"/>
    <w:rsid w:val="00E166A6"/>
    <w:rsid w:val="00E168A2"/>
    <w:rsid w:val="00E16943"/>
    <w:rsid w:val="00E16BB9"/>
    <w:rsid w:val="00E170AC"/>
    <w:rsid w:val="00E170DC"/>
    <w:rsid w:val="00E17239"/>
    <w:rsid w:val="00E17369"/>
    <w:rsid w:val="00E173E6"/>
    <w:rsid w:val="00E1747E"/>
    <w:rsid w:val="00E17546"/>
    <w:rsid w:val="00E175CD"/>
    <w:rsid w:val="00E17667"/>
    <w:rsid w:val="00E178CE"/>
    <w:rsid w:val="00E17BDF"/>
    <w:rsid w:val="00E17C59"/>
    <w:rsid w:val="00E17CB1"/>
    <w:rsid w:val="00E17CB8"/>
    <w:rsid w:val="00E202E0"/>
    <w:rsid w:val="00E20387"/>
    <w:rsid w:val="00E2065A"/>
    <w:rsid w:val="00E20729"/>
    <w:rsid w:val="00E20C2E"/>
    <w:rsid w:val="00E20E7C"/>
    <w:rsid w:val="00E20F68"/>
    <w:rsid w:val="00E210B5"/>
    <w:rsid w:val="00E2113E"/>
    <w:rsid w:val="00E21302"/>
    <w:rsid w:val="00E21374"/>
    <w:rsid w:val="00E21420"/>
    <w:rsid w:val="00E2154C"/>
    <w:rsid w:val="00E2207C"/>
    <w:rsid w:val="00E224F5"/>
    <w:rsid w:val="00E226A3"/>
    <w:rsid w:val="00E227B5"/>
    <w:rsid w:val="00E22CA3"/>
    <w:rsid w:val="00E22D11"/>
    <w:rsid w:val="00E22E3F"/>
    <w:rsid w:val="00E22F6D"/>
    <w:rsid w:val="00E2315F"/>
    <w:rsid w:val="00E232BE"/>
    <w:rsid w:val="00E237DA"/>
    <w:rsid w:val="00E238BE"/>
    <w:rsid w:val="00E241FF"/>
    <w:rsid w:val="00E24419"/>
    <w:rsid w:val="00E24502"/>
    <w:rsid w:val="00E24706"/>
    <w:rsid w:val="00E24C28"/>
    <w:rsid w:val="00E24EF7"/>
    <w:rsid w:val="00E24FC3"/>
    <w:rsid w:val="00E25886"/>
    <w:rsid w:val="00E25A14"/>
    <w:rsid w:val="00E25A38"/>
    <w:rsid w:val="00E25AA7"/>
    <w:rsid w:val="00E25BEA"/>
    <w:rsid w:val="00E25C75"/>
    <w:rsid w:val="00E25CED"/>
    <w:rsid w:val="00E25F77"/>
    <w:rsid w:val="00E25F9E"/>
    <w:rsid w:val="00E261B3"/>
    <w:rsid w:val="00E2622D"/>
    <w:rsid w:val="00E265D4"/>
    <w:rsid w:val="00E26621"/>
    <w:rsid w:val="00E266DC"/>
    <w:rsid w:val="00E26818"/>
    <w:rsid w:val="00E26D09"/>
    <w:rsid w:val="00E26D6E"/>
    <w:rsid w:val="00E26DB2"/>
    <w:rsid w:val="00E26DB9"/>
    <w:rsid w:val="00E27082"/>
    <w:rsid w:val="00E27333"/>
    <w:rsid w:val="00E2755D"/>
    <w:rsid w:val="00E27915"/>
    <w:rsid w:val="00E27B9A"/>
    <w:rsid w:val="00E27E2C"/>
    <w:rsid w:val="00E27EFA"/>
    <w:rsid w:val="00E27F1E"/>
    <w:rsid w:val="00E27FD1"/>
    <w:rsid w:val="00E27FFC"/>
    <w:rsid w:val="00E3037C"/>
    <w:rsid w:val="00E30B15"/>
    <w:rsid w:val="00E30EC2"/>
    <w:rsid w:val="00E31067"/>
    <w:rsid w:val="00E31398"/>
    <w:rsid w:val="00E31D22"/>
    <w:rsid w:val="00E32145"/>
    <w:rsid w:val="00E3309E"/>
    <w:rsid w:val="00E33237"/>
    <w:rsid w:val="00E3351E"/>
    <w:rsid w:val="00E33705"/>
    <w:rsid w:val="00E3379E"/>
    <w:rsid w:val="00E337DF"/>
    <w:rsid w:val="00E33A5B"/>
    <w:rsid w:val="00E33B77"/>
    <w:rsid w:val="00E33CC1"/>
    <w:rsid w:val="00E33F4E"/>
    <w:rsid w:val="00E340C6"/>
    <w:rsid w:val="00E3411A"/>
    <w:rsid w:val="00E34299"/>
    <w:rsid w:val="00E34313"/>
    <w:rsid w:val="00E34444"/>
    <w:rsid w:val="00E3453D"/>
    <w:rsid w:val="00E348D5"/>
    <w:rsid w:val="00E34D2B"/>
    <w:rsid w:val="00E34D84"/>
    <w:rsid w:val="00E350F8"/>
    <w:rsid w:val="00E3522D"/>
    <w:rsid w:val="00E3548B"/>
    <w:rsid w:val="00E3549B"/>
    <w:rsid w:val="00E35AF9"/>
    <w:rsid w:val="00E361D1"/>
    <w:rsid w:val="00E36364"/>
    <w:rsid w:val="00E36B9F"/>
    <w:rsid w:val="00E36E74"/>
    <w:rsid w:val="00E371B0"/>
    <w:rsid w:val="00E371D2"/>
    <w:rsid w:val="00E37715"/>
    <w:rsid w:val="00E37C88"/>
    <w:rsid w:val="00E40050"/>
    <w:rsid w:val="00E40181"/>
    <w:rsid w:val="00E404B2"/>
    <w:rsid w:val="00E4051C"/>
    <w:rsid w:val="00E406AE"/>
    <w:rsid w:val="00E4089E"/>
    <w:rsid w:val="00E408EB"/>
    <w:rsid w:val="00E40902"/>
    <w:rsid w:val="00E40ABE"/>
    <w:rsid w:val="00E40D8D"/>
    <w:rsid w:val="00E411A6"/>
    <w:rsid w:val="00E4141D"/>
    <w:rsid w:val="00E414C8"/>
    <w:rsid w:val="00E41DB1"/>
    <w:rsid w:val="00E420ED"/>
    <w:rsid w:val="00E424D0"/>
    <w:rsid w:val="00E42777"/>
    <w:rsid w:val="00E429FD"/>
    <w:rsid w:val="00E42E34"/>
    <w:rsid w:val="00E42F14"/>
    <w:rsid w:val="00E431EE"/>
    <w:rsid w:val="00E43586"/>
    <w:rsid w:val="00E44168"/>
    <w:rsid w:val="00E44F08"/>
    <w:rsid w:val="00E44F47"/>
    <w:rsid w:val="00E451BE"/>
    <w:rsid w:val="00E45434"/>
    <w:rsid w:val="00E455EA"/>
    <w:rsid w:val="00E4582E"/>
    <w:rsid w:val="00E459D2"/>
    <w:rsid w:val="00E45BB5"/>
    <w:rsid w:val="00E45EF3"/>
    <w:rsid w:val="00E46042"/>
    <w:rsid w:val="00E46267"/>
    <w:rsid w:val="00E46340"/>
    <w:rsid w:val="00E4644C"/>
    <w:rsid w:val="00E465D7"/>
    <w:rsid w:val="00E4690B"/>
    <w:rsid w:val="00E46D4C"/>
    <w:rsid w:val="00E473A8"/>
    <w:rsid w:val="00E47482"/>
    <w:rsid w:val="00E476E1"/>
    <w:rsid w:val="00E47C12"/>
    <w:rsid w:val="00E47C90"/>
    <w:rsid w:val="00E47CC9"/>
    <w:rsid w:val="00E47E68"/>
    <w:rsid w:val="00E507DF"/>
    <w:rsid w:val="00E51024"/>
    <w:rsid w:val="00E51667"/>
    <w:rsid w:val="00E51766"/>
    <w:rsid w:val="00E51950"/>
    <w:rsid w:val="00E51E60"/>
    <w:rsid w:val="00E52023"/>
    <w:rsid w:val="00E520C3"/>
    <w:rsid w:val="00E52761"/>
    <w:rsid w:val="00E52AE4"/>
    <w:rsid w:val="00E52EEC"/>
    <w:rsid w:val="00E52F27"/>
    <w:rsid w:val="00E52FBE"/>
    <w:rsid w:val="00E5306D"/>
    <w:rsid w:val="00E534F9"/>
    <w:rsid w:val="00E53570"/>
    <w:rsid w:val="00E53E39"/>
    <w:rsid w:val="00E53F92"/>
    <w:rsid w:val="00E548D2"/>
    <w:rsid w:val="00E54950"/>
    <w:rsid w:val="00E549A5"/>
    <w:rsid w:val="00E54A25"/>
    <w:rsid w:val="00E54F28"/>
    <w:rsid w:val="00E550DD"/>
    <w:rsid w:val="00E552B8"/>
    <w:rsid w:val="00E55671"/>
    <w:rsid w:val="00E55752"/>
    <w:rsid w:val="00E55856"/>
    <w:rsid w:val="00E55FB3"/>
    <w:rsid w:val="00E5615B"/>
    <w:rsid w:val="00E56488"/>
    <w:rsid w:val="00E564C6"/>
    <w:rsid w:val="00E565B8"/>
    <w:rsid w:val="00E568BC"/>
    <w:rsid w:val="00E56938"/>
    <w:rsid w:val="00E56A01"/>
    <w:rsid w:val="00E56D04"/>
    <w:rsid w:val="00E571EF"/>
    <w:rsid w:val="00E575BD"/>
    <w:rsid w:val="00E57B12"/>
    <w:rsid w:val="00E57D06"/>
    <w:rsid w:val="00E57D3C"/>
    <w:rsid w:val="00E57D94"/>
    <w:rsid w:val="00E57F60"/>
    <w:rsid w:val="00E60105"/>
    <w:rsid w:val="00E60175"/>
    <w:rsid w:val="00E601FD"/>
    <w:rsid w:val="00E60C70"/>
    <w:rsid w:val="00E60FAA"/>
    <w:rsid w:val="00E618DB"/>
    <w:rsid w:val="00E61A06"/>
    <w:rsid w:val="00E61B5F"/>
    <w:rsid w:val="00E61CDC"/>
    <w:rsid w:val="00E61E8E"/>
    <w:rsid w:val="00E61F19"/>
    <w:rsid w:val="00E61F6C"/>
    <w:rsid w:val="00E620C1"/>
    <w:rsid w:val="00E628B3"/>
    <w:rsid w:val="00E629A1"/>
    <w:rsid w:val="00E62BE0"/>
    <w:rsid w:val="00E6328C"/>
    <w:rsid w:val="00E633CE"/>
    <w:rsid w:val="00E6351B"/>
    <w:rsid w:val="00E6359C"/>
    <w:rsid w:val="00E638E3"/>
    <w:rsid w:val="00E6392F"/>
    <w:rsid w:val="00E639EE"/>
    <w:rsid w:val="00E63A4D"/>
    <w:rsid w:val="00E63A90"/>
    <w:rsid w:val="00E63C34"/>
    <w:rsid w:val="00E64042"/>
    <w:rsid w:val="00E64104"/>
    <w:rsid w:val="00E64214"/>
    <w:rsid w:val="00E643A1"/>
    <w:rsid w:val="00E64434"/>
    <w:rsid w:val="00E64754"/>
    <w:rsid w:val="00E64AC4"/>
    <w:rsid w:val="00E64B3A"/>
    <w:rsid w:val="00E64BF1"/>
    <w:rsid w:val="00E64D74"/>
    <w:rsid w:val="00E650B7"/>
    <w:rsid w:val="00E650BA"/>
    <w:rsid w:val="00E659C9"/>
    <w:rsid w:val="00E65B6F"/>
    <w:rsid w:val="00E65F91"/>
    <w:rsid w:val="00E663D5"/>
    <w:rsid w:val="00E66482"/>
    <w:rsid w:val="00E66685"/>
    <w:rsid w:val="00E6699B"/>
    <w:rsid w:val="00E66A09"/>
    <w:rsid w:val="00E66F6F"/>
    <w:rsid w:val="00E67070"/>
    <w:rsid w:val="00E6744B"/>
    <w:rsid w:val="00E6745F"/>
    <w:rsid w:val="00E67861"/>
    <w:rsid w:val="00E678DC"/>
    <w:rsid w:val="00E6794C"/>
    <w:rsid w:val="00E67F0F"/>
    <w:rsid w:val="00E67F9F"/>
    <w:rsid w:val="00E67FA3"/>
    <w:rsid w:val="00E7000A"/>
    <w:rsid w:val="00E70075"/>
    <w:rsid w:val="00E707F7"/>
    <w:rsid w:val="00E70B89"/>
    <w:rsid w:val="00E70D80"/>
    <w:rsid w:val="00E70EF3"/>
    <w:rsid w:val="00E710A5"/>
    <w:rsid w:val="00E71589"/>
    <w:rsid w:val="00E71591"/>
    <w:rsid w:val="00E7178E"/>
    <w:rsid w:val="00E71C0A"/>
    <w:rsid w:val="00E71CEB"/>
    <w:rsid w:val="00E71EA4"/>
    <w:rsid w:val="00E72213"/>
    <w:rsid w:val="00E72957"/>
    <w:rsid w:val="00E72A47"/>
    <w:rsid w:val="00E72C9D"/>
    <w:rsid w:val="00E73222"/>
    <w:rsid w:val="00E733E2"/>
    <w:rsid w:val="00E73AE9"/>
    <w:rsid w:val="00E73CA9"/>
    <w:rsid w:val="00E73CD4"/>
    <w:rsid w:val="00E74239"/>
    <w:rsid w:val="00E742C4"/>
    <w:rsid w:val="00E7474F"/>
    <w:rsid w:val="00E74A63"/>
    <w:rsid w:val="00E751F1"/>
    <w:rsid w:val="00E75373"/>
    <w:rsid w:val="00E75684"/>
    <w:rsid w:val="00E759B1"/>
    <w:rsid w:val="00E75F74"/>
    <w:rsid w:val="00E761FF"/>
    <w:rsid w:val="00E767A6"/>
    <w:rsid w:val="00E7688D"/>
    <w:rsid w:val="00E76D17"/>
    <w:rsid w:val="00E76EBC"/>
    <w:rsid w:val="00E7700D"/>
    <w:rsid w:val="00E776FD"/>
    <w:rsid w:val="00E77880"/>
    <w:rsid w:val="00E77B84"/>
    <w:rsid w:val="00E77CAB"/>
    <w:rsid w:val="00E77E03"/>
    <w:rsid w:val="00E77E0D"/>
    <w:rsid w:val="00E77EAA"/>
    <w:rsid w:val="00E7C780"/>
    <w:rsid w:val="00E8044D"/>
    <w:rsid w:val="00E804AD"/>
    <w:rsid w:val="00E804D2"/>
    <w:rsid w:val="00E807D6"/>
    <w:rsid w:val="00E809D9"/>
    <w:rsid w:val="00E80CE3"/>
    <w:rsid w:val="00E80CE4"/>
    <w:rsid w:val="00E80DD2"/>
    <w:rsid w:val="00E80DE3"/>
    <w:rsid w:val="00E80F85"/>
    <w:rsid w:val="00E811C7"/>
    <w:rsid w:val="00E81215"/>
    <w:rsid w:val="00E81F3B"/>
    <w:rsid w:val="00E81F46"/>
    <w:rsid w:val="00E8228C"/>
    <w:rsid w:val="00E8239D"/>
    <w:rsid w:val="00E82A38"/>
    <w:rsid w:val="00E82C55"/>
    <w:rsid w:val="00E82D74"/>
    <w:rsid w:val="00E83052"/>
    <w:rsid w:val="00E83063"/>
    <w:rsid w:val="00E830EE"/>
    <w:rsid w:val="00E831B4"/>
    <w:rsid w:val="00E831CB"/>
    <w:rsid w:val="00E832F1"/>
    <w:rsid w:val="00E8330D"/>
    <w:rsid w:val="00E835F6"/>
    <w:rsid w:val="00E838D3"/>
    <w:rsid w:val="00E8395D"/>
    <w:rsid w:val="00E839C3"/>
    <w:rsid w:val="00E83ADC"/>
    <w:rsid w:val="00E83BF4"/>
    <w:rsid w:val="00E84322"/>
    <w:rsid w:val="00E8441D"/>
    <w:rsid w:val="00E84553"/>
    <w:rsid w:val="00E84869"/>
    <w:rsid w:val="00E8487F"/>
    <w:rsid w:val="00E84C62"/>
    <w:rsid w:val="00E84D10"/>
    <w:rsid w:val="00E84FD0"/>
    <w:rsid w:val="00E8510D"/>
    <w:rsid w:val="00E85516"/>
    <w:rsid w:val="00E860FA"/>
    <w:rsid w:val="00E864C3"/>
    <w:rsid w:val="00E866A5"/>
    <w:rsid w:val="00E86B46"/>
    <w:rsid w:val="00E86B7D"/>
    <w:rsid w:val="00E86D39"/>
    <w:rsid w:val="00E86EF4"/>
    <w:rsid w:val="00E87133"/>
    <w:rsid w:val="00E87149"/>
    <w:rsid w:val="00E875ED"/>
    <w:rsid w:val="00E87690"/>
    <w:rsid w:val="00E877ED"/>
    <w:rsid w:val="00E8787E"/>
    <w:rsid w:val="00E87AAF"/>
    <w:rsid w:val="00E87BAE"/>
    <w:rsid w:val="00E87CCA"/>
    <w:rsid w:val="00E87D29"/>
    <w:rsid w:val="00E87D77"/>
    <w:rsid w:val="00E90617"/>
    <w:rsid w:val="00E90642"/>
    <w:rsid w:val="00E9068A"/>
    <w:rsid w:val="00E908AF"/>
    <w:rsid w:val="00E90BDF"/>
    <w:rsid w:val="00E90BE1"/>
    <w:rsid w:val="00E90C28"/>
    <w:rsid w:val="00E90E5C"/>
    <w:rsid w:val="00E91220"/>
    <w:rsid w:val="00E91269"/>
    <w:rsid w:val="00E9138E"/>
    <w:rsid w:val="00E91BCE"/>
    <w:rsid w:val="00E91DE3"/>
    <w:rsid w:val="00E92120"/>
    <w:rsid w:val="00E9216A"/>
    <w:rsid w:val="00E92711"/>
    <w:rsid w:val="00E92AC3"/>
    <w:rsid w:val="00E92BFE"/>
    <w:rsid w:val="00E932DD"/>
    <w:rsid w:val="00E933F7"/>
    <w:rsid w:val="00E9356D"/>
    <w:rsid w:val="00E935AD"/>
    <w:rsid w:val="00E9380A"/>
    <w:rsid w:val="00E93967"/>
    <w:rsid w:val="00E93C8C"/>
    <w:rsid w:val="00E94057"/>
    <w:rsid w:val="00E94226"/>
    <w:rsid w:val="00E94238"/>
    <w:rsid w:val="00E942D9"/>
    <w:rsid w:val="00E948DC"/>
    <w:rsid w:val="00E94C12"/>
    <w:rsid w:val="00E94C8D"/>
    <w:rsid w:val="00E94D3D"/>
    <w:rsid w:val="00E94EF7"/>
    <w:rsid w:val="00E95173"/>
    <w:rsid w:val="00E952EC"/>
    <w:rsid w:val="00E95345"/>
    <w:rsid w:val="00E955B5"/>
    <w:rsid w:val="00E95797"/>
    <w:rsid w:val="00E95920"/>
    <w:rsid w:val="00E95A4B"/>
    <w:rsid w:val="00E95BC6"/>
    <w:rsid w:val="00E95F21"/>
    <w:rsid w:val="00E96039"/>
    <w:rsid w:val="00E9611A"/>
    <w:rsid w:val="00E96850"/>
    <w:rsid w:val="00E968EA"/>
    <w:rsid w:val="00E96AE7"/>
    <w:rsid w:val="00E96B64"/>
    <w:rsid w:val="00E96D62"/>
    <w:rsid w:val="00E96E0D"/>
    <w:rsid w:val="00E96EBB"/>
    <w:rsid w:val="00E970FF"/>
    <w:rsid w:val="00E972EE"/>
    <w:rsid w:val="00E97485"/>
    <w:rsid w:val="00E975D4"/>
    <w:rsid w:val="00E9768B"/>
    <w:rsid w:val="00E97961"/>
    <w:rsid w:val="00E97EC8"/>
    <w:rsid w:val="00EA01DB"/>
    <w:rsid w:val="00EA05E3"/>
    <w:rsid w:val="00EA0671"/>
    <w:rsid w:val="00EA093F"/>
    <w:rsid w:val="00EA0B6E"/>
    <w:rsid w:val="00EA0EA7"/>
    <w:rsid w:val="00EA119D"/>
    <w:rsid w:val="00EA1252"/>
    <w:rsid w:val="00EA12F8"/>
    <w:rsid w:val="00EA15BF"/>
    <w:rsid w:val="00EA15EB"/>
    <w:rsid w:val="00EA1719"/>
    <w:rsid w:val="00EA19F2"/>
    <w:rsid w:val="00EA1AB3"/>
    <w:rsid w:val="00EA1AF4"/>
    <w:rsid w:val="00EA1B8A"/>
    <w:rsid w:val="00EA1BE7"/>
    <w:rsid w:val="00EA1C3D"/>
    <w:rsid w:val="00EA1D87"/>
    <w:rsid w:val="00EA1F6E"/>
    <w:rsid w:val="00EA270D"/>
    <w:rsid w:val="00EA278C"/>
    <w:rsid w:val="00EA2B3B"/>
    <w:rsid w:val="00EA2E5F"/>
    <w:rsid w:val="00EA2F6A"/>
    <w:rsid w:val="00EA2F79"/>
    <w:rsid w:val="00EA31D2"/>
    <w:rsid w:val="00EA34F2"/>
    <w:rsid w:val="00EA4043"/>
    <w:rsid w:val="00EA4218"/>
    <w:rsid w:val="00EA4367"/>
    <w:rsid w:val="00EA450B"/>
    <w:rsid w:val="00EA4919"/>
    <w:rsid w:val="00EA49E4"/>
    <w:rsid w:val="00EA4DBE"/>
    <w:rsid w:val="00EA5157"/>
    <w:rsid w:val="00EA5779"/>
    <w:rsid w:val="00EA579C"/>
    <w:rsid w:val="00EA59C2"/>
    <w:rsid w:val="00EA5B6D"/>
    <w:rsid w:val="00EA5CF9"/>
    <w:rsid w:val="00EA5E94"/>
    <w:rsid w:val="00EA668C"/>
    <w:rsid w:val="00EA68F2"/>
    <w:rsid w:val="00EA6FA2"/>
    <w:rsid w:val="00EA70B5"/>
    <w:rsid w:val="00EA713C"/>
    <w:rsid w:val="00EA72C1"/>
    <w:rsid w:val="00EA731B"/>
    <w:rsid w:val="00EA74F0"/>
    <w:rsid w:val="00EA7566"/>
    <w:rsid w:val="00EA7766"/>
    <w:rsid w:val="00EA7993"/>
    <w:rsid w:val="00EA79D9"/>
    <w:rsid w:val="00EA7EFE"/>
    <w:rsid w:val="00EB00E0"/>
    <w:rsid w:val="00EB04D1"/>
    <w:rsid w:val="00EB05D5"/>
    <w:rsid w:val="00EB064E"/>
    <w:rsid w:val="00EB07CB"/>
    <w:rsid w:val="00EB088E"/>
    <w:rsid w:val="00EB0947"/>
    <w:rsid w:val="00EB0A99"/>
    <w:rsid w:val="00EB0DBD"/>
    <w:rsid w:val="00EB1029"/>
    <w:rsid w:val="00EB19E3"/>
    <w:rsid w:val="00EB1CB2"/>
    <w:rsid w:val="00EB26BF"/>
    <w:rsid w:val="00EB294D"/>
    <w:rsid w:val="00EB2F9B"/>
    <w:rsid w:val="00EB2FF5"/>
    <w:rsid w:val="00EB3023"/>
    <w:rsid w:val="00EB30D1"/>
    <w:rsid w:val="00EB32E1"/>
    <w:rsid w:val="00EB32E3"/>
    <w:rsid w:val="00EB37D1"/>
    <w:rsid w:val="00EB3901"/>
    <w:rsid w:val="00EB3964"/>
    <w:rsid w:val="00EB39AD"/>
    <w:rsid w:val="00EB3BF1"/>
    <w:rsid w:val="00EB3EDB"/>
    <w:rsid w:val="00EB3F1B"/>
    <w:rsid w:val="00EB4361"/>
    <w:rsid w:val="00EB4534"/>
    <w:rsid w:val="00EB45AD"/>
    <w:rsid w:val="00EB47D4"/>
    <w:rsid w:val="00EB4A54"/>
    <w:rsid w:val="00EB4B08"/>
    <w:rsid w:val="00EB4B88"/>
    <w:rsid w:val="00EB4BC7"/>
    <w:rsid w:val="00EB4E9F"/>
    <w:rsid w:val="00EB4EB0"/>
    <w:rsid w:val="00EB4EB7"/>
    <w:rsid w:val="00EB58FE"/>
    <w:rsid w:val="00EB5B2C"/>
    <w:rsid w:val="00EB5CC6"/>
    <w:rsid w:val="00EB5F98"/>
    <w:rsid w:val="00EB5FB8"/>
    <w:rsid w:val="00EB62DE"/>
    <w:rsid w:val="00EB648C"/>
    <w:rsid w:val="00EB69CE"/>
    <w:rsid w:val="00EB6B29"/>
    <w:rsid w:val="00EB6C75"/>
    <w:rsid w:val="00EB6D1E"/>
    <w:rsid w:val="00EB6FA6"/>
    <w:rsid w:val="00EB70C1"/>
    <w:rsid w:val="00EB7127"/>
    <w:rsid w:val="00EB7E72"/>
    <w:rsid w:val="00EB7F93"/>
    <w:rsid w:val="00EB7FD8"/>
    <w:rsid w:val="00EC0193"/>
    <w:rsid w:val="00EC0351"/>
    <w:rsid w:val="00EC04A6"/>
    <w:rsid w:val="00EC059F"/>
    <w:rsid w:val="00EC08D7"/>
    <w:rsid w:val="00EC0C03"/>
    <w:rsid w:val="00EC0C0C"/>
    <w:rsid w:val="00EC10A3"/>
    <w:rsid w:val="00EC10C5"/>
    <w:rsid w:val="00EC1330"/>
    <w:rsid w:val="00EC180E"/>
    <w:rsid w:val="00EC1AC4"/>
    <w:rsid w:val="00EC1B10"/>
    <w:rsid w:val="00EC1DD6"/>
    <w:rsid w:val="00EC1F24"/>
    <w:rsid w:val="00EC1F5C"/>
    <w:rsid w:val="00EC2022"/>
    <w:rsid w:val="00EC2037"/>
    <w:rsid w:val="00EC2120"/>
    <w:rsid w:val="00EC216D"/>
    <w:rsid w:val="00EC22F6"/>
    <w:rsid w:val="00EC279B"/>
    <w:rsid w:val="00EC282C"/>
    <w:rsid w:val="00EC2F3E"/>
    <w:rsid w:val="00EC335E"/>
    <w:rsid w:val="00EC3602"/>
    <w:rsid w:val="00EC379A"/>
    <w:rsid w:val="00EC39CE"/>
    <w:rsid w:val="00EC3D07"/>
    <w:rsid w:val="00EC3DB9"/>
    <w:rsid w:val="00EC40D0"/>
    <w:rsid w:val="00EC40F8"/>
    <w:rsid w:val="00EC4469"/>
    <w:rsid w:val="00EC447A"/>
    <w:rsid w:val="00EC4755"/>
    <w:rsid w:val="00EC4900"/>
    <w:rsid w:val="00EC5076"/>
    <w:rsid w:val="00EC5342"/>
    <w:rsid w:val="00EC54AB"/>
    <w:rsid w:val="00EC57A4"/>
    <w:rsid w:val="00EC5878"/>
    <w:rsid w:val="00EC58D9"/>
    <w:rsid w:val="00EC5CE7"/>
    <w:rsid w:val="00EC5D26"/>
    <w:rsid w:val="00EC5DAD"/>
    <w:rsid w:val="00EC647B"/>
    <w:rsid w:val="00EC65AE"/>
    <w:rsid w:val="00EC6820"/>
    <w:rsid w:val="00EC698C"/>
    <w:rsid w:val="00EC6990"/>
    <w:rsid w:val="00EC6AEA"/>
    <w:rsid w:val="00EC711B"/>
    <w:rsid w:val="00EC75F2"/>
    <w:rsid w:val="00EC79AD"/>
    <w:rsid w:val="00EC7A69"/>
    <w:rsid w:val="00EC7F30"/>
    <w:rsid w:val="00ED0BD2"/>
    <w:rsid w:val="00ED0F1A"/>
    <w:rsid w:val="00ED0FA7"/>
    <w:rsid w:val="00ED1317"/>
    <w:rsid w:val="00ED1517"/>
    <w:rsid w:val="00ED15F6"/>
    <w:rsid w:val="00ED16BC"/>
    <w:rsid w:val="00ED1ACD"/>
    <w:rsid w:val="00ED1B2B"/>
    <w:rsid w:val="00ED1F68"/>
    <w:rsid w:val="00ED206D"/>
    <w:rsid w:val="00ED253E"/>
    <w:rsid w:val="00ED2703"/>
    <w:rsid w:val="00ED2746"/>
    <w:rsid w:val="00ED294C"/>
    <w:rsid w:val="00ED2A8D"/>
    <w:rsid w:val="00ED2B73"/>
    <w:rsid w:val="00ED2F4D"/>
    <w:rsid w:val="00ED30A9"/>
    <w:rsid w:val="00ED31B1"/>
    <w:rsid w:val="00ED3331"/>
    <w:rsid w:val="00ED3430"/>
    <w:rsid w:val="00ED388F"/>
    <w:rsid w:val="00ED3BC4"/>
    <w:rsid w:val="00ED3DC6"/>
    <w:rsid w:val="00ED411F"/>
    <w:rsid w:val="00ED47FE"/>
    <w:rsid w:val="00ED493C"/>
    <w:rsid w:val="00ED4AD2"/>
    <w:rsid w:val="00ED4EB3"/>
    <w:rsid w:val="00ED50E3"/>
    <w:rsid w:val="00ED5359"/>
    <w:rsid w:val="00ED536E"/>
    <w:rsid w:val="00ED53F7"/>
    <w:rsid w:val="00ED5427"/>
    <w:rsid w:val="00ED5570"/>
    <w:rsid w:val="00ED5926"/>
    <w:rsid w:val="00ED5AB5"/>
    <w:rsid w:val="00ED5B9B"/>
    <w:rsid w:val="00ED5D00"/>
    <w:rsid w:val="00ED6122"/>
    <w:rsid w:val="00ED638C"/>
    <w:rsid w:val="00ED6A03"/>
    <w:rsid w:val="00ED6BAD"/>
    <w:rsid w:val="00ED6C6B"/>
    <w:rsid w:val="00ED6EAC"/>
    <w:rsid w:val="00ED7447"/>
    <w:rsid w:val="00ED744D"/>
    <w:rsid w:val="00ED7762"/>
    <w:rsid w:val="00ED78CB"/>
    <w:rsid w:val="00ED798A"/>
    <w:rsid w:val="00ED7BA4"/>
    <w:rsid w:val="00ED7BFE"/>
    <w:rsid w:val="00ED7F09"/>
    <w:rsid w:val="00ED7FA4"/>
    <w:rsid w:val="00ED7FAA"/>
    <w:rsid w:val="00EE00D6"/>
    <w:rsid w:val="00EE010C"/>
    <w:rsid w:val="00EE0694"/>
    <w:rsid w:val="00EE0AD0"/>
    <w:rsid w:val="00EE0C0C"/>
    <w:rsid w:val="00EE0D51"/>
    <w:rsid w:val="00EE0F05"/>
    <w:rsid w:val="00EE0FF5"/>
    <w:rsid w:val="00EE11E7"/>
    <w:rsid w:val="00EE1488"/>
    <w:rsid w:val="00EE15AD"/>
    <w:rsid w:val="00EE18A5"/>
    <w:rsid w:val="00EE19DA"/>
    <w:rsid w:val="00EE1AA7"/>
    <w:rsid w:val="00EE1E40"/>
    <w:rsid w:val="00EE1E8E"/>
    <w:rsid w:val="00EE23BA"/>
    <w:rsid w:val="00EE2736"/>
    <w:rsid w:val="00EE2821"/>
    <w:rsid w:val="00EE299E"/>
    <w:rsid w:val="00EE29AD"/>
    <w:rsid w:val="00EE2A88"/>
    <w:rsid w:val="00EE2B10"/>
    <w:rsid w:val="00EE2F6C"/>
    <w:rsid w:val="00EE3332"/>
    <w:rsid w:val="00EE345D"/>
    <w:rsid w:val="00EE3642"/>
    <w:rsid w:val="00EE37AF"/>
    <w:rsid w:val="00EE3816"/>
    <w:rsid w:val="00EE3B65"/>
    <w:rsid w:val="00EE3E24"/>
    <w:rsid w:val="00EE42D9"/>
    <w:rsid w:val="00EE4470"/>
    <w:rsid w:val="00EE44BF"/>
    <w:rsid w:val="00EE493B"/>
    <w:rsid w:val="00EE4B85"/>
    <w:rsid w:val="00EE4D5D"/>
    <w:rsid w:val="00EE4EF8"/>
    <w:rsid w:val="00EE5131"/>
    <w:rsid w:val="00EE51EE"/>
    <w:rsid w:val="00EE5280"/>
    <w:rsid w:val="00EE5662"/>
    <w:rsid w:val="00EE5930"/>
    <w:rsid w:val="00EE5A1D"/>
    <w:rsid w:val="00EE5C2E"/>
    <w:rsid w:val="00EE6050"/>
    <w:rsid w:val="00EE65EB"/>
    <w:rsid w:val="00EE6839"/>
    <w:rsid w:val="00EE6C99"/>
    <w:rsid w:val="00EE70A5"/>
    <w:rsid w:val="00EE75B1"/>
    <w:rsid w:val="00EE7762"/>
    <w:rsid w:val="00EE7834"/>
    <w:rsid w:val="00EE78C4"/>
    <w:rsid w:val="00EE7906"/>
    <w:rsid w:val="00EE7922"/>
    <w:rsid w:val="00EE7A4F"/>
    <w:rsid w:val="00EE7ABE"/>
    <w:rsid w:val="00EF0331"/>
    <w:rsid w:val="00EF052E"/>
    <w:rsid w:val="00EF08D4"/>
    <w:rsid w:val="00EF0986"/>
    <w:rsid w:val="00EF0AB4"/>
    <w:rsid w:val="00EF103E"/>
    <w:rsid w:val="00EF1089"/>
    <w:rsid w:val="00EF109B"/>
    <w:rsid w:val="00EF1152"/>
    <w:rsid w:val="00EF11B2"/>
    <w:rsid w:val="00EF1250"/>
    <w:rsid w:val="00EF127C"/>
    <w:rsid w:val="00EF1866"/>
    <w:rsid w:val="00EF187B"/>
    <w:rsid w:val="00EF19B9"/>
    <w:rsid w:val="00EF1C0D"/>
    <w:rsid w:val="00EF1C4F"/>
    <w:rsid w:val="00EF1CA2"/>
    <w:rsid w:val="00EF1CFC"/>
    <w:rsid w:val="00EF1E15"/>
    <w:rsid w:val="00EF1E97"/>
    <w:rsid w:val="00EF1FD3"/>
    <w:rsid w:val="00EF201C"/>
    <w:rsid w:val="00EF22CD"/>
    <w:rsid w:val="00EF23A5"/>
    <w:rsid w:val="00EF23B4"/>
    <w:rsid w:val="00EF2440"/>
    <w:rsid w:val="00EF24CB"/>
    <w:rsid w:val="00EF284E"/>
    <w:rsid w:val="00EF2C72"/>
    <w:rsid w:val="00EF2E32"/>
    <w:rsid w:val="00EF3559"/>
    <w:rsid w:val="00EF3663"/>
    <w:rsid w:val="00EF36AF"/>
    <w:rsid w:val="00EF3DF3"/>
    <w:rsid w:val="00EF3F44"/>
    <w:rsid w:val="00EF3F53"/>
    <w:rsid w:val="00EF3F59"/>
    <w:rsid w:val="00EF42B1"/>
    <w:rsid w:val="00EF42C2"/>
    <w:rsid w:val="00EF456F"/>
    <w:rsid w:val="00EF49B2"/>
    <w:rsid w:val="00EF4D71"/>
    <w:rsid w:val="00EF4E4A"/>
    <w:rsid w:val="00EF506A"/>
    <w:rsid w:val="00EF50E6"/>
    <w:rsid w:val="00EF518D"/>
    <w:rsid w:val="00EF52D9"/>
    <w:rsid w:val="00EF54DF"/>
    <w:rsid w:val="00EF56A9"/>
    <w:rsid w:val="00EF574D"/>
    <w:rsid w:val="00EF586C"/>
    <w:rsid w:val="00EF59A3"/>
    <w:rsid w:val="00EF5A69"/>
    <w:rsid w:val="00EF5C36"/>
    <w:rsid w:val="00EF5CF0"/>
    <w:rsid w:val="00EF642C"/>
    <w:rsid w:val="00EF6675"/>
    <w:rsid w:val="00EF6A4E"/>
    <w:rsid w:val="00EF6C80"/>
    <w:rsid w:val="00EF6EE7"/>
    <w:rsid w:val="00EF7040"/>
    <w:rsid w:val="00EF721F"/>
    <w:rsid w:val="00F00172"/>
    <w:rsid w:val="00F00228"/>
    <w:rsid w:val="00F00289"/>
    <w:rsid w:val="00F003C9"/>
    <w:rsid w:val="00F0046A"/>
    <w:rsid w:val="00F004C0"/>
    <w:rsid w:val="00F0057F"/>
    <w:rsid w:val="00F0063D"/>
    <w:rsid w:val="00F007B7"/>
    <w:rsid w:val="00F007C7"/>
    <w:rsid w:val="00F00D89"/>
    <w:rsid w:val="00F00F9C"/>
    <w:rsid w:val="00F01340"/>
    <w:rsid w:val="00F01546"/>
    <w:rsid w:val="00F01595"/>
    <w:rsid w:val="00F016A6"/>
    <w:rsid w:val="00F016CB"/>
    <w:rsid w:val="00F01974"/>
    <w:rsid w:val="00F01A29"/>
    <w:rsid w:val="00F01E02"/>
    <w:rsid w:val="00F01E5F"/>
    <w:rsid w:val="00F0218A"/>
    <w:rsid w:val="00F021FD"/>
    <w:rsid w:val="00F0227D"/>
    <w:rsid w:val="00F022FB"/>
    <w:rsid w:val="00F023C6"/>
    <w:rsid w:val="00F0249D"/>
    <w:rsid w:val="00F024EA"/>
    <w:rsid w:val="00F024F3"/>
    <w:rsid w:val="00F0273E"/>
    <w:rsid w:val="00F028FD"/>
    <w:rsid w:val="00F02ABA"/>
    <w:rsid w:val="00F02C4A"/>
    <w:rsid w:val="00F02C9B"/>
    <w:rsid w:val="00F02ED3"/>
    <w:rsid w:val="00F03198"/>
    <w:rsid w:val="00F03B5E"/>
    <w:rsid w:val="00F03C5C"/>
    <w:rsid w:val="00F04355"/>
    <w:rsid w:val="00F0437A"/>
    <w:rsid w:val="00F043DD"/>
    <w:rsid w:val="00F044C4"/>
    <w:rsid w:val="00F04868"/>
    <w:rsid w:val="00F04FEB"/>
    <w:rsid w:val="00F050B2"/>
    <w:rsid w:val="00F057AD"/>
    <w:rsid w:val="00F0582A"/>
    <w:rsid w:val="00F05ADA"/>
    <w:rsid w:val="00F05CC2"/>
    <w:rsid w:val="00F05D9D"/>
    <w:rsid w:val="00F06071"/>
    <w:rsid w:val="00F06580"/>
    <w:rsid w:val="00F06A37"/>
    <w:rsid w:val="00F0723B"/>
    <w:rsid w:val="00F072D0"/>
    <w:rsid w:val="00F07325"/>
    <w:rsid w:val="00F07713"/>
    <w:rsid w:val="00F0788A"/>
    <w:rsid w:val="00F0796B"/>
    <w:rsid w:val="00F079A1"/>
    <w:rsid w:val="00F07B00"/>
    <w:rsid w:val="00F07F9C"/>
    <w:rsid w:val="00F10085"/>
    <w:rsid w:val="00F101B8"/>
    <w:rsid w:val="00F106A6"/>
    <w:rsid w:val="00F107C7"/>
    <w:rsid w:val="00F108AB"/>
    <w:rsid w:val="00F10923"/>
    <w:rsid w:val="00F109F5"/>
    <w:rsid w:val="00F10AAD"/>
    <w:rsid w:val="00F10AF3"/>
    <w:rsid w:val="00F10E89"/>
    <w:rsid w:val="00F11037"/>
    <w:rsid w:val="00F112E3"/>
    <w:rsid w:val="00F1145E"/>
    <w:rsid w:val="00F11536"/>
    <w:rsid w:val="00F115CF"/>
    <w:rsid w:val="00F11AAB"/>
    <w:rsid w:val="00F11B63"/>
    <w:rsid w:val="00F11E68"/>
    <w:rsid w:val="00F11F0E"/>
    <w:rsid w:val="00F1240D"/>
    <w:rsid w:val="00F12533"/>
    <w:rsid w:val="00F12744"/>
    <w:rsid w:val="00F1279D"/>
    <w:rsid w:val="00F12CF9"/>
    <w:rsid w:val="00F12DAF"/>
    <w:rsid w:val="00F12EBF"/>
    <w:rsid w:val="00F13331"/>
    <w:rsid w:val="00F134F6"/>
    <w:rsid w:val="00F13688"/>
    <w:rsid w:val="00F14552"/>
    <w:rsid w:val="00F14592"/>
    <w:rsid w:val="00F1477C"/>
    <w:rsid w:val="00F147A4"/>
    <w:rsid w:val="00F14DAE"/>
    <w:rsid w:val="00F14DB4"/>
    <w:rsid w:val="00F1509A"/>
    <w:rsid w:val="00F15144"/>
    <w:rsid w:val="00F15220"/>
    <w:rsid w:val="00F154C6"/>
    <w:rsid w:val="00F1559B"/>
    <w:rsid w:val="00F1565A"/>
    <w:rsid w:val="00F1597E"/>
    <w:rsid w:val="00F15AC7"/>
    <w:rsid w:val="00F1618A"/>
    <w:rsid w:val="00F16413"/>
    <w:rsid w:val="00F1642D"/>
    <w:rsid w:val="00F166AC"/>
    <w:rsid w:val="00F16714"/>
    <w:rsid w:val="00F167AA"/>
    <w:rsid w:val="00F1693A"/>
    <w:rsid w:val="00F16D4A"/>
    <w:rsid w:val="00F16DBC"/>
    <w:rsid w:val="00F16E01"/>
    <w:rsid w:val="00F16F1B"/>
    <w:rsid w:val="00F16F23"/>
    <w:rsid w:val="00F172FD"/>
    <w:rsid w:val="00F173D4"/>
    <w:rsid w:val="00F1759C"/>
    <w:rsid w:val="00F179DF"/>
    <w:rsid w:val="00F17AE9"/>
    <w:rsid w:val="00F17B3B"/>
    <w:rsid w:val="00F17B4D"/>
    <w:rsid w:val="00F17B5F"/>
    <w:rsid w:val="00F17C72"/>
    <w:rsid w:val="00F17CD5"/>
    <w:rsid w:val="00F17CE9"/>
    <w:rsid w:val="00F17F92"/>
    <w:rsid w:val="00F20072"/>
    <w:rsid w:val="00F206F4"/>
    <w:rsid w:val="00F20936"/>
    <w:rsid w:val="00F20940"/>
    <w:rsid w:val="00F20B29"/>
    <w:rsid w:val="00F20C7B"/>
    <w:rsid w:val="00F20D89"/>
    <w:rsid w:val="00F20DB9"/>
    <w:rsid w:val="00F20F59"/>
    <w:rsid w:val="00F2116C"/>
    <w:rsid w:val="00F21216"/>
    <w:rsid w:val="00F214A6"/>
    <w:rsid w:val="00F218E5"/>
    <w:rsid w:val="00F21988"/>
    <w:rsid w:val="00F219A4"/>
    <w:rsid w:val="00F21DEB"/>
    <w:rsid w:val="00F2215C"/>
    <w:rsid w:val="00F2270E"/>
    <w:rsid w:val="00F22D50"/>
    <w:rsid w:val="00F22D5B"/>
    <w:rsid w:val="00F230EA"/>
    <w:rsid w:val="00F23394"/>
    <w:rsid w:val="00F23468"/>
    <w:rsid w:val="00F235E2"/>
    <w:rsid w:val="00F23709"/>
    <w:rsid w:val="00F238B6"/>
    <w:rsid w:val="00F239AB"/>
    <w:rsid w:val="00F23A70"/>
    <w:rsid w:val="00F23DBE"/>
    <w:rsid w:val="00F23F12"/>
    <w:rsid w:val="00F245BD"/>
    <w:rsid w:val="00F24641"/>
    <w:rsid w:val="00F24677"/>
    <w:rsid w:val="00F24752"/>
    <w:rsid w:val="00F24B9E"/>
    <w:rsid w:val="00F24DE7"/>
    <w:rsid w:val="00F24EE2"/>
    <w:rsid w:val="00F24FCA"/>
    <w:rsid w:val="00F250A9"/>
    <w:rsid w:val="00F252DB"/>
    <w:rsid w:val="00F25356"/>
    <w:rsid w:val="00F25BC1"/>
    <w:rsid w:val="00F25C4F"/>
    <w:rsid w:val="00F25DB6"/>
    <w:rsid w:val="00F25F29"/>
    <w:rsid w:val="00F262DD"/>
    <w:rsid w:val="00F26497"/>
    <w:rsid w:val="00F2658A"/>
    <w:rsid w:val="00F2663B"/>
    <w:rsid w:val="00F266C7"/>
    <w:rsid w:val="00F26750"/>
    <w:rsid w:val="00F267AF"/>
    <w:rsid w:val="00F26A5B"/>
    <w:rsid w:val="00F26B05"/>
    <w:rsid w:val="00F26F3D"/>
    <w:rsid w:val="00F270D1"/>
    <w:rsid w:val="00F272BD"/>
    <w:rsid w:val="00F273D2"/>
    <w:rsid w:val="00F2766A"/>
    <w:rsid w:val="00F279B1"/>
    <w:rsid w:val="00F27B5B"/>
    <w:rsid w:val="00F27F47"/>
    <w:rsid w:val="00F30040"/>
    <w:rsid w:val="00F306E0"/>
    <w:rsid w:val="00F30ABB"/>
    <w:rsid w:val="00F30D72"/>
    <w:rsid w:val="00F30FF4"/>
    <w:rsid w:val="00F3122E"/>
    <w:rsid w:val="00F31259"/>
    <w:rsid w:val="00F312D0"/>
    <w:rsid w:val="00F31840"/>
    <w:rsid w:val="00F31989"/>
    <w:rsid w:val="00F31B75"/>
    <w:rsid w:val="00F31CF3"/>
    <w:rsid w:val="00F3203D"/>
    <w:rsid w:val="00F32192"/>
    <w:rsid w:val="00F32368"/>
    <w:rsid w:val="00F32664"/>
    <w:rsid w:val="00F32EDD"/>
    <w:rsid w:val="00F330C2"/>
    <w:rsid w:val="00F331AD"/>
    <w:rsid w:val="00F331AE"/>
    <w:rsid w:val="00F33744"/>
    <w:rsid w:val="00F3375B"/>
    <w:rsid w:val="00F33AB0"/>
    <w:rsid w:val="00F33B39"/>
    <w:rsid w:val="00F33B3A"/>
    <w:rsid w:val="00F340A8"/>
    <w:rsid w:val="00F340EC"/>
    <w:rsid w:val="00F342D1"/>
    <w:rsid w:val="00F34550"/>
    <w:rsid w:val="00F34601"/>
    <w:rsid w:val="00F346F3"/>
    <w:rsid w:val="00F34770"/>
    <w:rsid w:val="00F3483F"/>
    <w:rsid w:val="00F34988"/>
    <w:rsid w:val="00F34C64"/>
    <w:rsid w:val="00F35066"/>
    <w:rsid w:val="00F351D4"/>
    <w:rsid w:val="00F35287"/>
    <w:rsid w:val="00F3535D"/>
    <w:rsid w:val="00F35769"/>
    <w:rsid w:val="00F35A59"/>
    <w:rsid w:val="00F35C0E"/>
    <w:rsid w:val="00F35C8C"/>
    <w:rsid w:val="00F362D1"/>
    <w:rsid w:val="00F3656E"/>
    <w:rsid w:val="00F3664A"/>
    <w:rsid w:val="00F369A3"/>
    <w:rsid w:val="00F36D27"/>
    <w:rsid w:val="00F36FCB"/>
    <w:rsid w:val="00F375B3"/>
    <w:rsid w:val="00F3781C"/>
    <w:rsid w:val="00F37C7E"/>
    <w:rsid w:val="00F3D2D5"/>
    <w:rsid w:val="00F4037F"/>
    <w:rsid w:val="00F4044B"/>
    <w:rsid w:val="00F405E7"/>
    <w:rsid w:val="00F40A07"/>
    <w:rsid w:val="00F40A70"/>
    <w:rsid w:val="00F40CE8"/>
    <w:rsid w:val="00F40E4D"/>
    <w:rsid w:val="00F40EC8"/>
    <w:rsid w:val="00F41129"/>
    <w:rsid w:val="00F41187"/>
    <w:rsid w:val="00F411B4"/>
    <w:rsid w:val="00F412E8"/>
    <w:rsid w:val="00F41328"/>
    <w:rsid w:val="00F41348"/>
    <w:rsid w:val="00F41595"/>
    <w:rsid w:val="00F416FA"/>
    <w:rsid w:val="00F41BE2"/>
    <w:rsid w:val="00F41C1C"/>
    <w:rsid w:val="00F41FFA"/>
    <w:rsid w:val="00F42573"/>
    <w:rsid w:val="00F425FD"/>
    <w:rsid w:val="00F42DD9"/>
    <w:rsid w:val="00F42ECC"/>
    <w:rsid w:val="00F42F89"/>
    <w:rsid w:val="00F430B9"/>
    <w:rsid w:val="00F43308"/>
    <w:rsid w:val="00F433F6"/>
    <w:rsid w:val="00F43540"/>
    <w:rsid w:val="00F43A37"/>
    <w:rsid w:val="00F43B57"/>
    <w:rsid w:val="00F43C9A"/>
    <w:rsid w:val="00F43CD0"/>
    <w:rsid w:val="00F43D43"/>
    <w:rsid w:val="00F43DA2"/>
    <w:rsid w:val="00F43E42"/>
    <w:rsid w:val="00F442EB"/>
    <w:rsid w:val="00F4431A"/>
    <w:rsid w:val="00F44541"/>
    <w:rsid w:val="00F44714"/>
    <w:rsid w:val="00F44721"/>
    <w:rsid w:val="00F447A5"/>
    <w:rsid w:val="00F44FA3"/>
    <w:rsid w:val="00F45040"/>
    <w:rsid w:val="00F452D4"/>
    <w:rsid w:val="00F45305"/>
    <w:rsid w:val="00F4534C"/>
    <w:rsid w:val="00F45564"/>
    <w:rsid w:val="00F45A62"/>
    <w:rsid w:val="00F45C7D"/>
    <w:rsid w:val="00F45F87"/>
    <w:rsid w:val="00F46282"/>
    <w:rsid w:val="00F4641B"/>
    <w:rsid w:val="00F465FB"/>
    <w:rsid w:val="00F468A1"/>
    <w:rsid w:val="00F46B11"/>
    <w:rsid w:val="00F46EB8"/>
    <w:rsid w:val="00F46F86"/>
    <w:rsid w:val="00F4716E"/>
    <w:rsid w:val="00F4725C"/>
    <w:rsid w:val="00F476FF"/>
    <w:rsid w:val="00F47D2F"/>
    <w:rsid w:val="00F47E30"/>
    <w:rsid w:val="00F47EB7"/>
    <w:rsid w:val="00F5015D"/>
    <w:rsid w:val="00F501B7"/>
    <w:rsid w:val="00F502C3"/>
    <w:rsid w:val="00F5074C"/>
    <w:rsid w:val="00F50CBD"/>
    <w:rsid w:val="00F50CD1"/>
    <w:rsid w:val="00F50CFC"/>
    <w:rsid w:val="00F511D0"/>
    <w:rsid w:val="00F511E4"/>
    <w:rsid w:val="00F512E0"/>
    <w:rsid w:val="00F51728"/>
    <w:rsid w:val="00F518A8"/>
    <w:rsid w:val="00F51956"/>
    <w:rsid w:val="00F51D0B"/>
    <w:rsid w:val="00F51DB8"/>
    <w:rsid w:val="00F520E2"/>
    <w:rsid w:val="00F521EA"/>
    <w:rsid w:val="00F525C4"/>
    <w:rsid w:val="00F527DA"/>
    <w:rsid w:val="00F52CFA"/>
    <w:rsid w:val="00F52D09"/>
    <w:rsid w:val="00F52D25"/>
    <w:rsid w:val="00F52DAE"/>
    <w:rsid w:val="00F52DC5"/>
    <w:rsid w:val="00F52E08"/>
    <w:rsid w:val="00F52F7C"/>
    <w:rsid w:val="00F530D3"/>
    <w:rsid w:val="00F531B4"/>
    <w:rsid w:val="00F531FE"/>
    <w:rsid w:val="00F53220"/>
    <w:rsid w:val="00F5384A"/>
    <w:rsid w:val="00F53A66"/>
    <w:rsid w:val="00F53C38"/>
    <w:rsid w:val="00F54032"/>
    <w:rsid w:val="00F542BD"/>
    <w:rsid w:val="00F54487"/>
    <w:rsid w:val="00F5462D"/>
    <w:rsid w:val="00F54632"/>
    <w:rsid w:val="00F54E6D"/>
    <w:rsid w:val="00F5504B"/>
    <w:rsid w:val="00F55073"/>
    <w:rsid w:val="00F555A6"/>
    <w:rsid w:val="00F55767"/>
    <w:rsid w:val="00F558BB"/>
    <w:rsid w:val="00F55B21"/>
    <w:rsid w:val="00F55BDD"/>
    <w:rsid w:val="00F55C81"/>
    <w:rsid w:val="00F55D91"/>
    <w:rsid w:val="00F55F12"/>
    <w:rsid w:val="00F55F7B"/>
    <w:rsid w:val="00F5617E"/>
    <w:rsid w:val="00F5626C"/>
    <w:rsid w:val="00F563B8"/>
    <w:rsid w:val="00F56434"/>
    <w:rsid w:val="00F5647F"/>
    <w:rsid w:val="00F56485"/>
    <w:rsid w:val="00F566E3"/>
    <w:rsid w:val="00F569AE"/>
    <w:rsid w:val="00F56AC5"/>
    <w:rsid w:val="00F56EF6"/>
    <w:rsid w:val="00F57426"/>
    <w:rsid w:val="00F574B2"/>
    <w:rsid w:val="00F575BB"/>
    <w:rsid w:val="00F57730"/>
    <w:rsid w:val="00F57822"/>
    <w:rsid w:val="00F57C89"/>
    <w:rsid w:val="00F57D84"/>
    <w:rsid w:val="00F57D8A"/>
    <w:rsid w:val="00F60082"/>
    <w:rsid w:val="00F6031A"/>
    <w:rsid w:val="00F6032C"/>
    <w:rsid w:val="00F6037B"/>
    <w:rsid w:val="00F603C8"/>
    <w:rsid w:val="00F60677"/>
    <w:rsid w:val="00F6067C"/>
    <w:rsid w:val="00F60910"/>
    <w:rsid w:val="00F60D6A"/>
    <w:rsid w:val="00F615EB"/>
    <w:rsid w:val="00F617FC"/>
    <w:rsid w:val="00F618EC"/>
    <w:rsid w:val="00F61934"/>
    <w:rsid w:val="00F619E0"/>
    <w:rsid w:val="00F61A9F"/>
    <w:rsid w:val="00F61AB9"/>
    <w:rsid w:val="00F61B5F"/>
    <w:rsid w:val="00F61B60"/>
    <w:rsid w:val="00F61B70"/>
    <w:rsid w:val="00F62064"/>
    <w:rsid w:val="00F621AB"/>
    <w:rsid w:val="00F622EF"/>
    <w:rsid w:val="00F62939"/>
    <w:rsid w:val="00F6296D"/>
    <w:rsid w:val="00F62AD4"/>
    <w:rsid w:val="00F62AD8"/>
    <w:rsid w:val="00F6315D"/>
    <w:rsid w:val="00F631CE"/>
    <w:rsid w:val="00F6328C"/>
    <w:rsid w:val="00F63798"/>
    <w:rsid w:val="00F638A0"/>
    <w:rsid w:val="00F63E12"/>
    <w:rsid w:val="00F63E91"/>
    <w:rsid w:val="00F64131"/>
    <w:rsid w:val="00F64163"/>
    <w:rsid w:val="00F64357"/>
    <w:rsid w:val="00F64696"/>
    <w:rsid w:val="00F64856"/>
    <w:rsid w:val="00F64CE8"/>
    <w:rsid w:val="00F64D11"/>
    <w:rsid w:val="00F64F86"/>
    <w:rsid w:val="00F64FB7"/>
    <w:rsid w:val="00F6508F"/>
    <w:rsid w:val="00F65219"/>
    <w:rsid w:val="00F65401"/>
    <w:rsid w:val="00F65518"/>
    <w:rsid w:val="00F6563B"/>
    <w:rsid w:val="00F65AA9"/>
    <w:rsid w:val="00F65CC2"/>
    <w:rsid w:val="00F65CF7"/>
    <w:rsid w:val="00F65F69"/>
    <w:rsid w:val="00F66720"/>
    <w:rsid w:val="00F66740"/>
    <w:rsid w:val="00F66924"/>
    <w:rsid w:val="00F66ABB"/>
    <w:rsid w:val="00F66B1A"/>
    <w:rsid w:val="00F66C13"/>
    <w:rsid w:val="00F66C73"/>
    <w:rsid w:val="00F66ED7"/>
    <w:rsid w:val="00F670A0"/>
    <w:rsid w:val="00F6734C"/>
    <w:rsid w:val="00F6737E"/>
    <w:rsid w:val="00F6752B"/>
    <w:rsid w:val="00F6768F"/>
    <w:rsid w:val="00F676AF"/>
    <w:rsid w:val="00F67AE7"/>
    <w:rsid w:val="00F67FBB"/>
    <w:rsid w:val="00F70018"/>
    <w:rsid w:val="00F700D0"/>
    <w:rsid w:val="00F700F4"/>
    <w:rsid w:val="00F7110A"/>
    <w:rsid w:val="00F71354"/>
    <w:rsid w:val="00F71551"/>
    <w:rsid w:val="00F71805"/>
    <w:rsid w:val="00F7194A"/>
    <w:rsid w:val="00F719FC"/>
    <w:rsid w:val="00F71CFA"/>
    <w:rsid w:val="00F721FD"/>
    <w:rsid w:val="00F7264C"/>
    <w:rsid w:val="00F72840"/>
    <w:rsid w:val="00F7286F"/>
    <w:rsid w:val="00F728D3"/>
    <w:rsid w:val="00F7294E"/>
    <w:rsid w:val="00F72C2C"/>
    <w:rsid w:val="00F72D77"/>
    <w:rsid w:val="00F72E1F"/>
    <w:rsid w:val="00F72FE9"/>
    <w:rsid w:val="00F73136"/>
    <w:rsid w:val="00F73479"/>
    <w:rsid w:val="00F734DF"/>
    <w:rsid w:val="00F73FBF"/>
    <w:rsid w:val="00F74097"/>
    <w:rsid w:val="00F741F2"/>
    <w:rsid w:val="00F7428C"/>
    <w:rsid w:val="00F7446C"/>
    <w:rsid w:val="00F74480"/>
    <w:rsid w:val="00F745D1"/>
    <w:rsid w:val="00F747D4"/>
    <w:rsid w:val="00F74B0E"/>
    <w:rsid w:val="00F74C48"/>
    <w:rsid w:val="00F74CA0"/>
    <w:rsid w:val="00F74D05"/>
    <w:rsid w:val="00F74FE8"/>
    <w:rsid w:val="00F75002"/>
    <w:rsid w:val="00F7504C"/>
    <w:rsid w:val="00F75181"/>
    <w:rsid w:val="00F752CA"/>
    <w:rsid w:val="00F75817"/>
    <w:rsid w:val="00F758A8"/>
    <w:rsid w:val="00F75B69"/>
    <w:rsid w:val="00F75E3B"/>
    <w:rsid w:val="00F75E4E"/>
    <w:rsid w:val="00F75FEA"/>
    <w:rsid w:val="00F761C5"/>
    <w:rsid w:val="00F76393"/>
    <w:rsid w:val="00F76CAB"/>
    <w:rsid w:val="00F76E5A"/>
    <w:rsid w:val="00F770B2"/>
    <w:rsid w:val="00F7726E"/>
    <w:rsid w:val="00F772C6"/>
    <w:rsid w:val="00F7731C"/>
    <w:rsid w:val="00F776DC"/>
    <w:rsid w:val="00F77A31"/>
    <w:rsid w:val="00F77B02"/>
    <w:rsid w:val="00F77E14"/>
    <w:rsid w:val="00F77E56"/>
    <w:rsid w:val="00F77E7D"/>
    <w:rsid w:val="00F77E87"/>
    <w:rsid w:val="00F77F34"/>
    <w:rsid w:val="00F7E6D5"/>
    <w:rsid w:val="00F800C0"/>
    <w:rsid w:val="00F80228"/>
    <w:rsid w:val="00F80364"/>
    <w:rsid w:val="00F80B0D"/>
    <w:rsid w:val="00F80D0D"/>
    <w:rsid w:val="00F80FFE"/>
    <w:rsid w:val="00F8114E"/>
    <w:rsid w:val="00F814E9"/>
    <w:rsid w:val="00F815B5"/>
    <w:rsid w:val="00F815E5"/>
    <w:rsid w:val="00F819FE"/>
    <w:rsid w:val="00F81CFE"/>
    <w:rsid w:val="00F81D73"/>
    <w:rsid w:val="00F8227A"/>
    <w:rsid w:val="00F826B2"/>
    <w:rsid w:val="00F82B18"/>
    <w:rsid w:val="00F82CB9"/>
    <w:rsid w:val="00F83105"/>
    <w:rsid w:val="00F83117"/>
    <w:rsid w:val="00F8316F"/>
    <w:rsid w:val="00F831F1"/>
    <w:rsid w:val="00F83290"/>
    <w:rsid w:val="00F834C2"/>
    <w:rsid w:val="00F83521"/>
    <w:rsid w:val="00F837C3"/>
    <w:rsid w:val="00F83AE3"/>
    <w:rsid w:val="00F84376"/>
    <w:rsid w:val="00F84556"/>
    <w:rsid w:val="00F845EE"/>
    <w:rsid w:val="00F848C6"/>
    <w:rsid w:val="00F84B01"/>
    <w:rsid w:val="00F84C19"/>
    <w:rsid w:val="00F84EAD"/>
    <w:rsid w:val="00F84FF2"/>
    <w:rsid w:val="00F85195"/>
    <w:rsid w:val="00F8527A"/>
    <w:rsid w:val="00F852C2"/>
    <w:rsid w:val="00F85320"/>
    <w:rsid w:val="00F853A1"/>
    <w:rsid w:val="00F854C8"/>
    <w:rsid w:val="00F8569D"/>
    <w:rsid w:val="00F856DA"/>
    <w:rsid w:val="00F857D4"/>
    <w:rsid w:val="00F85B7E"/>
    <w:rsid w:val="00F85C1B"/>
    <w:rsid w:val="00F85F94"/>
    <w:rsid w:val="00F860B3"/>
    <w:rsid w:val="00F861DB"/>
    <w:rsid w:val="00F8635C"/>
    <w:rsid w:val="00F868E3"/>
    <w:rsid w:val="00F86CA7"/>
    <w:rsid w:val="00F86E04"/>
    <w:rsid w:val="00F87208"/>
    <w:rsid w:val="00F87239"/>
    <w:rsid w:val="00F87264"/>
    <w:rsid w:val="00F87571"/>
    <w:rsid w:val="00F87594"/>
    <w:rsid w:val="00F876B3"/>
    <w:rsid w:val="00F87721"/>
    <w:rsid w:val="00F878D0"/>
    <w:rsid w:val="00F8793B"/>
    <w:rsid w:val="00F87B65"/>
    <w:rsid w:val="00F87E4C"/>
    <w:rsid w:val="00F87F59"/>
    <w:rsid w:val="00F90426"/>
    <w:rsid w:val="00F904AC"/>
    <w:rsid w:val="00F90A28"/>
    <w:rsid w:val="00F90B4D"/>
    <w:rsid w:val="00F90BB2"/>
    <w:rsid w:val="00F90BDF"/>
    <w:rsid w:val="00F90DE5"/>
    <w:rsid w:val="00F91982"/>
    <w:rsid w:val="00F91D96"/>
    <w:rsid w:val="00F91DD1"/>
    <w:rsid w:val="00F91DED"/>
    <w:rsid w:val="00F9222F"/>
    <w:rsid w:val="00F92F6D"/>
    <w:rsid w:val="00F92FFD"/>
    <w:rsid w:val="00F932A9"/>
    <w:rsid w:val="00F937E6"/>
    <w:rsid w:val="00F938BA"/>
    <w:rsid w:val="00F9392E"/>
    <w:rsid w:val="00F93A5F"/>
    <w:rsid w:val="00F93AE6"/>
    <w:rsid w:val="00F93B27"/>
    <w:rsid w:val="00F94365"/>
    <w:rsid w:val="00F94643"/>
    <w:rsid w:val="00F9489A"/>
    <w:rsid w:val="00F948C0"/>
    <w:rsid w:val="00F9494D"/>
    <w:rsid w:val="00F94998"/>
    <w:rsid w:val="00F94A70"/>
    <w:rsid w:val="00F94D18"/>
    <w:rsid w:val="00F94D27"/>
    <w:rsid w:val="00F94DC2"/>
    <w:rsid w:val="00F94EC3"/>
    <w:rsid w:val="00F94FE5"/>
    <w:rsid w:val="00F95159"/>
    <w:rsid w:val="00F955C7"/>
    <w:rsid w:val="00F95698"/>
    <w:rsid w:val="00F95735"/>
    <w:rsid w:val="00F958B7"/>
    <w:rsid w:val="00F95963"/>
    <w:rsid w:val="00F9600A"/>
    <w:rsid w:val="00F96238"/>
    <w:rsid w:val="00F9623E"/>
    <w:rsid w:val="00F9630F"/>
    <w:rsid w:val="00F96359"/>
    <w:rsid w:val="00F9661D"/>
    <w:rsid w:val="00F96627"/>
    <w:rsid w:val="00F96980"/>
    <w:rsid w:val="00F96B13"/>
    <w:rsid w:val="00F96CB5"/>
    <w:rsid w:val="00F96E45"/>
    <w:rsid w:val="00F96ED3"/>
    <w:rsid w:val="00F96EE0"/>
    <w:rsid w:val="00F973AF"/>
    <w:rsid w:val="00F9746F"/>
    <w:rsid w:val="00F9750B"/>
    <w:rsid w:val="00F97588"/>
    <w:rsid w:val="00F977B2"/>
    <w:rsid w:val="00F97882"/>
    <w:rsid w:val="00F97919"/>
    <w:rsid w:val="00F97B9D"/>
    <w:rsid w:val="00FA01BC"/>
    <w:rsid w:val="00FA072E"/>
    <w:rsid w:val="00FA0757"/>
    <w:rsid w:val="00FA07B2"/>
    <w:rsid w:val="00FA0812"/>
    <w:rsid w:val="00FA0AF8"/>
    <w:rsid w:val="00FA17DF"/>
    <w:rsid w:val="00FA183B"/>
    <w:rsid w:val="00FA1909"/>
    <w:rsid w:val="00FA1A25"/>
    <w:rsid w:val="00FA1F14"/>
    <w:rsid w:val="00FA2192"/>
    <w:rsid w:val="00FA22DA"/>
    <w:rsid w:val="00FA230B"/>
    <w:rsid w:val="00FA263F"/>
    <w:rsid w:val="00FA288A"/>
    <w:rsid w:val="00FA2C46"/>
    <w:rsid w:val="00FA33B2"/>
    <w:rsid w:val="00FA3504"/>
    <w:rsid w:val="00FA3525"/>
    <w:rsid w:val="00FA3909"/>
    <w:rsid w:val="00FA3AC2"/>
    <w:rsid w:val="00FA3BB6"/>
    <w:rsid w:val="00FA3BE9"/>
    <w:rsid w:val="00FA3ECD"/>
    <w:rsid w:val="00FA3FB4"/>
    <w:rsid w:val="00FA4552"/>
    <w:rsid w:val="00FA45A4"/>
    <w:rsid w:val="00FA467E"/>
    <w:rsid w:val="00FA46D6"/>
    <w:rsid w:val="00FA4833"/>
    <w:rsid w:val="00FA4888"/>
    <w:rsid w:val="00FA4B65"/>
    <w:rsid w:val="00FA4F20"/>
    <w:rsid w:val="00FA4FAF"/>
    <w:rsid w:val="00FA50DB"/>
    <w:rsid w:val="00FA5766"/>
    <w:rsid w:val="00FA5A06"/>
    <w:rsid w:val="00FA5A53"/>
    <w:rsid w:val="00FA5AE6"/>
    <w:rsid w:val="00FA5EFA"/>
    <w:rsid w:val="00FA66A2"/>
    <w:rsid w:val="00FA6AE9"/>
    <w:rsid w:val="00FA6BAE"/>
    <w:rsid w:val="00FA6C28"/>
    <w:rsid w:val="00FA6D16"/>
    <w:rsid w:val="00FA6E34"/>
    <w:rsid w:val="00FA6E60"/>
    <w:rsid w:val="00FA70F9"/>
    <w:rsid w:val="00FA72E2"/>
    <w:rsid w:val="00FA73B1"/>
    <w:rsid w:val="00FA75E5"/>
    <w:rsid w:val="00FA7627"/>
    <w:rsid w:val="00FA7679"/>
    <w:rsid w:val="00FA76CE"/>
    <w:rsid w:val="00FA76F1"/>
    <w:rsid w:val="00FA7865"/>
    <w:rsid w:val="00FA7AB9"/>
    <w:rsid w:val="00FA7CC6"/>
    <w:rsid w:val="00FA7F4E"/>
    <w:rsid w:val="00FA7FDF"/>
    <w:rsid w:val="00FB00F4"/>
    <w:rsid w:val="00FB049B"/>
    <w:rsid w:val="00FB08A4"/>
    <w:rsid w:val="00FB0FE4"/>
    <w:rsid w:val="00FB1031"/>
    <w:rsid w:val="00FB11B4"/>
    <w:rsid w:val="00FB133A"/>
    <w:rsid w:val="00FB13B3"/>
    <w:rsid w:val="00FB1553"/>
    <w:rsid w:val="00FB1678"/>
    <w:rsid w:val="00FB1DA8"/>
    <w:rsid w:val="00FB1DDF"/>
    <w:rsid w:val="00FB1F6E"/>
    <w:rsid w:val="00FB1FFA"/>
    <w:rsid w:val="00FB2167"/>
    <w:rsid w:val="00FB2281"/>
    <w:rsid w:val="00FB270D"/>
    <w:rsid w:val="00FB293F"/>
    <w:rsid w:val="00FB2AE6"/>
    <w:rsid w:val="00FB2B4E"/>
    <w:rsid w:val="00FB2D6E"/>
    <w:rsid w:val="00FB2F80"/>
    <w:rsid w:val="00FB30C5"/>
    <w:rsid w:val="00FB3526"/>
    <w:rsid w:val="00FB394E"/>
    <w:rsid w:val="00FB3B37"/>
    <w:rsid w:val="00FB3DC9"/>
    <w:rsid w:val="00FB3E5B"/>
    <w:rsid w:val="00FB3E7D"/>
    <w:rsid w:val="00FB42CB"/>
    <w:rsid w:val="00FB4569"/>
    <w:rsid w:val="00FB4769"/>
    <w:rsid w:val="00FB485B"/>
    <w:rsid w:val="00FB4AE5"/>
    <w:rsid w:val="00FB4CDA"/>
    <w:rsid w:val="00FB4EEB"/>
    <w:rsid w:val="00FB5036"/>
    <w:rsid w:val="00FB5049"/>
    <w:rsid w:val="00FB580A"/>
    <w:rsid w:val="00FB5BBB"/>
    <w:rsid w:val="00FB5C4D"/>
    <w:rsid w:val="00FB6377"/>
    <w:rsid w:val="00FB6398"/>
    <w:rsid w:val="00FB63A5"/>
    <w:rsid w:val="00FB63DC"/>
    <w:rsid w:val="00FB6481"/>
    <w:rsid w:val="00FB6A72"/>
    <w:rsid w:val="00FB6B02"/>
    <w:rsid w:val="00FB6C79"/>
    <w:rsid w:val="00FB6D36"/>
    <w:rsid w:val="00FB6DDE"/>
    <w:rsid w:val="00FB7034"/>
    <w:rsid w:val="00FB73C7"/>
    <w:rsid w:val="00FB7504"/>
    <w:rsid w:val="00FB7A7B"/>
    <w:rsid w:val="00FB7BBE"/>
    <w:rsid w:val="00FB7F94"/>
    <w:rsid w:val="00FC0313"/>
    <w:rsid w:val="00FC0965"/>
    <w:rsid w:val="00FC0EED"/>
    <w:rsid w:val="00FC0F81"/>
    <w:rsid w:val="00FC0FEA"/>
    <w:rsid w:val="00FC1089"/>
    <w:rsid w:val="00FC11B2"/>
    <w:rsid w:val="00FC14D1"/>
    <w:rsid w:val="00FC18D8"/>
    <w:rsid w:val="00FC1AED"/>
    <w:rsid w:val="00FC1B4D"/>
    <w:rsid w:val="00FC20C7"/>
    <w:rsid w:val="00FC252F"/>
    <w:rsid w:val="00FC2671"/>
    <w:rsid w:val="00FC2B4E"/>
    <w:rsid w:val="00FC329F"/>
    <w:rsid w:val="00FC33B3"/>
    <w:rsid w:val="00FC35E0"/>
    <w:rsid w:val="00FC3646"/>
    <w:rsid w:val="00FC395C"/>
    <w:rsid w:val="00FC3975"/>
    <w:rsid w:val="00FC3A78"/>
    <w:rsid w:val="00FC3AD6"/>
    <w:rsid w:val="00FC3F5E"/>
    <w:rsid w:val="00FC42B3"/>
    <w:rsid w:val="00FC492D"/>
    <w:rsid w:val="00FC4AE8"/>
    <w:rsid w:val="00FC4E67"/>
    <w:rsid w:val="00FC52FC"/>
    <w:rsid w:val="00FC53FF"/>
    <w:rsid w:val="00FC5482"/>
    <w:rsid w:val="00FC5948"/>
    <w:rsid w:val="00FC5A70"/>
    <w:rsid w:val="00FC5AE8"/>
    <w:rsid w:val="00FC5C64"/>
    <w:rsid w:val="00FC5E8E"/>
    <w:rsid w:val="00FC5FDB"/>
    <w:rsid w:val="00FC641F"/>
    <w:rsid w:val="00FC6610"/>
    <w:rsid w:val="00FC68CA"/>
    <w:rsid w:val="00FC6D68"/>
    <w:rsid w:val="00FC6D9B"/>
    <w:rsid w:val="00FC6DB6"/>
    <w:rsid w:val="00FC6FF6"/>
    <w:rsid w:val="00FC7062"/>
    <w:rsid w:val="00FC72D4"/>
    <w:rsid w:val="00FC7454"/>
    <w:rsid w:val="00FC7A75"/>
    <w:rsid w:val="00FC7B4C"/>
    <w:rsid w:val="00FC7C5F"/>
    <w:rsid w:val="00FC7C7F"/>
    <w:rsid w:val="00FD004A"/>
    <w:rsid w:val="00FD040B"/>
    <w:rsid w:val="00FD0A63"/>
    <w:rsid w:val="00FD0C40"/>
    <w:rsid w:val="00FD0D46"/>
    <w:rsid w:val="00FD0E80"/>
    <w:rsid w:val="00FD14B0"/>
    <w:rsid w:val="00FD159D"/>
    <w:rsid w:val="00FD15F6"/>
    <w:rsid w:val="00FD1C64"/>
    <w:rsid w:val="00FD2074"/>
    <w:rsid w:val="00FD2401"/>
    <w:rsid w:val="00FD2791"/>
    <w:rsid w:val="00FD27FD"/>
    <w:rsid w:val="00FD2891"/>
    <w:rsid w:val="00FD2BD8"/>
    <w:rsid w:val="00FD2C1C"/>
    <w:rsid w:val="00FD2E4A"/>
    <w:rsid w:val="00FD2EAC"/>
    <w:rsid w:val="00FD2F93"/>
    <w:rsid w:val="00FD305A"/>
    <w:rsid w:val="00FD319C"/>
    <w:rsid w:val="00FD320A"/>
    <w:rsid w:val="00FD3256"/>
    <w:rsid w:val="00FD3589"/>
    <w:rsid w:val="00FD3766"/>
    <w:rsid w:val="00FD3B31"/>
    <w:rsid w:val="00FD3D05"/>
    <w:rsid w:val="00FD3E4E"/>
    <w:rsid w:val="00FD4010"/>
    <w:rsid w:val="00FD47C4"/>
    <w:rsid w:val="00FD48FC"/>
    <w:rsid w:val="00FD4C16"/>
    <w:rsid w:val="00FD4FE9"/>
    <w:rsid w:val="00FD521E"/>
    <w:rsid w:val="00FD52C6"/>
    <w:rsid w:val="00FD53B4"/>
    <w:rsid w:val="00FD548B"/>
    <w:rsid w:val="00FD5517"/>
    <w:rsid w:val="00FD5691"/>
    <w:rsid w:val="00FD573B"/>
    <w:rsid w:val="00FD5C06"/>
    <w:rsid w:val="00FD5C66"/>
    <w:rsid w:val="00FD5EB4"/>
    <w:rsid w:val="00FD5EC9"/>
    <w:rsid w:val="00FD628C"/>
    <w:rsid w:val="00FD645E"/>
    <w:rsid w:val="00FD6474"/>
    <w:rsid w:val="00FD6488"/>
    <w:rsid w:val="00FD678E"/>
    <w:rsid w:val="00FD6824"/>
    <w:rsid w:val="00FD68B4"/>
    <w:rsid w:val="00FD6A07"/>
    <w:rsid w:val="00FD6BB8"/>
    <w:rsid w:val="00FD6D74"/>
    <w:rsid w:val="00FD72D1"/>
    <w:rsid w:val="00FD7326"/>
    <w:rsid w:val="00FD7555"/>
    <w:rsid w:val="00FD7780"/>
    <w:rsid w:val="00FD7A42"/>
    <w:rsid w:val="00FD7DA1"/>
    <w:rsid w:val="00FD7EE5"/>
    <w:rsid w:val="00FE02CF"/>
    <w:rsid w:val="00FE0457"/>
    <w:rsid w:val="00FE0A3A"/>
    <w:rsid w:val="00FE0F92"/>
    <w:rsid w:val="00FE1003"/>
    <w:rsid w:val="00FE101D"/>
    <w:rsid w:val="00FE10AD"/>
    <w:rsid w:val="00FE11A1"/>
    <w:rsid w:val="00FE11D1"/>
    <w:rsid w:val="00FE15BF"/>
    <w:rsid w:val="00FE15CF"/>
    <w:rsid w:val="00FE166C"/>
    <w:rsid w:val="00FE1B7D"/>
    <w:rsid w:val="00FE2861"/>
    <w:rsid w:val="00FE28E5"/>
    <w:rsid w:val="00FE2920"/>
    <w:rsid w:val="00FE2DCF"/>
    <w:rsid w:val="00FE2DFA"/>
    <w:rsid w:val="00FE2E11"/>
    <w:rsid w:val="00FE32C1"/>
    <w:rsid w:val="00FE331E"/>
    <w:rsid w:val="00FE354C"/>
    <w:rsid w:val="00FE3797"/>
    <w:rsid w:val="00FE38A4"/>
    <w:rsid w:val="00FE3B0E"/>
    <w:rsid w:val="00FE3D75"/>
    <w:rsid w:val="00FE3FA7"/>
    <w:rsid w:val="00FE4081"/>
    <w:rsid w:val="00FE4155"/>
    <w:rsid w:val="00FE43D7"/>
    <w:rsid w:val="00FE49A0"/>
    <w:rsid w:val="00FE4B82"/>
    <w:rsid w:val="00FE4D7A"/>
    <w:rsid w:val="00FE4DDF"/>
    <w:rsid w:val="00FE4DE0"/>
    <w:rsid w:val="00FE4E07"/>
    <w:rsid w:val="00FE4ED3"/>
    <w:rsid w:val="00FE5552"/>
    <w:rsid w:val="00FE5B5D"/>
    <w:rsid w:val="00FE5DF3"/>
    <w:rsid w:val="00FE6852"/>
    <w:rsid w:val="00FE6A57"/>
    <w:rsid w:val="00FE6B6B"/>
    <w:rsid w:val="00FE6DF4"/>
    <w:rsid w:val="00FE7083"/>
    <w:rsid w:val="00FE71EE"/>
    <w:rsid w:val="00FE739D"/>
    <w:rsid w:val="00FE74A6"/>
    <w:rsid w:val="00FE756F"/>
    <w:rsid w:val="00FE75AF"/>
    <w:rsid w:val="00FE79A2"/>
    <w:rsid w:val="00FE7D58"/>
    <w:rsid w:val="00FE7EA0"/>
    <w:rsid w:val="00FE7F74"/>
    <w:rsid w:val="00FE7FA6"/>
    <w:rsid w:val="00FF027A"/>
    <w:rsid w:val="00FF03C4"/>
    <w:rsid w:val="00FF03E4"/>
    <w:rsid w:val="00FF0869"/>
    <w:rsid w:val="00FF0DFF"/>
    <w:rsid w:val="00FF0F18"/>
    <w:rsid w:val="00FF1692"/>
    <w:rsid w:val="00FF185A"/>
    <w:rsid w:val="00FF1940"/>
    <w:rsid w:val="00FF1A6D"/>
    <w:rsid w:val="00FF1B13"/>
    <w:rsid w:val="00FF2011"/>
    <w:rsid w:val="00FF24F8"/>
    <w:rsid w:val="00FF24FE"/>
    <w:rsid w:val="00FF2588"/>
    <w:rsid w:val="00FF25EA"/>
    <w:rsid w:val="00FF26B2"/>
    <w:rsid w:val="00FF27AB"/>
    <w:rsid w:val="00FF2A33"/>
    <w:rsid w:val="00FF2A4E"/>
    <w:rsid w:val="00FF2EEA"/>
    <w:rsid w:val="00FF2FCE"/>
    <w:rsid w:val="00FF32C3"/>
    <w:rsid w:val="00FF38DD"/>
    <w:rsid w:val="00FF4343"/>
    <w:rsid w:val="00FF4743"/>
    <w:rsid w:val="00FF4773"/>
    <w:rsid w:val="00FF47D3"/>
    <w:rsid w:val="00FF4B40"/>
    <w:rsid w:val="00FF4C73"/>
    <w:rsid w:val="00FF4E91"/>
    <w:rsid w:val="00FF4F7D"/>
    <w:rsid w:val="00FF51DF"/>
    <w:rsid w:val="00FF5237"/>
    <w:rsid w:val="00FF553E"/>
    <w:rsid w:val="00FF5694"/>
    <w:rsid w:val="00FF5724"/>
    <w:rsid w:val="00FF5AB7"/>
    <w:rsid w:val="00FF5E75"/>
    <w:rsid w:val="00FF614A"/>
    <w:rsid w:val="00FF62A6"/>
    <w:rsid w:val="00FF639F"/>
    <w:rsid w:val="00FF63E3"/>
    <w:rsid w:val="00FF649E"/>
    <w:rsid w:val="00FF66D5"/>
    <w:rsid w:val="00FF6712"/>
    <w:rsid w:val="00FF6ABB"/>
    <w:rsid w:val="00FF6D9D"/>
    <w:rsid w:val="00FF6E55"/>
    <w:rsid w:val="00FF7620"/>
    <w:rsid w:val="00FF7BD3"/>
    <w:rsid w:val="00FF7D2C"/>
    <w:rsid w:val="00FF7DD5"/>
    <w:rsid w:val="00FF7FAC"/>
    <w:rsid w:val="0100A1F4"/>
    <w:rsid w:val="010CCA87"/>
    <w:rsid w:val="010E1A5B"/>
    <w:rsid w:val="012751A6"/>
    <w:rsid w:val="012DC167"/>
    <w:rsid w:val="0134DA57"/>
    <w:rsid w:val="01367EF0"/>
    <w:rsid w:val="01390982"/>
    <w:rsid w:val="013ACF18"/>
    <w:rsid w:val="01438BD1"/>
    <w:rsid w:val="015633D3"/>
    <w:rsid w:val="015A0826"/>
    <w:rsid w:val="016CEE3A"/>
    <w:rsid w:val="01713422"/>
    <w:rsid w:val="01716921"/>
    <w:rsid w:val="0173948D"/>
    <w:rsid w:val="01760406"/>
    <w:rsid w:val="017B3BE7"/>
    <w:rsid w:val="017C4030"/>
    <w:rsid w:val="017FC605"/>
    <w:rsid w:val="0180157E"/>
    <w:rsid w:val="0183443C"/>
    <w:rsid w:val="01852437"/>
    <w:rsid w:val="0186A239"/>
    <w:rsid w:val="0187F5C3"/>
    <w:rsid w:val="018DFFD1"/>
    <w:rsid w:val="019B9D5E"/>
    <w:rsid w:val="019E088E"/>
    <w:rsid w:val="019F330F"/>
    <w:rsid w:val="01A65DE5"/>
    <w:rsid w:val="01A71F95"/>
    <w:rsid w:val="01A983C1"/>
    <w:rsid w:val="01AB2E52"/>
    <w:rsid w:val="01B1CC65"/>
    <w:rsid w:val="01B7AA42"/>
    <w:rsid w:val="01BA9AAD"/>
    <w:rsid w:val="01BDB5DB"/>
    <w:rsid w:val="01BFB23D"/>
    <w:rsid w:val="01CDC435"/>
    <w:rsid w:val="01CE8CA5"/>
    <w:rsid w:val="01D77178"/>
    <w:rsid w:val="01D9FCD2"/>
    <w:rsid w:val="01DA8FBE"/>
    <w:rsid w:val="01F98934"/>
    <w:rsid w:val="01FCF13F"/>
    <w:rsid w:val="0212B9C2"/>
    <w:rsid w:val="02136196"/>
    <w:rsid w:val="0215F460"/>
    <w:rsid w:val="0218E19C"/>
    <w:rsid w:val="021E1B45"/>
    <w:rsid w:val="0233F1F0"/>
    <w:rsid w:val="0236A9C8"/>
    <w:rsid w:val="024DDE5C"/>
    <w:rsid w:val="025896D4"/>
    <w:rsid w:val="0258E565"/>
    <w:rsid w:val="025ABE47"/>
    <w:rsid w:val="025B2D50"/>
    <w:rsid w:val="026F47AF"/>
    <w:rsid w:val="028AC0D6"/>
    <w:rsid w:val="028E40E2"/>
    <w:rsid w:val="028F2139"/>
    <w:rsid w:val="029490EC"/>
    <w:rsid w:val="02969B7B"/>
    <w:rsid w:val="029F3ED9"/>
    <w:rsid w:val="02A92138"/>
    <w:rsid w:val="02B4C6AC"/>
    <w:rsid w:val="02BA1CA4"/>
    <w:rsid w:val="02C01416"/>
    <w:rsid w:val="02C249F0"/>
    <w:rsid w:val="02C6E75A"/>
    <w:rsid w:val="02CF1B9F"/>
    <w:rsid w:val="02D1B417"/>
    <w:rsid w:val="02D69F79"/>
    <w:rsid w:val="02DF22E7"/>
    <w:rsid w:val="02EA297E"/>
    <w:rsid w:val="02EF3DF6"/>
    <w:rsid w:val="02F23C1F"/>
    <w:rsid w:val="02F5825D"/>
    <w:rsid w:val="02FF0474"/>
    <w:rsid w:val="0303131B"/>
    <w:rsid w:val="0303B95B"/>
    <w:rsid w:val="03090E82"/>
    <w:rsid w:val="031254E8"/>
    <w:rsid w:val="03216AB5"/>
    <w:rsid w:val="0323FCA8"/>
    <w:rsid w:val="033C0323"/>
    <w:rsid w:val="033D76D2"/>
    <w:rsid w:val="033FD2B0"/>
    <w:rsid w:val="0345C1AC"/>
    <w:rsid w:val="03465F47"/>
    <w:rsid w:val="034AF11E"/>
    <w:rsid w:val="0354AD03"/>
    <w:rsid w:val="035814AB"/>
    <w:rsid w:val="035F7C21"/>
    <w:rsid w:val="0375EF8A"/>
    <w:rsid w:val="037974EB"/>
    <w:rsid w:val="03843A63"/>
    <w:rsid w:val="03887B1D"/>
    <w:rsid w:val="03945D89"/>
    <w:rsid w:val="0398C14A"/>
    <w:rsid w:val="039E5BC7"/>
    <w:rsid w:val="03AF0EE9"/>
    <w:rsid w:val="03B1808C"/>
    <w:rsid w:val="03B33A62"/>
    <w:rsid w:val="03B9DEC8"/>
    <w:rsid w:val="03C79F4D"/>
    <w:rsid w:val="03C8EC3F"/>
    <w:rsid w:val="03CB1E26"/>
    <w:rsid w:val="03CFE43A"/>
    <w:rsid w:val="03D5BDEA"/>
    <w:rsid w:val="03E72EC8"/>
    <w:rsid w:val="03E981D1"/>
    <w:rsid w:val="03E99C31"/>
    <w:rsid w:val="03EA1122"/>
    <w:rsid w:val="03ECE4E6"/>
    <w:rsid w:val="03F03FF2"/>
    <w:rsid w:val="03F1E35B"/>
    <w:rsid w:val="03FD951B"/>
    <w:rsid w:val="0400A59F"/>
    <w:rsid w:val="040385BC"/>
    <w:rsid w:val="040689E2"/>
    <w:rsid w:val="04088CDE"/>
    <w:rsid w:val="040E1B25"/>
    <w:rsid w:val="04117FF4"/>
    <w:rsid w:val="04181985"/>
    <w:rsid w:val="042269EB"/>
    <w:rsid w:val="043736CA"/>
    <w:rsid w:val="043D2119"/>
    <w:rsid w:val="043F6CE0"/>
    <w:rsid w:val="0444ADAD"/>
    <w:rsid w:val="04468134"/>
    <w:rsid w:val="044DC974"/>
    <w:rsid w:val="0456FDBD"/>
    <w:rsid w:val="045B5F9B"/>
    <w:rsid w:val="045C3F09"/>
    <w:rsid w:val="045C4D5B"/>
    <w:rsid w:val="0460E88C"/>
    <w:rsid w:val="0468F47A"/>
    <w:rsid w:val="046E086F"/>
    <w:rsid w:val="04726FDA"/>
    <w:rsid w:val="0472B833"/>
    <w:rsid w:val="04784FD9"/>
    <w:rsid w:val="047B3B6B"/>
    <w:rsid w:val="049071D2"/>
    <w:rsid w:val="049281DD"/>
    <w:rsid w:val="0499205A"/>
    <w:rsid w:val="049A0152"/>
    <w:rsid w:val="04ACCBDE"/>
    <w:rsid w:val="04C46CE2"/>
    <w:rsid w:val="04D106CA"/>
    <w:rsid w:val="04D249FB"/>
    <w:rsid w:val="04D2693E"/>
    <w:rsid w:val="04D5BC2A"/>
    <w:rsid w:val="04D9452E"/>
    <w:rsid w:val="04DAD234"/>
    <w:rsid w:val="04E20C09"/>
    <w:rsid w:val="04EBB517"/>
    <w:rsid w:val="04EFFC12"/>
    <w:rsid w:val="04F0E08B"/>
    <w:rsid w:val="04FDAC89"/>
    <w:rsid w:val="0500391A"/>
    <w:rsid w:val="050286C0"/>
    <w:rsid w:val="050C2A1E"/>
    <w:rsid w:val="05166392"/>
    <w:rsid w:val="051C2EED"/>
    <w:rsid w:val="052A66B9"/>
    <w:rsid w:val="052AE681"/>
    <w:rsid w:val="052B893D"/>
    <w:rsid w:val="05314C7E"/>
    <w:rsid w:val="0532CC1F"/>
    <w:rsid w:val="053429FC"/>
    <w:rsid w:val="0535E154"/>
    <w:rsid w:val="053C3075"/>
    <w:rsid w:val="053FA7F4"/>
    <w:rsid w:val="0541CD54"/>
    <w:rsid w:val="0544A749"/>
    <w:rsid w:val="05460494"/>
    <w:rsid w:val="05460AF6"/>
    <w:rsid w:val="054678B4"/>
    <w:rsid w:val="05492CB5"/>
    <w:rsid w:val="054AFD3A"/>
    <w:rsid w:val="054C862E"/>
    <w:rsid w:val="055F9A78"/>
    <w:rsid w:val="05686647"/>
    <w:rsid w:val="056E40D8"/>
    <w:rsid w:val="056E78B7"/>
    <w:rsid w:val="0574A085"/>
    <w:rsid w:val="0581594E"/>
    <w:rsid w:val="05891908"/>
    <w:rsid w:val="05903319"/>
    <w:rsid w:val="0592683A"/>
    <w:rsid w:val="059B5A69"/>
    <w:rsid w:val="05A511EF"/>
    <w:rsid w:val="05A5DF48"/>
    <w:rsid w:val="05B8C8CF"/>
    <w:rsid w:val="05BF3F48"/>
    <w:rsid w:val="05C79AC3"/>
    <w:rsid w:val="05C952BE"/>
    <w:rsid w:val="05CB6765"/>
    <w:rsid w:val="05D609B8"/>
    <w:rsid w:val="05D80E25"/>
    <w:rsid w:val="05F4FB8C"/>
    <w:rsid w:val="05FA3A4A"/>
    <w:rsid w:val="05FAF8EE"/>
    <w:rsid w:val="05FF9AB8"/>
    <w:rsid w:val="06029409"/>
    <w:rsid w:val="0603C95C"/>
    <w:rsid w:val="0609169D"/>
    <w:rsid w:val="060ADA8B"/>
    <w:rsid w:val="060B8A26"/>
    <w:rsid w:val="06137D09"/>
    <w:rsid w:val="0621C918"/>
    <w:rsid w:val="06223493"/>
    <w:rsid w:val="0626336F"/>
    <w:rsid w:val="062C2145"/>
    <w:rsid w:val="062E5B09"/>
    <w:rsid w:val="063C3840"/>
    <w:rsid w:val="063FB15F"/>
    <w:rsid w:val="064483FE"/>
    <w:rsid w:val="064DF49D"/>
    <w:rsid w:val="0655E8FE"/>
    <w:rsid w:val="0661D319"/>
    <w:rsid w:val="0664EFA7"/>
    <w:rsid w:val="0666050D"/>
    <w:rsid w:val="0672908C"/>
    <w:rsid w:val="06751794"/>
    <w:rsid w:val="06776774"/>
    <w:rsid w:val="067966AC"/>
    <w:rsid w:val="0683F607"/>
    <w:rsid w:val="0685301F"/>
    <w:rsid w:val="068E6B27"/>
    <w:rsid w:val="0699F926"/>
    <w:rsid w:val="069CD28A"/>
    <w:rsid w:val="06AB12C9"/>
    <w:rsid w:val="06AE108E"/>
    <w:rsid w:val="06B94506"/>
    <w:rsid w:val="06BC5CB3"/>
    <w:rsid w:val="06BE6746"/>
    <w:rsid w:val="06BE6833"/>
    <w:rsid w:val="06C4595D"/>
    <w:rsid w:val="06D1C087"/>
    <w:rsid w:val="06E098C9"/>
    <w:rsid w:val="06E0DC69"/>
    <w:rsid w:val="06F11EF8"/>
    <w:rsid w:val="06F4F05D"/>
    <w:rsid w:val="06FAAAC9"/>
    <w:rsid w:val="06FE0427"/>
    <w:rsid w:val="07045528"/>
    <w:rsid w:val="070EC27B"/>
    <w:rsid w:val="0711F134"/>
    <w:rsid w:val="0715867C"/>
    <w:rsid w:val="0719BABC"/>
    <w:rsid w:val="071DAF97"/>
    <w:rsid w:val="0726789A"/>
    <w:rsid w:val="07296748"/>
    <w:rsid w:val="07370BD2"/>
    <w:rsid w:val="0740E250"/>
    <w:rsid w:val="07413AA6"/>
    <w:rsid w:val="07458A1E"/>
    <w:rsid w:val="07489257"/>
    <w:rsid w:val="074CD7EA"/>
    <w:rsid w:val="074F641A"/>
    <w:rsid w:val="0757B93C"/>
    <w:rsid w:val="07688502"/>
    <w:rsid w:val="076E4A1A"/>
    <w:rsid w:val="078E0A4C"/>
    <w:rsid w:val="0796CDAD"/>
    <w:rsid w:val="079E5801"/>
    <w:rsid w:val="07A6CFC8"/>
    <w:rsid w:val="07B2A601"/>
    <w:rsid w:val="07B3F865"/>
    <w:rsid w:val="07B5B326"/>
    <w:rsid w:val="07C7F1A6"/>
    <w:rsid w:val="07E3DE22"/>
    <w:rsid w:val="07EA93AA"/>
    <w:rsid w:val="07ED53D0"/>
    <w:rsid w:val="07EEC8A2"/>
    <w:rsid w:val="07FFF781"/>
    <w:rsid w:val="080C9CBA"/>
    <w:rsid w:val="080E0BF2"/>
    <w:rsid w:val="08160484"/>
    <w:rsid w:val="0817493B"/>
    <w:rsid w:val="0819C2B6"/>
    <w:rsid w:val="0828407E"/>
    <w:rsid w:val="082C82D0"/>
    <w:rsid w:val="082D0BDA"/>
    <w:rsid w:val="082E3F70"/>
    <w:rsid w:val="08354C5F"/>
    <w:rsid w:val="0836745F"/>
    <w:rsid w:val="08465A0F"/>
    <w:rsid w:val="0851035C"/>
    <w:rsid w:val="085BA12C"/>
    <w:rsid w:val="085C0EA2"/>
    <w:rsid w:val="08658147"/>
    <w:rsid w:val="086D18A0"/>
    <w:rsid w:val="0877DB44"/>
    <w:rsid w:val="088036FF"/>
    <w:rsid w:val="08861533"/>
    <w:rsid w:val="088D9B20"/>
    <w:rsid w:val="0893DBD6"/>
    <w:rsid w:val="08959639"/>
    <w:rsid w:val="089927B1"/>
    <w:rsid w:val="08A35DD0"/>
    <w:rsid w:val="08A7E102"/>
    <w:rsid w:val="08AB9FE2"/>
    <w:rsid w:val="08B74CD8"/>
    <w:rsid w:val="08BCFBC7"/>
    <w:rsid w:val="08BED5FF"/>
    <w:rsid w:val="08C13DAA"/>
    <w:rsid w:val="08C21E6B"/>
    <w:rsid w:val="08C5D23B"/>
    <w:rsid w:val="08CD651E"/>
    <w:rsid w:val="08D3DD71"/>
    <w:rsid w:val="08D41765"/>
    <w:rsid w:val="08D552F0"/>
    <w:rsid w:val="08D8B7A5"/>
    <w:rsid w:val="08DAC56A"/>
    <w:rsid w:val="08E0A571"/>
    <w:rsid w:val="08E4843D"/>
    <w:rsid w:val="08E893D9"/>
    <w:rsid w:val="08EE63B2"/>
    <w:rsid w:val="0900D1DD"/>
    <w:rsid w:val="090666FC"/>
    <w:rsid w:val="090F352B"/>
    <w:rsid w:val="091188E7"/>
    <w:rsid w:val="092D8DC0"/>
    <w:rsid w:val="0939A30E"/>
    <w:rsid w:val="093AD1E7"/>
    <w:rsid w:val="093CE628"/>
    <w:rsid w:val="093EC9DF"/>
    <w:rsid w:val="094B0021"/>
    <w:rsid w:val="094CB695"/>
    <w:rsid w:val="0955DA91"/>
    <w:rsid w:val="095DFD61"/>
    <w:rsid w:val="095E78B0"/>
    <w:rsid w:val="096062DD"/>
    <w:rsid w:val="0961013F"/>
    <w:rsid w:val="0962A565"/>
    <w:rsid w:val="0966BC12"/>
    <w:rsid w:val="0968E07C"/>
    <w:rsid w:val="096FA3D0"/>
    <w:rsid w:val="0973BE97"/>
    <w:rsid w:val="097C0DA3"/>
    <w:rsid w:val="097E66D3"/>
    <w:rsid w:val="098FF971"/>
    <w:rsid w:val="099B0A9D"/>
    <w:rsid w:val="09A4C480"/>
    <w:rsid w:val="09A5E176"/>
    <w:rsid w:val="09B7D5A0"/>
    <w:rsid w:val="09C4D9DA"/>
    <w:rsid w:val="09CB9022"/>
    <w:rsid w:val="09D2E82E"/>
    <w:rsid w:val="09D3707A"/>
    <w:rsid w:val="09D7CC42"/>
    <w:rsid w:val="09D86577"/>
    <w:rsid w:val="09E2140C"/>
    <w:rsid w:val="09E92524"/>
    <w:rsid w:val="09F2428B"/>
    <w:rsid w:val="09F953BE"/>
    <w:rsid w:val="09FC3478"/>
    <w:rsid w:val="0A159F0E"/>
    <w:rsid w:val="0A1C722F"/>
    <w:rsid w:val="0A20356F"/>
    <w:rsid w:val="0A3C0AC5"/>
    <w:rsid w:val="0A461273"/>
    <w:rsid w:val="0A475C54"/>
    <w:rsid w:val="0A6369DE"/>
    <w:rsid w:val="0A63D4AC"/>
    <w:rsid w:val="0A652D45"/>
    <w:rsid w:val="0A6EE6E0"/>
    <w:rsid w:val="0A6F1245"/>
    <w:rsid w:val="0A70E06C"/>
    <w:rsid w:val="0A76ED0F"/>
    <w:rsid w:val="0A788312"/>
    <w:rsid w:val="0A7CD30D"/>
    <w:rsid w:val="0A7FEA53"/>
    <w:rsid w:val="0A81FE84"/>
    <w:rsid w:val="0A82A7FA"/>
    <w:rsid w:val="0A83D688"/>
    <w:rsid w:val="0A87EE9A"/>
    <w:rsid w:val="0A8E27AD"/>
    <w:rsid w:val="0A948D55"/>
    <w:rsid w:val="0A9914F4"/>
    <w:rsid w:val="0AA2844E"/>
    <w:rsid w:val="0AB51555"/>
    <w:rsid w:val="0ABA6A8C"/>
    <w:rsid w:val="0AD15A8A"/>
    <w:rsid w:val="0AD696BC"/>
    <w:rsid w:val="0AD6A1DA"/>
    <w:rsid w:val="0AD8D61D"/>
    <w:rsid w:val="0ADB2127"/>
    <w:rsid w:val="0AE32528"/>
    <w:rsid w:val="0AF0A6A4"/>
    <w:rsid w:val="0AF3A43C"/>
    <w:rsid w:val="0AF70897"/>
    <w:rsid w:val="0AFC7A73"/>
    <w:rsid w:val="0B04D265"/>
    <w:rsid w:val="0B059422"/>
    <w:rsid w:val="0B063F67"/>
    <w:rsid w:val="0B0B0B1B"/>
    <w:rsid w:val="0B0B7ED9"/>
    <w:rsid w:val="0B0CF63F"/>
    <w:rsid w:val="0B0DE07E"/>
    <w:rsid w:val="0B132B72"/>
    <w:rsid w:val="0B15C527"/>
    <w:rsid w:val="0B173897"/>
    <w:rsid w:val="0B1A8F05"/>
    <w:rsid w:val="0B22D4B7"/>
    <w:rsid w:val="0B2D6409"/>
    <w:rsid w:val="0B2F605A"/>
    <w:rsid w:val="0B3AC861"/>
    <w:rsid w:val="0B3BE9AB"/>
    <w:rsid w:val="0B3D597C"/>
    <w:rsid w:val="0B483A0C"/>
    <w:rsid w:val="0B4F5F42"/>
    <w:rsid w:val="0B516378"/>
    <w:rsid w:val="0B573C4C"/>
    <w:rsid w:val="0B576014"/>
    <w:rsid w:val="0B5F97D8"/>
    <w:rsid w:val="0B66A756"/>
    <w:rsid w:val="0B67C3B8"/>
    <w:rsid w:val="0B752101"/>
    <w:rsid w:val="0B783996"/>
    <w:rsid w:val="0B79063D"/>
    <w:rsid w:val="0B812C71"/>
    <w:rsid w:val="0B861EEF"/>
    <w:rsid w:val="0B8C6A0B"/>
    <w:rsid w:val="0B8FA261"/>
    <w:rsid w:val="0B96446D"/>
    <w:rsid w:val="0B9804D9"/>
    <w:rsid w:val="0B98748C"/>
    <w:rsid w:val="0B9ED39B"/>
    <w:rsid w:val="0BA10F9E"/>
    <w:rsid w:val="0BA6BAD1"/>
    <w:rsid w:val="0BA8BF94"/>
    <w:rsid w:val="0BAFD386"/>
    <w:rsid w:val="0BC88FB7"/>
    <w:rsid w:val="0BD4A5F9"/>
    <w:rsid w:val="0BDC464B"/>
    <w:rsid w:val="0BF1A0F1"/>
    <w:rsid w:val="0BFC2DDF"/>
    <w:rsid w:val="0C049788"/>
    <w:rsid w:val="0C0EB043"/>
    <w:rsid w:val="0C1AA320"/>
    <w:rsid w:val="0C1CEB33"/>
    <w:rsid w:val="0C201F2A"/>
    <w:rsid w:val="0C215C96"/>
    <w:rsid w:val="0C316D88"/>
    <w:rsid w:val="0C34C7BB"/>
    <w:rsid w:val="0C5E060C"/>
    <w:rsid w:val="0C677C49"/>
    <w:rsid w:val="0C78E53A"/>
    <w:rsid w:val="0C7C1302"/>
    <w:rsid w:val="0C856C22"/>
    <w:rsid w:val="0C867BF5"/>
    <w:rsid w:val="0C9D0DC2"/>
    <w:rsid w:val="0C9EBA3D"/>
    <w:rsid w:val="0CA1245D"/>
    <w:rsid w:val="0CA1FB3E"/>
    <w:rsid w:val="0CA5D458"/>
    <w:rsid w:val="0CA725A4"/>
    <w:rsid w:val="0CAF2BAA"/>
    <w:rsid w:val="0CB1299D"/>
    <w:rsid w:val="0CB5EC0E"/>
    <w:rsid w:val="0CBB283E"/>
    <w:rsid w:val="0CBF778B"/>
    <w:rsid w:val="0CC5ED97"/>
    <w:rsid w:val="0CC86BB4"/>
    <w:rsid w:val="0CDA8F7D"/>
    <w:rsid w:val="0CF99BDA"/>
    <w:rsid w:val="0D079265"/>
    <w:rsid w:val="0D07CEE0"/>
    <w:rsid w:val="0D0A9BCE"/>
    <w:rsid w:val="0D0CA5F7"/>
    <w:rsid w:val="0D1CB34F"/>
    <w:rsid w:val="0D27D26C"/>
    <w:rsid w:val="0D31EEC5"/>
    <w:rsid w:val="0D3F3395"/>
    <w:rsid w:val="0D4B6B64"/>
    <w:rsid w:val="0D5EDF8E"/>
    <w:rsid w:val="0D723DD4"/>
    <w:rsid w:val="0D783D88"/>
    <w:rsid w:val="0D93996A"/>
    <w:rsid w:val="0DA6959A"/>
    <w:rsid w:val="0DB08501"/>
    <w:rsid w:val="0DB0B0F9"/>
    <w:rsid w:val="0DBA5212"/>
    <w:rsid w:val="0DBDD6CC"/>
    <w:rsid w:val="0DCEBF96"/>
    <w:rsid w:val="0DD85290"/>
    <w:rsid w:val="0DDF6B33"/>
    <w:rsid w:val="0DE20983"/>
    <w:rsid w:val="0DF455A6"/>
    <w:rsid w:val="0DF4FDF8"/>
    <w:rsid w:val="0DF5037B"/>
    <w:rsid w:val="0E0D6630"/>
    <w:rsid w:val="0E0F07B4"/>
    <w:rsid w:val="0E16A562"/>
    <w:rsid w:val="0E193678"/>
    <w:rsid w:val="0E2D417C"/>
    <w:rsid w:val="0E337AD1"/>
    <w:rsid w:val="0E3E7151"/>
    <w:rsid w:val="0E47B61C"/>
    <w:rsid w:val="0E4C4818"/>
    <w:rsid w:val="0E512B23"/>
    <w:rsid w:val="0E574770"/>
    <w:rsid w:val="0E663BFD"/>
    <w:rsid w:val="0E6FA02A"/>
    <w:rsid w:val="0E6FB694"/>
    <w:rsid w:val="0E753910"/>
    <w:rsid w:val="0E78BFEC"/>
    <w:rsid w:val="0E87B608"/>
    <w:rsid w:val="0E99E9D4"/>
    <w:rsid w:val="0E9C4C09"/>
    <w:rsid w:val="0EACF073"/>
    <w:rsid w:val="0EBA4CA1"/>
    <w:rsid w:val="0EBD4BAA"/>
    <w:rsid w:val="0EBF9A21"/>
    <w:rsid w:val="0EC02409"/>
    <w:rsid w:val="0EC8556E"/>
    <w:rsid w:val="0ECF9B22"/>
    <w:rsid w:val="0ED81A28"/>
    <w:rsid w:val="0EDA5A8D"/>
    <w:rsid w:val="0EEC2618"/>
    <w:rsid w:val="0EF4DADD"/>
    <w:rsid w:val="0EF500C7"/>
    <w:rsid w:val="0F045652"/>
    <w:rsid w:val="0F125D8F"/>
    <w:rsid w:val="0F1ACD77"/>
    <w:rsid w:val="0F2E1953"/>
    <w:rsid w:val="0F33FB8D"/>
    <w:rsid w:val="0F36DB5E"/>
    <w:rsid w:val="0F3C7EE4"/>
    <w:rsid w:val="0F3E422B"/>
    <w:rsid w:val="0F3F674A"/>
    <w:rsid w:val="0F4CB0EC"/>
    <w:rsid w:val="0F507D0E"/>
    <w:rsid w:val="0F6391DA"/>
    <w:rsid w:val="0F64B7D5"/>
    <w:rsid w:val="0F6CF661"/>
    <w:rsid w:val="0F6E8903"/>
    <w:rsid w:val="0F70F8DD"/>
    <w:rsid w:val="0F7B6737"/>
    <w:rsid w:val="0F821813"/>
    <w:rsid w:val="0F878E97"/>
    <w:rsid w:val="0F8A7E0C"/>
    <w:rsid w:val="0F8ACC05"/>
    <w:rsid w:val="0F8B9BA1"/>
    <w:rsid w:val="0F90FC7D"/>
    <w:rsid w:val="0F95B64F"/>
    <w:rsid w:val="0F9B5409"/>
    <w:rsid w:val="0FBEB992"/>
    <w:rsid w:val="0FBFF7B4"/>
    <w:rsid w:val="0FCC8E51"/>
    <w:rsid w:val="0FD1E750"/>
    <w:rsid w:val="0FD2383E"/>
    <w:rsid w:val="0FDE16FE"/>
    <w:rsid w:val="0FE4C22A"/>
    <w:rsid w:val="0FF29AF3"/>
    <w:rsid w:val="0FF62ADE"/>
    <w:rsid w:val="0FFA18E9"/>
    <w:rsid w:val="0FFF8E57"/>
    <w:rsid w:val="10077176"/>
    <w:rsid w:val="1007D132"/>
    <w:rsid w:val="1025EAFC"/>
    <w:rsid w:val="103971AB"/>
    <w:rsid w:val="103CCBAE"/>
    <w:rsid w:val="1042F1CD"/>
    <w:rsid w:val="104EF2F1"/>
    <w:rsid w:val="1059BA30"/>
    <w:rsid w:val="106E09DB"/>
    <w:rsid w:val="10733E7D"/>
    <w:rsid w:val="1082E162"/>
    <w:rsid w:val="10898530"/>
    <w:rsid w:val="10A43AB9"/>
    <w:rsid w:val="10A9B120"/>
    <w:rsid w:val="10AEE7CF"/>
    <w:rsid w:val="10B8FB5E"/>
    <w:rsid w:val="10B97C3F"/>
    <w:rsid w:val="10C376AC"/>
    <w:rsid w:val="10C60E83"/>
    <w:rsid w:val="10D4DA98"/>
    <w:rsid w:val="10E6E56A"/>
    <w:rsid w:val="10F0F79D"/>
    <w:rsid w:val="10F52C63"/>
    <w:rsid w:val="1103C191"/>
    <w:rsid w:val="11057990"/>
    <w:rsid w:val="1108D97E"/>
    <w:rsid w:val="1115DF55"/>
    <w:rsid w:val="1116DAA7"/>
    <w:rsid w:val="11264337"/>
    <w:rsid w:val="11321DB8"/>
    <w:rsid w:val="113C9580"/>
    <w:rsid w:val="11485B05"/>
    <w:rsid w:val="11726DA2"/>
    <w:rsid w:val="117821AF"/>
    <w:rsid w:val="11784D93"/>
    <w:rsid w:val="118AF035"/>
    <w:rsid w:val="118BDD8D"/>
    <w:rsid w:val="118F6157"/>
    <w:rsid w:val="11911D4D"/>
    <w:rsid w:val="11927F9A"/>
    <w:rsid w:val="11929A6B"/>
    <w:rsid w:val="11992B91"/>
    <w:rsid w:val="119E832E"/>
    <w:rsid w:val="11A81F68"/>
    <w:rsid w:val="11A8E8F8"/>
    <w:rsid w:val="11B51854"/>
    <w:rsid w:val="11BA0C2D"/>
    <w:rsid w:val="11BD435F"/>
    <w:rsid w:val="11BDE5CE"/>
    <w:rsid w:val="11C6C3D7"/>
    <w:rsid w:val="11CC4B93"/>
    <w:rsid w:val="11CC7134"/>
    <w:rsid w:val="11CE8CF2"/>
    <w:rsid w:val="11CED67A"/>
    <w:rsid w:val="11CF6D03"/>
    <w:rsid w:val="11D46F40"/>
    <w:rsid w:val="11DDD148"/>
    <w:rsid w:val="11DFBD43"/>
    <w:rsid w:val="11E847C1"/>
    <w:rsid w:val="11ECE7E5"/>
    <w:rsid w:val="11F0E586"/>
    <w:rsid w:val="11F12FAD"/>
    <w:rsid w:val="121D5BB0"/>
    <w:rsid w:val="12256822"/>
    <w:rsid w:val="1229161C"/>
    <w:rsid w:val="122AACC6"/>
    <w:rsid w:val="122CA454"/>
    <w:rsid w:val="12302610"/>
    <w:rsid w:val="12446EBE"/>
    <w:rsid w:val="124AF523"/>
    <w:rsid w:val="125C5738"/>
    <w:rsid w:val="125E5E6C"/>
    <w:rsid w:val="1265F2A8"/>
    <w:rsid w:val="1272609E"/>
    <w:rsid w:val="12763934"/>
    <w:rsid w:val="1277DFF9"/>
    <w:rsid w:val="12806858"/>
    <w:rsid w:val="128F4626"/>
    <w:rsid w:val="1299A8D1"/>
    <w:rsid w:val="12A228F0"/>
    <w:rsid w:val="12B5BC44"/>
    <w:rsid w:val="12BA10E2"/>
    <w:rsid w:val="12BF7BD4"/>
    <w:rsid w:val="12C0A5CE"/>
    <w:rsid w:val="12C76886"/>
    <w:rsid w:val="12CF4A6B"/>
    <w:rsid w:val="12D9445A"/>
    <w:rsid w:val="12E5CDE4"/>
    <w:rsid w:val="12E723C3"/>
    <w:rsid w:val="12E7D857"/>
    <w:rsid w:val="12F68551"/>
    <w:rsid w:val="12F84BE1"/>
    <w:rsid w:val="1315D915"/>
    <w:rsid w:val="1319FF90"/>
    <w:rsid w:val="131E6FDB"/>
    <w:rsid w:val="13201EBF"/>
    <w:rsid w:val="1321236C"/>
    <w:rsid w:val="13223E88"/>
    <w:rsid w:val="132C4999"/>
    <w:rsid w:val="13352DCA"/>
    <w:rsid w:val="1338CEB6"/>
    <w:rsid w:val="133B4312"/>
    <w:rsid w:val="1343CF72"/>
    <w:rsid w:val="13440980"/>
    <w:rsid w:val="13445BB3"/>
    <w:rsid w:val="134865EC"/>
    <w:rsid w:val="13507160"/>
    <w:rsid w:val="13528F1D"/>
    <w:rsid w:val="1352CA90"/>
    <w:rsid w:val="1357D6A8"/>
    <w:rsid w:val="135BF42C"/>
    <w:rsid w:val="135D0F36"/>
    <w:rsid w:val="1366B71A"/>
    <w:rsid w:val="136FBE3A"/>
    <w:rsid w:val="137EAD66"/>
    <w:rsid w:val="13829E96"/>
    <w:rsid w:val="138466E0"/>
    <w:rsid w:val="1388EBC2"/>
    <w:rsid w:val="138905E5"/>
    <w:rsid w:val="138A12E0"/>
    <w:rsid w:val="138C6FA1"/>
    <w:rsid w:val="13913314"/>
    <w:rsid w:val="13958F16"/>
    <w:rsid w:val="13A358F7"/>
    <w:rsid w:val="13A93FA9"/>
    <w:rsid w:val="13ABF0AC"/>
    <w:rsid w:val="13AFCCF2"/>
    <w:rsid w:val="13B201C8"/>
    <w:rsid w:val="13B38D6D"/>
    <w:rsid w:val="13B4CDC8"/>
    <w:rsid w:val="13C453EE"/>
    <w:rsid w:val="13C7EF84"/>
    <w:rsid w:val="13C93E89"/>
    <w:rsid w:val="13E6B301"/>
    <w:rsid w:val="13EA8C49"/>
    <w:rsid w:val="13EBBACB"/>
    <w:rsid w:val="13F3ABE8"/>
    <w:rsid w:val="13F54030"/>
    <w:rsid w:val="141311A3"/>
    <w:rsid w:val="141F317C"/>
    <w:rsid w:val="1422DFD0"/>
    <w:rsid w:val="1433EB70"/>
    <w:rsid w:val="1443A253"/>
    <w:rsid w:val="144AD84F"/>
    <w:rsid w:val="144B7160"/>
    <w:rsid w:val="1456C532"/>
    <w:rsid w:val="14615612"/>
    <w:rsid w:val="1468739B"/>
    <w:rsid w:val="14702EE8"/>
    <w:rsid w:val="147DE91E"/>
    <w:rsid w:val="1482428B"/>
    <w:rsid w:val="14892350"/>
    <w:rsid w:val="14956766"/>
    <w:rsid w:val="149B601A"/>
    <w:rsid w:val="14A202F6"/>
    <w:rsid w:val="14A5D086"/>
    <w:rsid w:val="14AFEE55"/>
    <w:rsid w:val="14B39929"/>
    <w:rsid w:val="14B596C4"/>
    <w:rsid w:val="14B5F762"/>
    <w:rsid w:val="14BF5E7D"/>
    <w:rsid w:val="14CB811C"/>
    <w:rsid w:val="14D26B9B"/>
    <w:rsid w:val="14D5D350"/>
    <w:rsid w:val="14E0FDFB"/>
    <w:rsid w:val="14E66E47"/>
    <w:rsid w:val="14E7D852"/>
    <w:rsid w:val="14EB7986"/>
    <w:rsid w:val="14F8A24E"/>
    <w:rsid w:val="14FE6C14"/>
    <w:rsid w:val="1510AF1F"/>
    <w:rsid w:val="1515022A"/>
    <w:rsid w:val="151E9A99"/>
    <w:rsid w:val="1520E145"/>
    <w:rsid w:val="15281ED1"/>
    <w:rsid w:val="1529AC6F"/>
    <w:rsid w:val="152E918C"/>
    <w:rsid w:val="15377CAC"/>
    <w:rsid w:val="153D572F"/>
    <w:rsid w:val="154720A7"/>
    <w:rsid w:val="154CCE02"/>
    <w:rsid w:val="1551A6EC"/>
    <w:rsid w:val="1552C7EE"/>
    <w:rsid w:val="156632CF"/>
    <w:rsid w:val="1575CD6B"/>
    <w:rsid w:val="157D4C12"/>
    <w:rsid w:val="157E5F0B"/>
    <w:rsid w:val="158295E5"/>
    <w:rsid w:val="158914A9"/>
    <w:rsid w:val="158F4B6A"/>
    <w:rsid w:val="1597EF6A"/>
    <w:rsid w:val="15994ABB"/>
    <w:rsid w:val="159DDDBE"/>
    <w:rsid w:val="15A62196"/>
    <w:rsid w:val="15A85B8E"/>
    <w:rsid w:val="15AE4E7B"/>
    <w:rsid w:val="15B3D03C"/>
    <w:rsid w:val="15B65EF3"/>
    <w:rsid w:val="15BC9F29"/>
    <w:rsid w:val="15C05E71"/>
    <w:rsid w:val="15C159CF"/>
    <w:rsid w:val="15CB70C7"/>
    <w:rsid w:val="15D91C71"/>
    <w:rsid w:val="15D976B9"/>
    <w:rsid w:val="15DF69E3"/>
    <w:rsid w:val="15E20AAA"/>
    <w:rsid w:val="15EBA669"/>
    <w:rsid w:val="15F004B4"/>
    <w:rsid w:val="1604B947"/>
    <w:rsid w:val="1607B6F6"/>
    <w:rsid w:val="1612574D"/>
    <w:rsid w:val="1615700A"/>
    <w:rsid w:val="1616AA14"/>
    <w:rsid w:val="1616E86B"/>
    <w:rsid w:val="161D8F84"/>
    <w:rsid w:val="1625E017"/>
    <w:rsid w:val="162614CD"/>
    <w:rsid w:val="162F5B0D"/>
    <w:rsid w:val="16487FF0"/>
    <w:rsid w:val="1668BF65"/>
    <w:rsid w:val="16699F77"/>
    <w:rsid w:val="166D8F60"/>
    <w:rsid w:val="1675A2C7"/>
    <w:rsid w:val="1676B799"/>
    <w:rsid w:val="1682C85B"/>
    <w:rsid w:val="16907524"/>
    <w:rsid w:val="169572B4"/>
    <w:rsid w:val="16AAFD82"/>
    <w:rsid w:val="16AF0605"/>
    <w:rsid w:val="16B4CB20"/>
    <w:rsid w:val="16CD276E"/>
    <w:rsid w:val="16D1C4B9"/>
    <w:rsid w:val="16D59B14"/>
    <w:rsid w:val="16E6C4E9"/>
    <w:rsid w:val="16E70D45"/>
    <w:rsid w:val="16EF8BFE"/>
    <w:rsid w:val="16F0A702"/>
    <w:rsid w:val="16F8A411"/>
    <w:rsid w:val="1708BBE8"/>
    <w:rsid w:val="17094EE0"/>
    <w:rsid w:val="170CB6FF"/>
    <w:rsid w:val="171B45A5"/>
    <w:rsid w:val="172B9B7C"/>
    <w:rsid w:val="17360279"/>
    <w:rsid w:val="17369DD5"/>
    <w:rsid w:val="1736D41F"/>
    <w:rsid w:val="173D64B5"/>
    <w:rsid w:val="17549A13"/>
    <w:rsid w:val="175E2869"/>
    <w:rsid w:val="175FA0A7"/>
    <w:rsid w:val="176EA3BF"/>
    <w:rsid w:val="177035CD"/>
    <w:rsid w:val="177053FC"/>
    <w:rsid w:val="1771B52F"/>
    <w:rsid w:val="1773DD2A"/>
    <w:rsid w:val="1782143D"/>
    <w:rsid w:val="17859818"/>
    <w:rsid w:val="1790EBA5"/>
    <w:rsid w:val="179719CA"/>
    <w:rsid w:val="1797EEEA"/>
    <w:rsid w:val="17993268"/>
    <w:rsid w:val="179D7DED"/>
    <w:rsid w:val="179F3376"/>
    <w:rsid w:val="17A10ECF"/>
    <w:rsid w:val="17A34119"/>
    <w:rsid w:val="17A536C2"/>
    <w:rsid w:val="17B32819"/>
    <w:rsid w:val="17B93799"/>
    <w:rsid w:val="17BB65D6"/>
    <w:rsid w:val="17C9B788"/>
    <w:rsid w:val="17D57F93"/>
    <w:rsid w:val="17D7E6FA"/>
    <w:rsid w:val="17EA8A83"/>
    <w:rsid w:val="17ECE026"/>
    <w:rsid w:val="17ED8D08"/>
    <w:rsid w:val="17FAB34C"/>
    <w:rsid w:val="1802C64B"/>
    <w:rsid w:val="18046EA1"/>
    <w:rsid w:val="180BC83B"/>
    <w:rsid w:val="180D2593"/>
    <w:rsid w:val="181281C9"/>
    <w:rsid w:val="1819532D"/>
    <w:rsid w:val="181F58C8"/>
    <w:rsid w:val="183E60E8"/>
    <w:rsid w:val="1858BB00"/>
    <w:rsid w:val="185F263A"/>
    <w:rsid w:val="1874F94E"/>
    <w:rsid w:val="1877E7B7"/>
    <w:rsid w:val="1877FA6F"/>
    <w:rsid w:val="188493AE"/>
    <w:rsid w:val="18849D6E"/>
    <w:rsid w:val="1886FE90"/>
    <w:rsid w:val="189375F8"/>
    <w:rsid w:val="18B930B7"/>
    <w:rsid w:val="18B9C17D"/>
    <w:rsid w:val="18BF719E"/>
    <w:rsid w:val="18D049CD"/>
    <w:rsid w:val="18D545F3"/>
    <w:rsid w:val="18D975FD"/>
    <w:rsid w:val="18DEC796"/>
    <w:rsid w:val="18DF7B4B"/>
    <w:rsid w:val="18E4D5C8"/>
    <w:rsid w:val="18E5D275"/>
    <w:rsid w:val="18EBD5A8"/>
    <w:rsid w:val="18F38C6E"/>
    <w:rsid w:val="1915A5CE"/>
    <w:rsid w:val="191657FE"/>
    <w:rsid w:val="191E1533"/>
    <w:rsid w:val="1926951C"/>
    <w:rsid w:val="19299A71"/>
    <w:rsid w:val="192DB4FA"/>
    <w:rsid w:val="1930E127"/>
    <w:rsid w:val="19310C4F"/>
    <w:rsid w:val="19332FDC"/>
    <w:rsid w:val="1936BE75"/>
    <w:rsid w:val="19404A30"/>
    <w:rsid w:val="1942B760"/>
    <w:rsid w:val="194E3C40"/>
    <w:rsid w:val="19548120"/>
    <w:rsid w:val="195EE61A"/>
    <w:rsid w:val="19603373"/>
    <w:rsid w:val="197280D4"/>
    <w:rsid w:val="198206AE"/>
    <w:rsid w:val="198702F7"/>
    <w:rsid w:val="198A0B34"/>
    <w:rsid w:val="198BC955"/>
    <w:rsid w:val="19922D21"/>
    <w:rsid w:val="19AB3EC4"/>
    <w:rsid w:val="19AF9964"/>
    <w:rsid w:val="19B023F3"/>
    <w:rsid w:val="19C2C0EE"/>
    <w:rsid w:val="19C3E004"/>
    <w:rsid w:val="19C6DAB2"/>
    <w:rsid w:val="19C6FB93"/>
    <w:rsid w:val="19C80EE4"/>
    <w:rsid w:val="19C95162"/>
    <w:rsid w:val="19DD0B34"/>
    <w:rsid w:val="19DFD7A3"/>
    <w:rsid w:val="19F3C687"/>
    <w:rsid w:val="19FDF59E"/>
    <w:rsid w:val="19FE371E"/>
    <w:rsid w:val="1A01BA48"/>
    <w:rsid w:val="1A0970A5"/>
    <w:rsid w:val="1A0F21A9"/>
    <w:rsid w:val="1A16CF65"/>
    <w:rsid w:val="1A1CA3CE"/>
    <w:rsid w:val="1A2C8FBB"/>
    <w:rsid w:val="1A34364D"/>
    <w:rsid w:val="1A34BE06"/>
    <w:rsid w:val="1A3EFE56"/>
    <w:rsid w:val="1A45093B"/>
    <w:rsid w:val="1A4ACA08"/>
    <w:rsid w:val="1A59AF83"/>
    <w:rsid w:val="1A5E839D"/>
    <w:rsid w:val="1A5ED37C"/>
    <w:rsid w:val="1A6371B4"/>
    <w:rsid w:val="1A67018D"/>
    <w:rsid w:val="1A714AAD"/>
    <w:rsid w:val="1A7302C2"/>
    <w:rsid w:val="1A73A284"/>
    <w:rsid w:val="1A7670F3"/>
    <w:rsid w:val="1A83FC8C"/>
    <w:rsid w:val="1A8B83FC"/>
    <w:rsid w:val="1A904EE5"/>
    <w:rsid w:val="1A94BDC6"/>
    <w:rsid w:val="1A99ED36"/>
    <w:rsid w:val="1A9B3241"/>
    <w:rsid w:val="1AAB7D8F"/>
    <w:rsid w:val="1ABFB4C2"/>
    <w:rsid w:val="1AC93B5D"/>
    <w:rsid w:val="1AD36EB9"/>
    <w:rsid w:val="1AE04C9E"/>
    <w:rsid w:val="1AE5A878"/>
    <w:rsid w:val="1AEB0809"/>
    <w:rsid w:val="1AFE50DE"/>
    <w:rsid w:val="1B07FFD9"/>
    <w:rsid w:val="1B08D6CC"/>
    <w:rsid w:val="1B0E33DD"/>
    <w:rsid w:val="1B158C21"/>
    <w:rsid w:val="1B21222B"/>
    <w:rsid w:val="1B285C2C"/>
    <w:rsid w:val="1B316E34"/>
    <w:rsid w:val="1B390FA5"/>
    <w:rsid w:val="1B40410E"/>
    <w:rsid w:val="1B540BE7"/>
    <w:rsid w:val="1B59CE71"/>
    <w:rsid w:val="1B691CF1"/>
    <w:rsid w:val="1B7F2229"/>
    <w:rsid w:val="1B91C2E2"/>
    <w:rsid w:val="1B94FC8C"/>
    <w:rsid w:val="1B99966B"/>
    <w:rsid w:val="1BA0BAC4"/>
    <w:rsid w:val="1BA16A77"/>
    <w:rsid w:val="1BA386FD"/>
    <w:rsid w:val="1BBDCC49"/>
    <w:rsid w:val="1BC25871"/>
    <w:rsid w:val="1BC83CE6"/>
    <w:rsid w:val="1BCA109F"/>
    <w:rsid w:val="1BCCAB94"/>
    <w:rsid w:val="1BD5847A"/>
    <w:rsid w:val="1BD850F6"/>
    <w:rsid w:val="1BD9D902"/>
    <w:rsid w:val="1BE98DE8"/>
    <w:rsid w:val="1BEDC8E1"/>
    <w:rsid w:val="1BEF5CED"/>
    <w:rsid w:val="1C007F3F"/>
    <w:rsid w:val="1C07874B"/>
    <w:rsid w:val="1C15BCA4"/>
    <w:rsid w:val="1C1A9F36"/>
    <w:rsid w:val="1C221FB8"/>
    <w:rsid w:val="1C286C22"/>
    <w:rsid w:val="1C297BEC"/>
    <w:rsid w:val="1C3E7175"/>
    <w:rsid w:val="1C3EC03B"/>
    <w:rsid w:val="1C403260"/>
    <w:rsid w:val="1C418F35"/>
    <w:rsid w:val="1C4923FB"/>
    <w:rsid w:val="1C550AEA"/>
    <w:rsid w:val="1C581FC5"/>
    <w:rsid w:val="1C59D01A"/>
    <w:rsid w:val="1C602C68"/>
    <w:rsid w:val="1C63BE39"/>
    <w:rsid w:val="1C6453DC"/>
    <w:rsid w:val="1C706708"/>
    <w:rsid w:val="1C789387"/>
    <w:rsid w:val="1C85E27F"/>
    <w:rsid w:val="1C89FE0E"/>
    <w:rsid w:val="1C905AB9"/>
    <w:rsid w:val="1CA9FC51"/>
    <w:rsid w:val="1CAEE4AA"/>
    <w:rsid w:val="1CBFA721"/>
    <w:rsid w:val="1CC0EA63"/>
    <w:rsid w:val="1CC64D04"/>
    <w:rsid w:val="1CCB875B"/>
    <w:rsid w:val="1CD3CF13"/>
    <w:rsid w:val="1CD68FEC"/>
    <w:rsid w:val="1CD9BEA7"/>
    <w:rsid w:val="1CE59A5C"/>
    <w:rsid w:val="1CF10757"/>
    <w:rsid w:val="1CF1C277"/>
    <w:rsid w:val="1CFCCBE1"/>
    <w:rsid w:val="1CFD3D0D"/>
    <w:rsid w:val="1D101598"/>
    <w:rsid w:val="1D1B74B1"/>
    <w:rsid w:val="1D2DE2D0"/>
    <w:rsid w:val="1D2E10CF"/>
    <w:rsid w:val="1D38AE95"/>
    <w:rsid w:val="1D49AD65"/>
    <w:rsid w:val="1D4D4A94"/>
    <w:rsid w:val="1D4E861C"/>
    <w:rsid w:val="1D59C373"/>
    <w:rsid w:val="1D63A3FD"/>
    <w:rsid w:val="1D65AD81"/>
    <w:rsid w:val="1D69919C"/>
    <w:rsid w:val="1D6FC16D"/>
    <w:rsid w:val="1D6FE568"/>
    <w:rsid w:val="1D8CF99E"/>
    <w:rsid w:val="1D9762F2"/>
    <w:rsid w:val="1D9BD74D"/>
    <w:rsid w:val="1D9D4DE6"/>
    <w:rsid w:val="1DA8E4C5"/>
    <w:rsid w:val="1DAA92C1"/>
    <w:rsid w:val="1DAEC32D"/>
    <w:rsid w:val="1DB850BF"/>
    <w:rsid w:val="1DBFF5D1"/>
    <w:rsid w:val="1DC6D07F"/>
    <w:rsid w:val="1DC75A68"/>
    <w:rsid w:val="1DD42971"/>
    <w:rsid w:val="1DE29270"/>
    <w:rsid w:val="1DEFEC09"/>
    <w:rsid w:val="1DF078E6"/>
    <w:rsid w:val="1E030746"/>
    <w:rsid w:val="1E0797D4"/>
    <w:rsid w:val="1E16A3D0"/>
    <w:rsid w:val="1E1BCF07"/>
    <w:rsid w:val="1E23C882"/>
    <w:rsid w:val="1E374AE7"/>
    <w:rsid w:val="1E399DEF"/>
    <w:rsid w:val="1E3C2910"/>
    <w:rsid w:val="1E3C3C05"/>
    <w:rsid w:val="1E4AE72D"/>
    <w:rsid w:val="1E505A35"/>
    <w:rsid w:val="1E5527BB"/>
    <w:rsid w:val="1E57EA92"/>
    <w:rsid w:val="1E610927"/>
    <w:rsid w:val="1E6DB3F2"/>
    <w:rsid w:val="1E7446D1"/>
    <w:rsid w:val="1E7CC0C5"/>
    <w:rsid w:val="1E7D4C91"/>
    <w:rsid w:val="1E7E627D"/>
    <w:rsid w:val="1E7EB4EA"/>
    <w:rsid w:val="1E7F66EC"/>
    <w:rsid w:val="1E8B0359"/>
    <w:rsid w:val="1E8F364D"/>
    <w:rsid w:val="1E92CC5C"/>
    <w:rsid w:val="1E960922"/>
    <w:rsid w:val="1EA13A8A"/>
    <w:rsid w:val="1EA38F08"/>
    <w:rsid w:val="1EA8FF0B"/>
    <w:rsid w:val="1EAC52D5"/>
    <w:rsid w:val="1EB0ED3D"/>
    <w:rsid w:val="1EB5D194"/>
    <w:rsid w:val="1EBB23E4"/>
    <w:rsid w:val="1ED08336"/>
    <w:rsid w:val="1ED3A598"/>
    <w:rsid w:val="1EDB8FB2"/>
    <w:rsid w:val="1EDF2F75"/>
    <w:rsid w:val="1EE4C69B"/>
    <w:rsid w:val="1EED6494"/>
    <w:rsid w:val="1EEE9227"/>
    <w:rsid w:val="1EF145DA"/>
    <w:rsid w:val="1EF1C08A"/>
    <w:rsid w:val="1EF1FEFF"/>
    <w:rsid w:val="1EFCBCE8"/>
    <w:rsid w:val="1F0C0E5C"/>
    <w:rsid w:val="1F14D373"/>
    <w:rsid w:val="1F165104"/>
    <w:rsid w:val="1F1D52E4"/>
    <w:rsid w:val="1F1EE127"/>
    <w:rsid w:val="1F23AFF1"/>
    <w:rsid w:val="1F28310B"/>
    <w:rsid w:val="1F2D781E"/>
    <w:rsid w:val="1F2EC9C3"/>
    <w:rsid w:val="1F2F3AC7"/>
    <w:rsid w:val="1F325EE9"/>
    <w:rsid w:val="1F38AD2B"/>
    <w:rsid w:val="1F3B4505"/>
    <w:rsid w:val="1F3C2FA2"/>
    <w:rsid w:val="1F53CB1C"/>
    <w:rsid w:val="1F5C77ED"/>
    <w:rsid w:val="1F5F2917"/>
    <w:rsid w:val="1F6AA01A"/>
    <w:rsid w:val="1F8AD5ED"/>
    <w:rsid w:val="1F8FA756"/>
    <w:rsid w:val="1F949987"/>
    <w:rsid w:val="1F9C861F"/>
    <w:rsid w:val="1FA098B8"/>
    <w:rsid w:val="1FA36835"/>
    <w:rsid w:val="1FA46D33"/>
    <w:rsid w:val="1FA51239"/>
    <w:rsid w:val="1FA7C803"/>
    <w:rsid w:val="1FA8C921"/>
    <w:rsid w:val="1FB34B85"/>
    <w:rsid w:val="1FB3685B"/>
    <w:rsid w:val="1FB66577"/>
    <w:rsid w:val="1FB87CDD"/>
    <w:rsid w:val="1FBD6A19"/>
    <w:rsid w:val="1FCA3699"/>
    <w:rsid w:val="1FD03973"/>
    <w:rsid w:val="1FD83DC0"/>
    <w:rsid w:val="1FDD62CF"/>
    <w:rsid w:val="1FE2D58E"/>
    <w:rsid w:val="1FE4D33A"/>
    <w:rsid w:val="1FEEE15E"/>
    <w:rsid w:val="1FF87B41"/>
    <w:rsid w:val="1FFA084B"/>
    <w:rsid w:val="2000F4EE"/>
    <w:rsid w:val="2006824C"/>
    <w:rsid w:val="201496D4"/>
    <w:rsid w:val="2016D829"/>
    <w:rsid w:val="201E56CC"/>
    <w:rsid w:val="201F000B"/>
    <w:rsid w:val="202738FF"/>
    <w:rsid w:val="202E862B"/>
    <w:rsid w:val="203D95F3"/>
    <w:rsid w:val="203DA263"/>
    <w:rsid w:val="203DCC16"/>
    <w:rsid w:val="203E0C33"/>
    <w:rsid w:val="2043909F"/>
    <w:rsid w:val="20563DE0"/>
    <w:rsid w:val="2056D1EF"/>
    <w:rsid w:val="2064197C"/>
    <w:rsid w:val="2072D2B9"/>
    <w:rsid w:val="2096B537"/>
    <w:rsid w:val="2097D680"/>
    <w:rsid w:val="209C3016"/>
    <w:rsid w:val="20A9F4D6"/>
    <w:rsid w:val="20ADB669"/>
    <w:rsid w:val="20CC0898"/>
    <w:rsid w:val="20D42FF7"/>
    <w:rsid w:val="20DA15B3"/>
    <w:rsid w:val="20E06032"/>
    <w:rsid w:val="20E1C5AC"/>
    <w:rsid w:val="20FDEE52"/>
    <w:rsid w:val="21074BAD"/>
    <w:rsid w:val="210D932D"/>
    <w:rsid w:val="210E1A81"/>
    <w:rsid w:val="210F0B53"/>
    <w:rsid w:val="2117A65D"/>
    <w:rsid w:val="211E816C"/>
    <w:rsid w:val="211EEA60"/>
    <w:rsid w:val="2120A456"/>
    <w:rsid w:val="2122ABA0"/>
    <w:rsid w:val="2124DF55"/>
    <w:rsid w:val="212844BA"/>
    <w:rsid w:val="2136060D"/>
    <w:rsid w:val="213B238D"/>
    <w:rsid w:val="214D8726"/>
    <w:rsid w:val="21504449"/>
    <w:rsid w:val="215639B5"/>
    <w:rsid w:val="215953A2"/>
    <w:rsid w:val="215B63FA"/>
    <w:rsid w:val="21627C4F"/>
    <w:rsid w:val="21646311"/>
    <w:rsid w:val="2168CFC2"/>
    <w:rsid w:val="216B87D9"/>
    <w:rsid w:val="219732D9"/>
    <w:rsid w:val="219E8E7D"/>
    <w:rsid w:val="219F64FE"/>
    <w:rsid w:val="21A8E507"/>
    <w:rsid w:val="21AD9E67"/>
    <w:rsid w:val="21B043A8"/>
    <w:rsid w:val="21B340F7"/>
    <w:rsid w:val="21CEA938"/>
    <w:rsid w:val="21CFFC91"/>
    <w:rsid w:val="21D2A1EC"/>
    <w:rsid w:val="21D6033E"/>
    <w:rsid w:val="21D96654"/>
    <w:rsid w:val="21DE1DBE"/>
    <w:rsid w:val="21E8A5BD"/>
    <w:rsid w:val="21E9B41A"/>
    <w:rsid w:val="21E9CF58"/>
    <w:rsid w:val="21EA459F"/>
    <w:rsid w:val="221023BF"/>
    <w:rsid w:val="2213AA94"/>
    <w:rsid w:val="221C51DE"/>
    <w:rsid w:val="2223E4DA"/>
    <w:rsid w:val="22298F20"/>
    <w:rsid w:val="22320C36"/>
    <w:rsid w:val="22324A40"/>
    <w:rsid w:val="22362AAC"/>
    <w:rsid w:val="223B6D6D"/>
    <w:rsid w:val="223C7967"/>
    <w:rsid w:val="223F52B4"/>
    <w:rsid w:val="2242FB6A"/>
    <w:rsid w:val="2246745F"/>
    <w:rsid w:val="2247BF44"/>
    <w:rsid w:val="2257F579"/>
    <w:rsid w:val="225D5470"/>
    <w:rsid w:val="225FEABC"/>
    <w:rsid w:val="226A8201"/>
    <w:rsid w:val="226D67C0"/>
    <w:rsid w:val="22751830"/>
    <w:rsid w:val="2275E614"/>
    <w:rsid w:val="22767851"/>
    <w:rsid w:val="2281C15E"/>
    <w:rsid w:val="22ABFEF1"/>
    <w:rsid w:val="22B011D3"/>
    <w:rsid w:val="22B869BA"/>
    <w:rsid w:val="22B92CFC"/>
    <w:rsid w:val="22BB4B82"/>
    <w:rsid w:val="22CCDB01"/>
    <w:rsid w:val="22D7675A"/>
    <w:rsid w:val="22DA94E6"/>
    <w:rsid w:val="22F83A00"/>
    <w:rsid w:val="2309B181"/>
    <w:rsid w:val="230A77CA"/>
    <w:rsid w:val="230C7373"/>
    <w:rsid w:val="230CB808"/>
    <w:rsid w:val="230DA655"/>
    <w:rsid w:val="2319CE61"/>
    <w:rsid w:val="2347B3DA"/>
    <w:rsid w:val="234A9044"/>
    <w:rsid w:val="234AB506"/>
    <w:rsid w:val="234BDB44"/>
    <w:rsid w:val="23562F78"/>
    <w:rsid w:val="23637751"/>
    <w:rsid w:val="236AD630"/>
    <w:rsid w:val="236B2E29"/>
    <w:rsid w:val="236D8E4D"/>
    <w:rsid w:val="23752B93"/>
    <w:rsid w:val="237D1611"/>
    <w:rsid w:val="237F12BE"/>
    <w:rsid w:val="238070D2"/>
    <w:rsid w:val="2381B20B"/>
    <w:rsid w:val="238C15A1"/>
    <w:rsid w:val="238E1C91"/>
    <w:rsid w:val="23915A8A"/>
    <w:rsid w:val="23A0D2FF"/>
    <w:rsid w:val="23A156A7"/>
    <w:rsid w:val="23AE2875"/>
    <w:rsid w:val="23AEF947"/>
    <w:rsid w:val="23B2C249"/>
    <w:rsid w:val="23BD5071"/>
    <w:rsid w:val="23C3F79F"/>
    <w:rsid w:val="23C4F860"/>
    <w:rsid w:val="23C5559D"/>
    <w:rsid w:val="23C5773C"/>
    <w:rsid w:val="23D55339"/>
    <w:rsid w:val="23DCB4AB"/>
    <w:rsid w:val="23E14318"/>
    <w:rsid w:val="23E428FF"/>
    <w:rsid w:val="23E4CF45"/>
    <w:rsid w:val="23EB8D78"/>
    <w:rsid w:val="23ED0FA3"/>
    <w:rsid w:val="23F1AE18"/>
    <w:rsid w:val="23F523BB"/>
    <w:rsid w:val="23F9D31F"/>
    <w:rsid w:val="24037635"/>
    <w:rsid w:val="24133710"/>
    <w:rsid w:val="241A8F0E"/>
    <w:rsid w:val="241E04B1"/>
    <w:rsid w:val="2425D0BC"/>
    <w:rsid w:val="24299686"/>
    <w:rsid w:val="244A6B8A"/>
    <w:rsid w:val="244F8269"/>
    <w:rsid w:val="244FFE7E"/>
    <w:rsid w:val="24507A17"/>
    <w:rsid w:val="245396C1"/>
    <w:rsid w:val="246F29A4"/>
    <w:rsid w:val="2470D4ED"/>
    <w:rsid w:val="2477CC07"/>
    <w:rsid w:val="24791E23"/>
    <w:rsid w:val="247FE8ED"/>
    <w:rsid w:val="2484E2EE"/>
    <w:rsid w:val="24886084"/>
    <w:rsid w:val="2488FA98"/>
    <w:rsid w:val="2494AFA1"/>
    <w:rsid w:val="249D5DB1"/>
    <w:rsid w:val="24A20F0F"/>
    <w:rsid w:val="24ACB735"/>
    <w:rsid w:val="24B3FEE8"/>
    <w:rsid w:val="24C589CA"/>
    <w:rsid w:val="24CC6C7C"/>
    <w:rsid w:val="24D2F1CA"/>
    <w:rsid w:val="24D4F486"/>
    <w:rsid w:val="24DA0BCA"/>
    <w:rsid w:val="24DDA816"/>
    <w:rsid w:val="24E4536D"/>
    <w:rsid w:val="24E8A364"/>
    <w:rsid w:val="24E8DCF3"/>
    <w:rsid w:val="24EDB8CD"/>
    <w:rsid w:val="24F6AFDC"/>
    <w:rsid w:val="24F8E9E6"/>
    <w:rsid w:val="24F9A1A1"/>
    <w:rsid w:val="24FA9733"/>
    <w:rsid w:val="251014F6"/>
    <w:rsid w:val="2511952B"/>
    <w:rsid w:val="25151A9A"/>
    <w:rsid w:val="251963DD"/>
    <w:rsid w:val="251B2ADA"/>
    <w:rsid w:val="251E5F84"/>
    <w:rsid w:val="2522FD11"/>
    <w:rsid w:val="2524D8D3"/>
    <w:rsid w:val="253DC9F3"/>
    <w:rsid w:val="253FD770"/>
    <w:rsid w:val="254BEB86"/>
    <w:rsid w:val="255D3AA8"/>
    <w:rsid w:val="2563E8B8"/>
    <w:rsid w:val="25644316"/>
    <w:rsid w:val="25774537"/>
    <w:rsid w:val="257C4AE4"/>
    <w:rsid w:val="2598B8C7"/>
    <w:rsid w:val="25A2002B"/>
    <w:rsid w:val="25A68D27"/>
    <w:rsid w:val="25B89DCC"/>
    <w:rsid w:val="25BE0654"/>
    <w:rsid w:val="25BE392E"/>
    <w:rsid w:val="25C4B531"/>
    <w:rsid w:val="25CF316A"/>
    <w:rsid w:val="25D32CCB"/>
    <w:rsid w:val="25D6A2C0"/>
    <w:rsid w:val="25D70767"/>
    <w:rsid w:val="25D8DB44"/>
    <w:rsid w:val="25DDC779"/>
    <w:rsid w:val="25E9041E"/>
    <w:rsid w:val="25EF7639"/>
    <w:rsid w:val="25FA0B62"/>
    <w:rsid w:val="2605EB95"/>
    <w:rsid w:val="2613EA63"/>
    <w:rsid w:val="26179FF8"/>
    <w:rsid w:val="2618CFE8"/>
    <w:rsid w:val="261D3AF6"/>
    <w:rsid w:val="262C2025"/>
    <w:rsid w:val="26308391"/>
    <w:rsid w:val="26365F40"/>
    <w:rsid w:val="263AE323"/>
    <w:rsid w:val="264BAE91"/>
    <w:rsid w:val="26539A81"/>
    <w:rsid w:val="2660AB22"/>
    <w:rsid w:val="2672A940"/>
    <w:rsid w:val="267BAAE6"/>
    <w:rsid w:val="267D4A3E"/>
    <w:rsid w:val="26810FE8"/>
    <w:rsid w:val="2688E5D0"/>
    <w:rsid w:val="268C0B20"/>
    <w:rsid w:val="26A8F50E"/>
    <w:rsid w:val="26ACD777"/>
    <w:rsid w:val="26B05F9B"/>
    <w:rsid w:val="26B939E5"/>
    <w:rsid w:val="26C4729B"/>
    <w:rsid w:val="26C7217E"/>
    <w:rsid w:val="26CDB703"/>
    <w:rsid w:val="26D59CFC"/>
    <w:rsid w:val="26D6B1D2"/>
    <w:rsid w:val="26DD1F48"/>
    <w:rsid w:val="26E5AE4B"/>
    <w:rsid w:val="26EEF154"/>
    <w:rsid w:val="26F23B82"/>
    <w:rsid w:val="26F257C0"/>
    <w:rsid w:val="26FF3462"/>
    <w:rsid w:val="270501C0"/>
    <w:rsid w:val="27064225"/>
    <w:rsid w:val="270B670E"/>
    <w:rsid w:val="270D43E6"/>
    <w:rsid w:val="2714C34C"/>
    <w:rsid w:val="271735FB"/>
    <w:rsid w:val="2719C6A2"/>
    <w:rsid w:val="271C2098"/>
    <w:rsid w:val="2722DAC9"/>
    <w:rsid w:val="272AD77A"/>
    <w:rsid w:val="2733229C"/>
    <w:rsid w:val="27398767"/>
    <w:rsid w:val="27522862"/>
    <w:rsid w:val="2755C8D4"/>
    <w:rsid w:val="275CB825"/>
    <w:rsid w:val="276DD724"/>
    <w:rsid w:val="276DE094"/>
    <w:rsid w:val="27769C8B"/>
    <w:rsid w:val="27796683"/>
    <w:rsid w:val="277D7E4B"/>
    <w:rsid w:val="277F16DF"/>
    <w:rsid w:val="27A56A32"/>
    <w:rsid w:val="27B49DB0"/>
    <w:rsid w:val="27C70C52"/>
    <w:rsid w:val="27C991F0"/>
    <w:rsid w:val="27CCA272"/>
    <w:rsid w:val="27DB16F7"/>
    <w:rsid w:val="27EE4E6C"/>
    <w:rsid w:val="27EFC1D0"/>
    <w:rsid w:val="27F41C01"/>
    <w:rsid w:val="27F93122"/>
    <w:rsid w:val="27FA4A97"/>
    <w:rsid w:val="27FBAC58"/>
    <w:rsid w:val="27FE7FA3"/>
    <w:rsid w:val="2800B2E0"/>
    <w:rsid w:val="2822C93B"/>
    <w:rsid w:val="282F1492"/>
    <w:rsid w:val="283B829F"/>
    <w:rsid w:val="283BC819"/>
    <w:rsid w:val="283FB8B2"/>
    <w:rsid w:val="28465EDD"/>
    <w:rsid w:val="2847059D"/>
    <w:rsid w:val="2853C4DC"/>
    <w:rsid w:val="2854E85C"/>
    <w:rsid w:val="285A5DC5"/>
    <w:rsid w:val="285A8454"/>
    <w:rsid w:val="2860A650"/>
    <w:rsid w:val="2867D188"/>
    <w:rsid w:val="28740532"/>
    <w:rsid w:val="28839BCC"/>
    <w:rsid w:val="288688D3"/>
    <w:rsid w:val="28888F09"/>
    <w:rsid w:val="288C870E"/>
    <w:rsid w:val="28928C5D"/>
    <w:rsid w:val="28950004"/>
    <w:rsid w:val="28A0AFB1"/>
    <w:rsid w:val="28A29BC9"/>
    <w:rsid w:val="28AA922E"/>
    <w:rsid w:val="28B068E6"/>
    <w:rsid w:val="28B0C8A4"/>
    <w:rsid w:val="28B523AB"/>
    <w:rsid w:val="28BB4031"/>
    <w:rsid w:val="28BE69D5"/>
    <w:rsid w:val="28BEAB2A"/>
    <w:rsid w:val="28BF8AEB"/>
    <w:rsid w:val="28C5CAA3"/>
    <w:rsid w:val="28CBA215"/>
    <w:rsid w:val="28E264BF"/>
    <w:rsid w:val="28E4C576"/>
    <w:rsid w:val="28E551D6"/>
    <w:rsid w:val="28E71BC1"/>
    <w:rsid w:val="28F40A66"/>
    <w:rsid w:val="28FD78CA"/>
    <w:rsid w:val="29048E4C"/>
    <w:rsid w:val="2911D558"/>
    <w:rsid w:val="291328AF"/>
    <w:rsid w:val="29145547"/>
    <w:rsid w:val="2919087A"/>
    <w:rsid w:val="291C0A38"/>
    <w:rsid w:val="291D0F90"/>
    <w:rsid w:val="292AD655"/>
    <w:rsid w:val="292E9092"/>
    <w:rsid w:val="293917B4"/>
    <w:rsid w:val="293933C7"/>
    <w:rsid w:val="293E9BCC"/>
    <w:rsid w:val="29428751"/>
    <w:rsid w:val="2944870D"/>
    <w:rsid w:val="29476ACE"/>
    <w:rsid w:val="2949A60D"/>
    <w:rsid w:val="294BE0F8"/>
    <w:rsid w:val="29519C97"/>
    <w:rsid w:val="2959AAE0"/>
    <w:rsid w:val="29642439"/>
    <w:rsid w:val="29646309"/>
    <w:rsid w:val="2968337E"/>
    <w:rsid w:val="298AADFE"/>
    <w:rsid w:val="298D46CE"/>
    <w:rsid w:val="299262E4"/>
    <w:rsid w:val="29A064C4"/>
    <w:rsid w:val="29A618B3"/>
    <w:rsid w:val="29AA99A7"/>
    <w:rsid w:val="29B1888E"/>
    <w:rsid w:val="29B6197C"/>
    <w:rsid w:val="29B8AF38"/>
    <w:rsid w:val="29CDB31A"/>
    <w:rsid w:val="29CDE64E"/>
    <w:rsid w:val="29DA2644"/>
    <w:rsid w:val="29DA3CDC"/>
    <w:rsid w:val="29E47839"/>
    <w:rsid w:val="29F370E1"/>
    <w:rsid w:val="29FBDCB6"/>
    <w:rsid w:val="2A0A7FBF"/>
    <w:rsid w:val="2A0A8AA5"/>
    <w:rsid w:val="2A0C41C4"/>
    <w:rsid w:val="2A1D942B"/>
    <w:rsid w:val="2A22011F"/>
    <w:rsid w:val="2A24B792"/>
    <w:rsid w:val="2A2E6F51"/>
    <w:rsid w:val="2A322741"/>
    <w:rsid w:val="2A32BB52"/>
    <w:rsid w:val="2A36B439"/>
    <w:rsid w:val="2A408955"/>
    <w:rsid w:val="2A474767"/>
    <w:rsid w:val="2A4DA842"/>
    <w:rsid w:val="2A4EF15F"/>
    <w:rsid w:val="2A506B66"/>
    <w:rsid w:val="2A5212A0"/>
    <w:rsid w:val="2A5DDDAC"/>
    <w:rsid w:val="2A61B2A3"/>
    <w:rsid w:val="2A69081A"/>
    <w:rsid w:val="2A6BD049"/>
    <w:rsid w:val="2A7C5293"/>
    <w:rsid w:val="2A80EE4C"/>
    <w:rsid w:val="2A819A79"/>
    <w:rsid w:val="2A96369D"/>
    <w:rsid w:val="2AA05836"/>
    <w:rsid w:val="2AA921A1"/>
    <w:rsid w:val="2AAA0058"/>
    <w:rsid w:val="2AAD7A41"/>
    <w:rsid w:val="2AB654B3"/>
    <w:rsid w:val="2ABAB0F1"/>
    <w:rsid w:val="2ABD8495"/>
    <w:rsid w:val="2AC5E073"/>
    <w:rsid w:val="2AC633A7"/>
    <w:rsid w:val="2AC9ADD4"/>
    <w:rsid w:val="2ACFEC9D"/>
    <w:rsid w:val="2AD00C1C"/>
    <w:rsid w:val="2AD2FAC2"/>
    <w:rsid w:val="2AD510D7"/>
    <w:rsid w:val="2ADD2303"/>
    <w:rsid w:val="2ADFD81F"/>
    <w:rsid w:val="2AE22C1F"/>
    <w:rsid w:val="2AE51363"/>
    <w:rsid w:val="2AE5419D"/>
    <w:rsid w:val="2AE89320"/>
    <w:rsid w:val="2AE95CD8"/>
    <w:rsid w:val="2AEE954F"/>
    <w:rsid w:val="2AF18E7E"/>
    <w:rsid w:val="2B09632F"/>
    <w:rsid w:val="2B2D77BA"/>
    <w:rsid w:val="2B2DA1AD"/>
    <w:rsid w:val="2B31A487"/>
    <w:rsid w:val="2B3415AE"/>
    <w:rsid w:val="2B35B92C"/>
    <w:rsid w:val="2B3898E9"/>
    <w:rsid w:val="2B3C933F"/>
    <w:rsid w:val="2B3FDC71"/>
    <w:rsid w:val="2B46E662"/>
    <w:rsid w:val="2B47463C"/>
    <w:rsid w:val="2B5F9533"/>
    <w:rsid w:val="2B60CC36"/>
    <w:rsid w:val="2B668F38"/>
    <w:rsid w:val="2B6B4919"/>
    <w:rsid w:val="2B7368DB"/>
    <w:rsid w:val="2B75979D"/>
    <w:rsid w:val="2B765182"/>
    <w:rsid w:val="2B77847C"/>
    <w:rsid w:val="2B7F64A3"/>
    <w:rsid w:val="2B878471"/>
    <w:rsid w:val="2B8C699A"/>
    <w:rsid w:val="2B912B6C"/>
    <w:rsid w:val="2BA3D4D2"/>
    <w:rsid w:val="2BA6353C"/>
    <w:rsid w:val="2BB3C7C0"/>
    <w:rsid w:val="2BB6CD9F"/>
    <w:rsid w:val="2BBED9F9"/>
    <w:rsid w:val="2BCA8216"/>
    <w:rsid w:val="2BCB6953"/>
    <w:rsid w:val="2BCFCA05"/>
    <w:rsid w:val="2BD1249D"/>
    <w:rsid w:val="2BFE4BB8"/>
    <w:rsid w:val="2C00164F"/>
    <w:rsid w:val="2C036AD3"/>
    <w:rsid w:val="2C042B02"/>
    <w:rsid w:val="2C04F264"/>
    <w:rsid w:val="2C05A3D7"/>
    <w:rsid w:val="2C09E053"/>
    <w:rsid w:val="2C16A463"/>
    <w:rsid w:val="2C1A1FDB"/>
    <w:rsid w:val="2C1B671B"/>
    <w:rsid w:val="2C1DFEC0"/>
    <w:rsid w:val="2C2C7C63"/>
    <w:rsid w:val="2C3ADEE6"/>
    <w:rsid w:val="2C3DAB47"/>
    <w:rsid w:val="2C4D4DC3"/>
    <w:rsid w:val="2C59B847"/>
    <w:rsid w:val="2C655A79"/>
    <w:rsid w:val="2C6630A2"/>
    <w:rsid w:val="2C74C497"/>
    <w:rsid w:val="2C75DCE1"/>
    <w:rsid w:val="2C78C0B4"/>
    <w:rsid w:val="2C9BAC01"/>
    <w:rsid w:val="2C9C8C62"/>
    <w:rsid w:val="2CA33A7D"/>
    <w:rsid w:val="2CA6D197"/>
    <w:rsid w:val="2CA6D999"/>
    <w:rsid w:val="2CB199FC"/>
    <w:rsid w:val="2CC890B9"/>
    <w:rsid w:val="2CCFA347"/>
    <w:rsid w:val="2CD015E6"/>
    <w:rsid w:val="2CD30353"/>
    <w:rsid w:val="2CE8E239"/>
    <w:rsid w:val="2CF20060"/>
    <w:rsid w:val="2CF30C7B"/>
    <w:rsid w:val="2CF6437D"/>
    <w:rsid w:val="2CFF11F5"/>
    <w:rsid w:val="2CFF172A"/>
    <w:rsid w:val="2D0186FA"/>
    <w:rsid w:val="2D01AA41"/>
    <w:rsid w:val="2D0EB670"/>
    <w:rsid w:val="2D0F898B"/>
    <w:rsid w:val="2D1BD931"/>
    <w:rsid w:val="2D1BE530"/>
    <w:rsid w:val="2D209314"/>
    <w:rsid w:val="2D2672A1"/>
    <w:rsid w:val="2D2AB0E7"/>
    <w:rsid w:val="2D2E3563"/>
    <w:rsid w:val="2D30888F"/>
    <w:rsid w:val="2D415BB0"/>
    <w:rsid w:val="2D45E1E0"/>
    <w:rsid w:val="2D59EA3F"/>
    <w:rsid w:val="2D5BEF56"/>
    <w:rsid w:val="2D5F9CB2"/>
    <w:rsid w:val="2D60F2ED"/>
    <w:rsid w:val="2D7D559D"/>
    <w:rsid w:val="2D80F036"/>
    <w:rsid w:val="2D998737"/>
    <w:rsid w:val="2DA0C2C5"/>
    <w:rsid w:val="2DA2AAE0"/>
    <w:rsid w:val="2DA5C494"/>
    <w:rsid w:val="2DAE0E25"/>
    <w:rsid w:val="2DAF2EC4"/>
    <w:rsid w:val="2DB03BD3"/>
    <w:rsid w:val="2DB2C839"/>
    <w:rsid w:val="2DB83B7E"/>
    <w:rsid w:val="2DBAFD49"/>
    <w:rsid w:val="2DBC9094"/>
    <w:rsid w:val="2DBFF6F3"/>
    <w:rsid w:val="2DC15466"/>
    <w:rsid w:val="2DCAF8A1"/>
    <w:rsid w:val="2DD2211F"/>
    <w:rsid w:val="2DD5993A"/>
    <w:rsid w:val="2DDAEDA6"/>
    <w:rsid w:val="2DE177B7"/>
    <w:rsid w:val="2DE1B258"/>
    <w:rsid w:val="2DE699D2"/>
    <w:rsid w:val="2DE77A0A"/>
    <w:rsid w:val="2DE9C4BF"/>
    <w:rsid w:val="2DED8FE2"/>
    <w:rsid w:val="2DF2B57F"/>
    <w:rsid w:val="2DFE4EF5"/>
    <w:rsid w:val="2E0B94DE"/>
    <w:rsid w:val="2E1C791A"/>
    <w:rsid w:val="2E1DE150"/>
    <w:rsid w:val="2E24E357"/>
    <w:rsid w:val="2E2662D2"/>
    <w:rsid w:val="2E314409"/>
    <w:rsid w:val="2E3BE3F6"/>
    <w:rsid w:val="2E3C0367"/>
    <w:rsid w:val="2E428856"/>
    <w:rsid w:val="2E4370D9"/>
    <w:rsid w:val="2E43D759"/>
    <w:rsid w:val="2E4935D5"/>
    <w:rsid w:val="2E496119"/>
    <w:rsid w:val="2E4D55A2"/>
    <w:rsid w:val="2E572695"/>
    <w:rsid w:val="2E5E88DE"/>
    <w:rsid w:val="2E631D3B"/>
    <w:rsid w:val="2E6C635B"/>
    <w:rsid w:val="2E94834B"/>
    <w:rsid w:val="2E964F24"/>
    <w:rsid w:val="2EA26775"/>
    <w:rsid w:val="2EA2FB67"/>
    <w:rsid w:val="2EAB099D"/>
    <w:rsid w:val="2EAB2CBE"/>
    <w:rsid w:val="2EB0752A"/>
    <w:rsid w:val="2EB18FF3"/>
    <w:rsid w:val="2EC9DEFB"/>
    <w:rsid w:val="2ED28257"/>
    <w:rsid w:val="2EDA9474"/>
    <w:rsid w:val="2EDD2F94"/>
    <w:rsid w:val="2EE511E3"/>
    <w:rsid w:val="2EE9CED6"/>
    <w:rsid w:val="2EE9FDF7"/>
    <w:rsid w:val="2EF0ED5B"/>
    <w:rsid w:val="2EF2403E"/>
    <w:rsid w:val="2EF8ADAD"/>
    <w:rsid w:val="2EFA7991"/>
    <w:rsid w:val="2F1662B7"/>
    <w:rsid w:val="2F16C7C9"/>
    <w:rsid w:val="2F1E7646"/>
    <w:rsid w:val="2F264354"/>
    <w:rsid w:val="2F3F2375"/>
    <w:rsid w:val="2F4480AC"/>
    <w:rsid w:val="2F4CDA86"/>
    <w:rsid w:val="2F4D376A"/>
    <w:rsid w:val="2F6B8162"/>
    <w:rsid w:val="2F6DD0BB"/>
    <w:rsid w:val="2F87E9B1"/>
    <w:rsid w:val="2F8949FF"/>
    <w:rsid w:val="2F89FF15"/>
    <w:rsid w:val="2F98DF8D"/>
    <w:rsid w:val="2FA3A183"/>
    <w:rsid w:val="2FA7AFCB"/>
    <w:rsid w:val="2FB8EFCC"/>
    <w:rsid w:val="2FC26BBF"/>
    <w:rsid w:val="2FC82540"/>
    <w:rsid w:val="2FCCE82F"/>
    <w:rsid w:val="2FDD7E66"/>
    <w:rsid w:val="2FDDF957"/>
    <w:rsid w:val="2FE3A2BC"/>
    <w:rsid w:val="2FEE532A"/>
    <w:rsid w:val="2FEEBF26"/>
    <w:rsid w:val="2FF3AA09"/>
    <w:rsid w:val="301DDF06"/>
    <w:rsid w:val="3026FA3B"/>
    <w:rsid w:val="302E4B01"/>
    <w:rsid w:val="3046F5D8"/>
    <w:rsid w:val="30557E2F"/>
    <w:rsid w:val="306A26A5"/>
    <w:rsid w:val="306C7797"/>
    <w:rsid w:val="30740E92"/>
    <w:rsid w:val="3075187E"/>
    <w:rsid w:val="3076708C"/>
    <w:rsid w:val="3080BD9E"/>
    <w:rsid w:val="30876015"/>
    <w:rsid w:val="3090283E"/>
    <w:rsid w:val="3097470D"/>
    <w:rsid w:val="309833FF"/>
    <w:rsid w:val="309EFEE6"/>
    <w:rsid w:val="30A18AED"/>
    <w:rsid w:val="30A42641"/>
    <w:rsid w:val="30A6814E"/>
    <w:rsid w:val="30A89957"/>
    <w:rsid w:val="30B26AE3"/>
    <w:rsid w:val="30C0BDB4"/>
    <w:rsid w:val="30C73E7E"/>
    <w:rsid w:val="30CECEF6"/>
    <w:rsid w:val="30D7ACDB"/>
    <w:rsid w:val="30DC5E31"/>
    <w:rsid w:val="30DD93F5"/>
    <w:rsid w:val="30E22482"/>
    <w:rsid w:val="30EDDC4E"/>
    <w:rsid w:val="30F04EFE"/>
    <w:rsid w:val="30F0ADB8"/>
    <w:rsid w:val="30F2DC89"/>
    <w:rsid w:val="30F5F295"/>
    <w:rsid w:val="30FCB996"/>
    <w:rsid w:val="310170A0"/>
    <w:rsid w:val="310F2D14"/>
    <w:rsid w:val="312007A4"/>
    <w:rsid w:val="3122C27C"/>
    <w:rsid w:val="312CC841"/>
    <w:rsid w:val="31368301"/>
    <w:rsid w:val="314944F6"/>
    <w:rsid w:val="315A95B9"/>
    <w:rsid w:val="315AC024"/>
    <w:rsid w:val="315B2924"/>
    <w:rsid w:val="31617F73"/>
    <w:rsid w:val="31623022"/>
    <w:rsid w:val="316EF6FC"/>
    <w:rsid w:val="317F731D"/>
    <w:rsid w:val="3186FA35"/>
    <w:rsid w:val="3192C582"/>
    <w:rsid w:val="319413C1"/>
    <w:rsid w:val="31A04F9F"/>
    <w:rsid w:val="31A5CA92"/>
    <w:rsid w:val="31A6AF02"/>
    <w:rsid w:val="31A9AE18"/>
    <w:rsid w:val="31B2E144"/>
    <w:rsid w:val="31BAB64A"/>
    <w:rsid w:val="31C3176F"/>
    <w:rsid w:val="31C712A3"/>
    <w:rsid w:val="31CAA404"/>
    <w:rsid w:val="31CE9793"/>
    <w:rsid w:val="31D10696"/>
    <w:rsid w:val="31D95957"/>
    <w:rsid w:val="31E9CFFA"/>
    <w:rsid w:val="31EF255F"/>
    <w:rsid w:val="31EFF637"/>
    <w:rsid w:val="31F017B6"/>
    <w:rsid w:val="32014105"/>
    <w:rsid w:val="32053729"/>
    <w:rsid w:val="32078B28"/>
    <w:rsid w:val="3207B0B3"/>
    <w:rsid w:val="320CDB02"/>
    <w:rsid w:val="32120B7C"/>
    <w:rsid w:val="3213BA1A"/>
    <w:rsid w:val="322B4AFC"/>
    <w:rsid w:val="3230C520"/>
    <w:rsid w:val="3236C189"/>
    <w:rsid w:val="32380CFF"/>
    <w:rsid w:val="32522318"/>
    <w:rsid w:val="327852A1"/>
    <w:rsid w:val="327CD85E"/>
    <w:rsid w:val="3280E8DE"/>
    <w:rsid w:val="32814B87"/>
    <w:rsid w:val="3283C4DD"/>
    <w:rsid w:val="3284DF5D"/>
    <w:rsid w:val="328530EC"/>
    <w:rsid w:val="328F53E3"/>
    <w:rsid w:val="3291DB39"/>
    <w:rsid w:val="3292A574"/>
    <w:rsid w:val="3299B154"/>
    <w:rsid w:val="32A1799E"/>
    <w:rsid w:val="32AC4BED"/>
    <w:rsid w:val="32BC4B2A"/>
    <w:rsid w:val="32C578FD"/>
    <w:rsid w:val="32E59621"/>
    <w:rsid w:val="32E7C4A6"/>
    <w:rsid w:val="32E8B24C"/>
    <w:rsid w:val="32ED3834"/>
    <w:rsid w:val="32F0F88C"/>
    <w:rsid w:val="32F64ACA"/>
    <w:rsid w:val="33083D82"/>
    <w:rsid w:val="3309E7F2"/>
    <w:rsid w:val="330F2503"/>
    <w:rsid w:val="33116F7D"/>
    <w:rsid w:val="33147AF9"/>
    <w:rsid w:val="331D66FE"/>
    <w:rsid w:val="331DF28D"/>
    <w:rsid w:val="3322CA96"/>
    <w:rsid w:val="332752B1"/>
    <w:rsid w:val="332D68E8"/>
    <w:rsid w:val="3334E5F9"/>
    <w:rsid w:val="33357C5E"/>
    <w:rsid w:val="3339833F"/>
    <w:rsid w:val="333DCA01"/>
    <w:rsid w:val="333E2966"/>
    <w:rsid w:val="3346188F"/>
    <w:rsid w:val="3348B06E"/>
    <w:rsid w:val="334B633B"/>
    <w:rsid w:val="33582A87"/>
    <w:rsid w:val="3358383C"/>
    <w:rsid w:val="335FA593"/>
    <w:rsid w:val="336529EA"/>
    <w:rsid w:val="3367E02D"/>
    <w:rsid w:val="336B3D13"/>
    <w:rsid w:val="336B5CB7"/>
    <w:rsid w:val="337607FF"/>
    <w:rsid w:val="33789EE3"/>
    <w:rsid w:val="338BD4D6"/>
    <w:rsid w:val="339311AE"/>
    <w:rsid w:val="33954011"/>
    <w:rsid w:val="3395CFBD"/>
    <w:rsid w:val="33990A7F"/>
    <w:rsid w:val="339B31CB"/>
    <w:rsid w:val="33A07850"/>
    <w:rsid w:val="33A685B4"/>
    <w:rsid w:val="33A6DF56"/>
    <w:rsid w:val="33A8622F"/>
    <w:rsid w:val="33BBCACD"/>
    <w:rsid w:val="33BF5467"/>
    <w:rsid w:val="33C04FC2"/>
    <w:rsid w:val="33C1A2C7"/>
    <w:rsid w:val="33C3E1F1"/>
    <w:rsid w:val="33C7E623"/>
    <w:rsid w:val="33C8F461"/>
    <w:rsid w:val="33CE6348"/>
    <w:rsid w:val="33CF49B6"/>
    <w:rsid w:val="33D1AABD"/>
    <w:rsid w:val="33DDDCAD"/>
    <w:rsid w:val="33E8532C"/>
    <w:rsid w:val="33EB560A"/>
    <w:rsid w:val="33F56F50"/>
    <w:rsid w:val="33F6C203"/>
    <w:rsid w:val="33F81403"/>
    <w:rsid w:val="340DFA5C"/>
    <w:rsid w:val="340E8C12"/>
    <w:rsid w:val="3415935E"/>
    <w:rsid w:val="3429F2AA"/>
    <w:rsid w:val="342EDC3B"/>
    <w:rsid w:val="342F9BDF"/>
    <w:rsid w:val="34391EA4"/>
    <w:rsid w:val="3443D49F"/>
    <w:rsid w:val="34470AB3"/>
    <w:rsid w:val="34520FBA"/>
    <w:rsid w:val="3452D2BF"/>
    <w:rsid w:val="34655195"/>
    <w:rsid w:val="34671566"/>
    <w:rsid w:val="3476970D"/>
    <w:rsid w:val="347A57E3"/>
    <w:rsid w:val="347FCAB9"/>
    <w:rsid w:val="3485CB85"/>
    <w:rsid w:val="3487700F"/>
    <w:rsid w:val="34A00E44"/>
    <w:rsid w:val="34A51A31"/>
    <w:rsid w:val="34AD2383"/>
    <w:rsid w:val="34B4968E"/>
    <w:rsid w:val="34BA6606"/>
    <w:rsid w:val="34BB4C62"/>
    <w:rsid w:val="34BE9AF7"/>
    <w:rsid w:val="34C8B611"/>
    <w:rsid w:val="34C9FD1A"/>
    <w:rsid w:val="34D244DC"/>
    <w:rsid w:val="34DF3BAA"/>
    <w:rsid w:val="34E04567"/>
    <w:rsid w:val="350D3922"/>
    <w:rsid w:val="351D2090"/>
    <w:rsid w:val="35203734"/>
    <w:rsid w:val="35236B6F"/>
    <w:rsid w:val="35250C54"/>
    <w:rsid w:val="3526D595"/>
    <w:rsid w:val="3528298F"/>
    <w:rsid w:val="352C2150"/>
    <w:rsid w:val="352C3917"/>
    <w:rsid w:val="35312A4A"/>
    <w:rsid w:val="35320EF7"/>
    <w:rsid w:val="353969E3"/>
    <w:rsid w:val="353EA304"/>
    <w:rsid w:val="354F979E"/>
    <w:rsid w:val="3557E4EA"/>
    <w:rsid w:val="3558281A"/>
    <w:rsid w:val="355A054B"/>
    <w:rsid w:val="35664FBF"/>
    <w:rsid w:val="356AA9B3"/>
    <w:rsid w:val="356DFD0E"/>
    <w:rsid w:val="3573DC4A"/>
    <w:rsid w:val="35751F03"/>
    <w:rsid w:val="3585DC06"/>
    <w:rsid w:val="358D6395"/>
    <w:rsid w:val="35976354"/>
    <w:rsid w:val="35A927A1"/>
    <w:rsid w:val="35B97D11"/>
    <w:rsid w:val="35BBF01A"/>
    <w:rsid w:val="35BCB972"/>
    <w:rsid w:val="35C11D1B"/>
    <w:rsid w:val="35C3BC68"/>
    <w:rsid w:val="35C90E65"/>
    <w:rsid w:val="35D22B20"/>
    <w:rsid w:val="35D3B2CA"/>
    <w:rsid w:val="35DB07AC"/>
    <w:rsid w:val="35DB3162"/>
    <w:rsid w:val="35DC8E4D"/>
    <w:rsid w:val="35E160EF"/>
    <w:rsid w:val="35E363FC"/>
    <w:rsid w:val="35F3BCA1"/>
    <w:rsid w:val="36092AF6"/>
    <w:rsid w:val="360A5535"/>
    <w:rsid w:val="36220D8A"/>
    <w:rsid w:val="362236BC"/>
    <w:rsid w:val="362DEB8C"/>
    <w:rsid w:val="363AC39F"/>
    <w:rsid w:val="3649F950"/>
    <w:rsid w:val="365E718A"/>
    <w:rsid w:val="36633E8F"/>
    <w:rsid w:val="367256D2"/>
    <w:rsid w:val="36820061"/>
    <w:rsid w:val="3690BAC2"/>
    <w:rsid w:val="36923156"/>
    <w:rsid w:val="36951978"/>
    <w:rsid w:val="36AEFEEF"/>
    <w:rsid w:val="36B21876"/>
    <w:rsid w:val="36B2ADF0"/>
    <w:rsid w:val="36BBBF6D"/>
    <w:rsid w:val="36C34001"/>
    <w:rsid w:val="36CDC97B"/>
    <w:rsid w:val="36D6E030"/>
    <w:rsid w:val="36D8E273"/>
    <w:rsid w:val="36DB967D"/>
    <w:rsid w:val="36DCA6DC"/>
    <w:rsid w:val="36E59671"/>
    <w:rsid w:val="36EA4784"/>
    <w:rsid w:val="36EED979"/>
    <w:rsid w:val="36F4CD2E"/>
    <w:rsid w:val="36F9DACB"/>
    <w:rsid w:val="36FDFA93"/>
    <w:rsid w:val="3702BA1E"/>
    <w:rsid w:val="37131116"/>
    <w:rsid w:val="371510ED"/>
    <w:rsid w:val="371B723B"/>
    <w:rsid w:val="371CAF5A"/>
    <w:rsid w:val="371D8325"/>
    <w:rsid w:val="3722618D"/>
    <w:rsid w:val="37337ADB"/>
    <w:rsid w:val="37461953"/>
    <w:rsid w:val="37667BB1"/>
    <w:rsid w:val="3767659A"/>
    <w:rsid w:val="376C0A79"/>
    <w:rsid w:val="376D9120"/>
    <w:rsid w:val="3780CE4E"/>
    <w:rsid w:val="378818D9"/>
    <w:rsid w:val="3791198C"/>
    <w:rsid w:val="37942854"/>
    <w:rsid w:val="379D4D96"/>
    <w:rsid w:val="379E46F5"/>
    <w:rsid w:val="37A50BCB"/>
    <w:rsid w:val="37AE573B"/>
    <w:rsid w:val="37AF8C66"/>
    <w:rsid w:val="37AFB7F3"/>
    <w:rsid w:val="37B7E3B2"/>
    <w:rsid w:val="37C2982A"/>
    <w:rsid w:val="37C4EEA8"/>
    <w:rsid w:val="37C5264E"/>
    <w:rsid w:val="37CF108A"/>
    <w:rsid w:val="37DB0608"/>
    <w:rsid w:val="37DE1F01"/>
    <w:rsid w:val="37E46577"/>
    <w:rsid w:val="37E57B50"/>
    <w:rsid w:val="37EBF4B8"/>
    <w:rsid w:val="37F35AF8"/>
    <w:rsid w:val="37F7ED2B"/>
    <w:rsid w:val="37FC877C"/>
    <w:rsid w:val="3801FC34"/>
    <w:rsid w:val="380CE562"/>
    <w:rsid w:val="380FD7B5"/>
    <w:rsid w:val="38125249"/>
    <w:rsid w:val="3819E3EA"/>
    <w:rsid w:val="381EE5B9"/>
    <w:rsid w:val="38238199"/>
    <w:rsid w:val="3823EC53"/>
    <w:rsid w:val="38250A3B"/>
    <w:rsid w:val="38255A6E"/>
    <w:rsid w:val="383541C5"/>
    <w:rsid w:val="38361F7E"/>
    <w:rsid w:val="3843031F"/>
    <w:rsid w:val="38454C80"/>
    <w:rsid w:val="38575E88"/>
    <w:rsid w:val="3858154F"/>
    <w:rsid w:val="385AE3A7"/>
    <w:rsid w:val="385F9E1D"/>
    <w:rsid w:val="3867C202"/>
    <w:rsid w:val="38690FF5"/>
    <w:rsid w:val="38748B26"/>
    <w:rsid w:val="3876FC80"/>
    <w:rsid w:val="387B1E6A"/>
    <w:rsid w:val="387ED366"/>
    <w:rsid w:val="38801F37"/>
    <w:rsid w:val="38A81FAE"/>
    <w:rsid w:val="38B7593B"/>
    <w:rsid w:val="38B9A3E0"/>
    <w:rsid w:val="38C5A2C1"/>
    <w:rsid w:val="38C868C3"/>
    <w:rsid w:val="38D360B7"/>
    <w:rsid w:val="38D4554C"/>
    <w:rsid w:val="38D59ED6"/>
    <w:rsid w:val="38E4B003"/>
    <w:rsid w:val="38E59F0F"/>
    <w:rsid w:val="38EDF31F"/>
    <w:rsid w:val="38F3F4F0"/>
    <w:rsid w:val="38F8AD37"/>
    <w:rsid w:val="38FF65E3"/>
    <w:rsid w:val="3900756A"/>
    <w:rsid w:val="390F602A"/>
    <w:rsid w:val="39146FE9"/>
    <w:rsid w:val="393BB99C"/>
    <w:rsid w:val="393EA93B"/>
    <w:rsid w:val="393F5137"/>
    <w:rsid w:val="39500930"/>
    <w:rsid w:val="3953BEF4"/>
    <w:rsid w:val="39578D31"/>
    <w:rsid w:val="39594B92"/>
    <w:rsid w:val="3962C53A"/>
    <w:rsid w:val="397D0402"/>
    <w:rsid w:val="39855319"/>
    <w:rsid w:val="39868CA1"/>
    <w:rsid w:val="39868FCA"/>
    <w:rsid w:val="398D22CC"/>
    <w:rsid w:val="3996DD69"/>
    <w:rsid w:val="399D540C"/>
    <w:rsid w:val="39B31BBD"/>
    <w:rsid w:val="39C4BDB3"/>
    <w:rsid w:val="39C684D6"/>
    <w:rsid w:val="39CF133F"/>
    <w:rsid w:val="39D21573"/>
    <w:rsid w:val="39DE7D7D"/>
    <w:rsid w:val="39E68EF8"/>
    <w:rsid w:val="3A114BA8"/>
    <w:rsid w:val="3A139521"/>
    <w:rsid w:val="3A1C623F"/>
    <w:rsid w:val="3A1D6F69"/>
    <w:rsid w:val="3A2B8737"/>
    <w:rsid w:val="3A386EAF"/>
    <w:rsid w:val="3A3D7587"/>
    <w:rsid w:val="3A3F79DD"/>
    <w:rsid w:val="3A402A78"/>
    <w:rsid w:val="3A590788"/>
    <w:rsid w:val="3A5A4EFF"/>
    <w:rsid w:val="3A660387"/>
    <w:rsid w:val="3A6D6ADC"/>
    <w:rsid w:val="3A6FF69D"/>
    <w:rsid w:val="3A788CDB"/>
    <w:rsid w:val="3A7C7321"/>
    <w:rsid w:val="3A81B0E9"/>
    <w:rsid w:val="3A87D0D8"/>
    <w:rsid w:val="3A886148"/>
    <w:rsid w:val="3A8C361E"/>
    <w:rsid w:val="3A8E8F06"/>
    <w:rsid w:val="3A9CD6F3"/>
    <w:rsid w:val="3AA2C1BF"/>
    <w:rsid w:val="3AA55191"/>
    <w:rsid w:val="3AA6D19D"/>
    <w:rsid w:val="3AB11E4E"/>
    <w:rsid w:val="3ABE734D"/>
    <w:rsid w:val="3AD9FD52"/>
    <w:rsid w:val="3ADDCAEB"/>
    <w:rsid w:val="3ADEC45C"/>
    <w:rsid w:val="3AE19828"/>
    <w:rsid w:val="3AEEFC61"/>
    <w:rsid w:val="3AF3D8D1"/>
    <w:rsid w:val="3B02E35A"/>
    <w:rsid w:val="3B0418E3"/>
    <w:rsid w:val="3B104735"/>
    <w:rsid w:val="3B1BB219"/>
    <w:rsid w:val="3B221BF0"/>
    <w:rsid w:val="3B69E514"/>
    <w:rsid w:val="3B80CB70"/>
    <w:rsid w:val="3B8B0B0C"/>
    <w:rsid w:val="3B8BF3DD"/>
    <w:rsid w:val="3B914D41"/>
    <w:rsid w:val="3BA1980D"/>
    <w:rsid w:val="3BA86252"/>
    <w:rsid w:val="3BA88C67"/>
    <w:rsid w:val="3BAA2489"/>
    <w:rsid w:val="3BB1D3D8"/>
    <w:rsid w:val="3BB4B839"/>
    <w:rsid w:val="3BC8A7D0"/>
    <w:rsid w:val="3BD4A4DF"/>
    <w:rsid w:val="3BEB9DFF"/>
    <w:rsid w:val="3BEBD041"/>
    <w:rsid w:val="3BFE0EAE"/>
    <w:rsid w:val="3C001158"/>
    <w:rsid w:val="3C0814C8"/>
    <w:rsid w:val="3C19CB39"/>
    <w:rsid w:val="3C1E4F6D"/>
    <w:rsid w:val="3C1F9B98"/>
    <w:rsid w:val="3C22E9C9"/>
    <w:rsid w:val="3C2A4FA2"/>
    <w:rsid w:val="3C2B5CF9"/>
    <w:rsid w:val="3C32A64A"/>
    <w:rsid w:val="3C35334F"/>
    <w:rsid w:val="3C3BC8AE"/>
    <w:rsid w:val="3C43F9D0"/>
    <w:rsid w:val="3C445351"/>
    <w:rsid w:val="3C540BC2"/>
    <w:rsid w:val="3C5BE3F3"/>
    <w:rsid w:val="3C5FC60F"/>
    <w:rsid w:val="3C5FDB85"/>
    <w:rsid w:val="3C74DD99"/>
    <w:rsid w:val="3C768027"/>
    <w:rsid w:val="3C881E58"/>
    <w:rsid w:val="3C8A859F"/>
    <w:rsid w:val="3C8F1035"/>
    <w:rsid w:val="3C99BACE"/>
    <w:rsid w:val="3C9D2D10"/>
    <w:rsid w:val="3CA2D2AA"/>
    <w:rsid w:val="3CAE3574"/>
    <w:rsid w:val="3CB4D9F0"/>
    <w:rsid w:val="3CC12B53"/>
    <w:rsid w:val="3CC2922E"/>
    <w:rsid w:val="3CC90735"/>
    <w:rsid w:val="3CEA769C"/>
    <w:rsid w:val="3CEAD324"/>
    <w:rsid w:val="3CFAC09B"/>
    <w:rsid w:val="3D0345DD"/>
    <w:rsid w:val="3D096B5B"/>
    <w:rsid w:val="3D0B2E68"/>
    <w:rsid w:val="3D1315F5"/>
    <w:rsid w:val="3D14A306"/>
    <w:rsid w:val="3D1970A3"/>
    <w:rsid w:val="3D307CAB"/>
    <w:rsid w:val="3D3A2A4B"/>
    <w:rsid w:val="3D3B701A"/>
    <w:rsid w:val="3D3E4AA9"/>
    <w:rsid w:val="3D42E4E6"/>
    <w:rsid w:val="3D4A6037"/>
    <w:rsid w:val="3D5793D1"/>
    <w:rsid w:val="3D58C0E3"/>
    <w:rsid w:val="3D6CCCCC"/>
    <w:rsid w:val="3D6D615C"/>
    <w:rsid w:val="3D7301C3"/>
    <w:rsid w:val="3D7AF86C"/>
    <w:rsid w:val="3D7D032E"/>
    <w:rsid w:val="3D84807E"/>
    <w:rsid w:val="3D85F87B"/>
    <w:rsid w:val="3D896E58"/>
    <w:rsid w:val="3D8F8AA4"/>
    <w:rsid w:val="3D96F0D6"/>
    <w:rsid w:val="3D9F0857"/>
    <w:rsid w:val="3DA16C56"/>
    <w:rsid w:val="3DBB1055"/>
    <w:rsid w:val="3DDBFFAA"/>
    <w:rsid w:val="3DDD01AB"/>
    <w:rsid w:val="3DE277DC"/>
    <w:rsid w:val="3DE41997"/>
    <w:rsid w:val="3DF1BEA4"/>
    <w:rsid w:val="3DF1CF49"/>
    <w:rsid w:val="3DF24128"/>
    <w:rsid w:val="3DF2C1ED"/>
    <w:rsid w:val="3DFAF68D"/>
    <w:rsid w:val="3DFB17F7"/>
    <w:rsid w:val="3DFCFE75"/>
    <w:rsid w:val="3E01DBF0"/>
    <w:rsid w:val="3E064E26"/>
    <w:rsid w:val="3E0D2631"/>
    <w:rsid w:val="3E0F54AD"/>
    <w:rsid w:val="3E17D4EF"/>
    <w:rsid w:val="3E182EF0"/>
    <w:rsid w:val="3E29457A"/>
    <w:rsid w:val="3E30EFE6"/>
    <w:rsid w:val="3E330188"/>
    <w:rsid w:val="3E3ADD6C"/>
    <w:rsid w:val="3E3AFF27"/>
    <w:rsid w:val="3E3D6080"/>
    <w:rsid w:val="3E48F458"/>
    <w:rsid w:val="3E4DB86B"/>
    <w:rsid w:val="3E522E61"/>
    <w:rsid w:val="3E5462F8"/>
    <w:rsid w:val="3E56BBE0"/>
    <w:rsid w:val="3E5918B6"/>
    <w:rsid w:val="3E7DCD21"/>
    <w:rsid w:val="3E7F15D3"/>
    <w:rsid w:val="3E860C6F"/>
    <w:rsid w:val="3E866E7B"/>
    <w:rsid w:val="3E8CBCEE"/>
    <w:rsid w:val="3E91B54E"/>
    <w:rsid w:val="3E9B31A9"/>
    <w:rsid w:val="3E9EB28A"/>
    <w:rsid w:val="3EA38645"/>
    <w:rsid w:val="3EA7E7E0"/>
    <w:rsid w:val="3EA9207D"/>
    <w:rsid w:val="3EAA2A6B"/>
    <w:rsid w:val="3EB6F50A"/>
    <w:rsid w:val="3EB80B57"/>
    <w:rsid w:val="3EB897B7"/>
    <w:rsid w:val="3EB9F0C1"/>
    <w:rsid w:val="3EC04B07"/>
    <w:rsid w:val="3EC2CCFB"/>
    <w:rsid w:val="3EC9CE3F"/>
    <w:rsid w:val="3ECD8F54"/>
    <w:rsid w:val="3ED493C9"/>
    <w:rsid w:val="3ED71990"/>
    <w:rsid w:val="3EDD513A"/>
    <w:rsid w:val="3EE0A151"/>
    <w:rsid w:val="3EE9050E"/>
    <w:rsid w:val="3EED50C8"/>
    <w:rsid w:val="3EF085E2"/>
    <w:rsid w:val="3F02F0A6"/>
    <w:rsid w:val="3F0A007E"/>
    <w:rsid w:val="3F0E826A"/>
    <w:rsid w:val="3F1A383F"/>
    <w:rsid w:val="3F1FDAF6"/>
    <w:rsid w:val="3F2A4EFD"/>
    <w:rsid w:val="3F2B75C4"/>
    <w:rsid w:val="3F2BDDD8"/>
    <w:rsid w:val="3F2E708D"/>
    <w:rsid w:val="3F3DB2C5"/>
    <w:rsid w:val="3F3E7375"/>
    <w:rsid w:val="3F44E4A5"/>
    <w:rsid w:val="3F47DE19"/>
    <w:rsid w:val="3F5E8D94"/>
    <w:rsid w:val="3F633698"/>
    <w:rsid w:val="3F6A9EAE"/>
    <w:rsid w:val="3F719CA2"/>
    <w:rsid w:val="3F78216A"/>
    <w:rsid w:val="3F870E07"/>
    <w:rsid w:val="3F946B9B"/>
    <w:rsid w:val="3F9516C4"/>
    <w:rsid w:val="3FC1E4DA"/>
    <w:rsid w:val="3FCAF655"/>
    <w:rsid w:val="3FCDF089"/>
    <w:rsid w:val="3FCF1C30"/>
    <w:rsid w:val="3FDC8DD4"/>
    <w:rsid w:val="3FDC923A"/>
    <w:rsid w:val="3FF1770D"/>
    <w:rsid w:val="3FF1B1BA"/>
    <w:rsid w:val="3FFE7178"/>
    <w:rsid w:val="3FFEC681"/>
    <w:rsid w:val="400DF0A4"/>
    <w:rsid w:val="400F304C"/>
    <w:rsid w:val="40128EE4"/>
    <w:rsid w:val="401D5B2E"/>
    <w:rsid w:val="401EF3AC"/>
    <w:rsid w:val="4023375E"/>
    <w:rsid w:val="40266214"/>
    <w:rsid w:val="4035AFEF"/>
    <w:rsid w:val="4036B7D8"/>
    <w:rsid w:val="40391129"/>
    <w:rsid w:val="4039F063"/>
    <w:rsid w:val="4044645C"/>
    <w:rsid w:val="404E8525"/>
    <w:rsid w:val="405434EC"/>
    <w:rsid w:val="4069258A"/>
    <w:rsid w:val="406BA6FD"/>
    <w:rsid w:val="40740963"/>
    <w:rsid w:val="4088FC01"/>
    <w:rsid w:val="40931405"/>
    <w:rsid w:val="409B03E5"/>
    <w:rsid w:val="40A28735"/>
    <w:rsid w:val="40A79C85"/>
    <w:rsid w:val="40B2A682"/>
    <w:rsid w:val="40B2C267"/>
    <w:rsid w:val="40B4B1BC"/>
    <w:rsid w:val="40C07955"/>
    <w:rsid w:val="40C1AD41"/>
    <w:rsid w:val="40C80EED"/>
    <w:rsid w:val="40C8481C"/>
    <w:rsid w:val="40C999DA"/>
    <w:rsid w:val="40C9C81F"/>
    <w:rsid w:val="40D1F689"/>
    <w:rsid w:val="40D98C1B"/>
    <w:rsid w:val="40F18F07"/>
    <w:rsid w:val="40FB339E"/>
    <w:rsid w:val="41210217"/>
    <w:rsid w:val="4127764C"/>
    <w:rsid w:val="4128AEB2"/>
    <w:rsid w:val="4128C7CD"/>
    <w:rsid w:val="41294FF8"/>
    <w:rsid w:val="4137BF0A"/>
    <w:rsid w:val="413CFC90"/>
    <w:rsid w:val="414AD54C"/>
    <w:rsid w:val="414DFD68"/>
    <w:rsid w:val="414EF47D"/>
    <w:rsid w:val="416093A0"/>
    <w:rsid w:val="4162C5DB"/>
    <w:rsid w:val="41675F97"/>
    <w:rsid w:val="416E0B99"/>
    <w:rsid w:val="41774119"/>
    <w:rsid w:val="41831953"/>
    <w:rsid w:val="4183518F"/>
    <w:rsid w:val="419F5472"/>
    <w:rsid w:val="41A399AE"/>
    <w:rsid w:val="41A5E5E6"/>
    <w:rsid w:val="41AAEB63"/>
    <w:rsid w:val="41ACE6E4"/>
    <w:rsid w:val="41B25816"/>
    <w:rsid w:val="41BC91EF"/>
    <w:rsid w:val="41C0EEF3"/>
    <w:rsid w:val="41C61149"/>
    <w:rsid w:val="41C96A5D"/>
    <w:rsid w:val="41C9C426"/>
    <w:rsid w:val="41CE16C0"/>
    <w:rsid w:val="41D028EC"/>
    <w:rsid w:val="41D2A174"/>
    <w:rsid w:val="41D6AD5A"/>
    <w:rsid w:val="41DB2707"/>
    <w:rsid w:val="41DFCC19"/>
    <w:rsid w:val="41E1A4A2"/>
    <w:rsid w:val="41F45ACB"/>
    <w:rsid w:val="41F9F354"/>
    <w:rsid w:val="41FE4F1A"/>
    <w:rsid w:val="420B3E12"/>
    <w:rsid w:val="420B9BC1"/>
    <w:rsid w:val="420E19BB"/>
    <w:rsid w:val="4210DC5A"/>
    <w:rsid w:val="42134671"/>
    <w:rsid w:val="42172A70"/>
    <w:rsid w:val="4217F7B5"/>
    <w:rsid w:val="422DB3D7"/>
    <w:rsid w:val="4235075E"/>
    <w:rsid w:val="423CF037"/>
    <w:rsid w:val="42471580"/>
    <w:rsid w:val="4248DCD5"/>
    <w:rsid w:val="424BF49B"/>
    <w:rsid w:val="424D7E66"/>
    <w:rsid w:val="42560CE6"/>
    <w:rsid w:val="4261988A"/>
    <w:rsid w:val="42695D86"/>
    <w:rsid w:val="426AF3E3"/>
    <w:rsid w:val="427141D9"/>
    <w:rsid w:val="42721DB3"/>
    <w:rsid w:val="4273DDE5"/>
    <w:rsid w:val="427829D8"/>
    <w:rsid w:val="4279E602"/>
    <w:rsid w:val="428576AA"/>
    <w:rsid w:val="428768C4"/>
    <w:rsid w:val="428A552D"/>
    <w:rsid w:val="428CCE5A"/>
    <w:rsid w:val="428EC6E5"/>
    <w:rsid w:val="429BEC15"/>
    <w:rsid w:val="42AC01AB"/>
    <w:rsid w:val="42B0242B"/>
    <w:rsid w:val="42B8C31F"/>
    <w:rsid w:val="42C01811"/>
    <w:rsid w:val="42CDFCB7"/>
    <w:rsid w:val="42D0117F"/>
    <w:rsid w:val="42D2CE02"/>
    <w:rsid w:val="42D35AD1"/>
    <w:rsid w:val="42EC64D7"/>
    <w:rsid w:val="42F412DE"/>
    <w:rsid w:val="42FEFCE0"/>
    <w:rsid w:val="42FF2636"/>
    <w:rsid w:val="4306340C"/>
    <w:rsid w:val="430E05A7"/>
    <w:rsid w:val="430FAC40"/>
    <w:rsid w:val="43141874"/>
    <w:rsid w:val="431B7D37"/>
    <w:rsid w:val="431D4A3B"/>
    <w:rsid w:val="431EE9B4"/>
    <w:rsid w:val="43258CD7"/>
    <w:rsid w:val="43286263"/>
    <w:rsid w:val="43288564"/>
    <w:rsid w:val="4330BE0D"/>
    <w:rsid w:val="433686B4"/>
    <w:rsid w:val="43376742"/>
    <w:rsid w:val="43471B13"/>
    <w:rsid w:val="43539B2A"/>
    <w:rsid w:val="435ACDE8"/>
    <w:rsid w:val="435C7716"/>
    <w:rsid w:val="435DC3ED"/>
    <w:rsid w:val="4360C9D3"/>
    <w:rsid w:val="43643C71"/>
    <w:rsid w:val="436600EF"/>
    <w:rsid w:val="4369C6F7"/>
    <w:rsid w:val="4371AAC8"/>
    <w:rsid w:val="4373D84D"/>
    <w:rsid w:val="43778928"/>
    <w:rsid w:val="437DFB83"/>
    <w:rsid w:val="4382D5FD"/>
    <w:rsid w:val="43882384"/>
    <w:rsid w:val="439E4DE1"/>
    <w:rsid w:val="43A8A77B"/>
    <w:rsid w:val="43AAC955"/>
    <w:rsid w:val="43BC5A0E"/>
    <w:rsid w:val="43BF9B94"/>
    <w:rsid w:val="43C0C146"/>
    <w:rsid w:val="43CD1210"/>
    <w:rsid w:val="43D0B331"/>
    <w:rsid w:val="43D8338E"/>
    <w:rsid w:val="43DD8D20"/>
    <w:rsid w:val="43E70712"/>
    <w:rsid w:val="43EBB211"/>
    <w:rsid w:val="43EF5239"/>
    <w:rsid w:val="43F03B30"/>
    <w:rsid w:val="43F0B1F2"/>
    <w:rsid w:val="43F607BF"/>
    <w:rsid w:val="43FD6A84"/>
    <w:rsid w:val="440D8961"/>
    <w:rsid w:val="441D8D62"/>
    <w:rsid w:val="441E3FAD"/>
    <w:rsid w:val="441FA04B"/>
    <w:rsid w:val="4426B68B"/>
    <w:rsid w:val="4427DD10"/>
    <w:rsid w:val="4429D4A4"/>
    <w:rsid w:val="442F6C64"/>
    <w:rsid w:val="443EC4B4"/>
    <w:rsid w:val="44423672"/>
    <w:rsid w:val="444577CD"/>
    <w:rsid w:val="444C789D"/>
    <w:rsid w:val="44540BFA"/>
    <w:rsid w:val="445F3494"/>
    <w:rsid w:val="4460604F"/>
    <w:rsid w:val="4460ED5D"/>
    <w:rsid w:val="4460F0BA"/>
    <w:rsid w:val="4462E670"/>
    <w:rsid w:val="4464B9F8"/>
    <w:rsid w:val="446DB0C9"/>
    <w:rsid w:val="4470D3E7"/>
    <w:rsid w:val="44757BA3"/>
    <w:rsid w:val="44847249"/>
    <w:rsid w:val="44859E2A"/>
    <w:rsid w:val="44A5666B"/>
    <w:rsid w:val="44A8EDE1"/>
    <w:rsid w:val="44B25B25"/>
    <w:rsid w:val="44C668D9"/>
    <w:rsid w:val="44C9563B"/>
    <w:rsid w:val="44CC2A15"/>
    <w:rsid w:val="44D8EC10"/>
    <w:rsid w:val="44E74F39"/>
    <w:rsid w:val="44E99457"/>
    <w:rsid w:val="44EB75F6"/>
    <w:rsid w:val="44EEE6DF"/>
    <w:rsid w:val="44F1456B"/>
    <w:rsid w:val="44F497A7"/>
    <w:rsid w:val="44FF238C"/>
    <w:rsid w:val="4500A8C0"/>
    <w:rsid w:val="450402BF"/>
    <w:rsid w:val="45047326"/>
    <w:rsid w:val="4517A1F9"/>
    <w:rsid w:val="451AA57B"/>
    <w:rsid w:val="451BC8FE"/>
    <w:rsid w:val="4527C75C"/>
    <w:rsid w:val="4536269F"/>
    <w:rsid w:val="453D34DE"/>
    <w:rsid w:val="454699B6"/>
    <w:rsid w:val="45504ED3"/>
    <w:rsid w:val="4550CC00"/>
    <w:rsid w:val="455F8454"/>
    <w:rsid w:val="45650593"/>
    <w:rsid w:val="4569D6D8"/>
    <w:rsid w:val="45781A5C"/>
    <w:rsid w:val="457BC5FE"/>
    <w:rsid w:val="4584BA5C"/>
    <w:rsid w:val="45894BA9"/>
    <w:rsid w:val="45998E63"/>
    <w:rsid w:val="45A41C80"/>
    <w:rsid w:val="45AEA5E6"/>
    <w:rsid w:val="45BF3652"/>
    <w:rsid w:val="45BF8AA1"/>
    <w:rsid w:val="45BFA3A2"/>
    <w:rsid w:val="45C3734A"/>
    <w:rsid w:val="45D9295A"/>
    <w:rsid w:val="45DBDA6A"/>
    <w:rsid w:val="45DE660E"/>
    <w:rsid w:val="45E85D03"/>
    <w:rsid w:val="45FA59A0"/>
    <w:rsid w:val="460475D0"/>
    <w:rsid w:val="4606FB0A"/>
    <w:rsid w:val="461E4F51"/>
    <w:rsid w:val="4621CF04"/>
    <w:rsid w:val="462AE6F9"/>
    <w:rsid w:val="462BFEC8"/>
    <w:rsid w:val="4630178B"/>
    <w:rsid w:val="463FD19B"/>
    <w:rsid w:val="466D129E"/>
    <w:rsid w:val="467737FC"/>
    <w:rsid w:val="467F8934"/>
    <w:rsid w:val="468682BB"/>
    <w:rsid w:val="468766D9"/>
    <w:rsid w:val="469A37CF"/>
    <w:rsid w:val="469E3F17"/>
    <w:rsid w:val="46A05A7B"/>
    <w:rsid w:val="46A6B8DE"/>
    <w:rsid w:val="46A7BCDB"/>
    <w:rsid w:val="46A9C37C"/>
    <w:rsid w:val="46BB1654"/>
    <w:rsid w:val="46C45504"/>
    <w:rsid w:val="46C641F9"/>
    <w:rsid w:val="46CBC84D"/>
    <w:rsid w:val="46D42CD2"/>
    <w:rsid w:val="46D66B1A"/>
    <w:rsid w:val="46E4EF9F"/>
    <w:rsid w:val="46E917AB"/>
    <w:rsid w:val="46E9A975"/>
    <w:rsid w:val="470DF406"/>
    <w:rsid w:val="471628E0"/>
    <w:rsid w:val="471B0AF4"/>
    <w:rsid w:val="471F2E07"/>
    <w:rsid w:val="471F38F4"/>
    <w:rsid w:val="472BB84D"/>
    <w:rsid w:val="472BC1BC"/>
    <w:rsid w:val="472D8D11"/>
    <w:rsid w:val="472F74F8"/>
    <w:rsid w:val="4735F9D4"/>
    <w:rsid w:val="473D718F"/>
    <w:rsid w:val="473DF0F2"/>
    <w:rsid w:val="47439AA9"/>
    <w:rsid w:val="474B8CFE"/>
    <w:rsid w:val="4750A528"/>
    <w:rsid w:val="4752DAA1"/>
    <w:rsid w:val="4754A8A1"/>
    <w:rsid w:val="4759239F"/>
    <w:rsid w:val="4772E46C"/>
    <w:rsid w:val="4775A4CD"/>
    <w:rsid w:val="4778FEC1"/>
    <w:rsid w:val="47820867"/>
    <w:rsid w:val="47830AE2"/>
    <w:rsid w:val="478E47D0"/>
    <w:rsid w:val="47B8CE6F"/>
    <w:rsid w:val="47BFC36A"/>
    <w:rsid w:val="47C74D1B"/>
    <w:rsid w:val="47CFFB78"/>
    <w:rsid w:val="47D4992D"/>
    <w:rsid w:val="47D58DD3"/>
    <w:rsid w:val="47D7C8A2"/>
    <w:rsid w:val="47DD0B76"/>
    <w:rsid w:val="47DDAEE0"/>
    <w:rsid w:val="47E1FF73"/>
    <w:rsid w:val="47EC75FC"/>
    <w:rsid w:val="47ED0186"/>
    <w:rsid w:val="47F2218C"/>
    <w:rsid w:val="48101173"/>
    <w:rsid w:val="48327244"/>
    <w:rsid w:val="4833C59C"/>
    <w:rsid w:val="4838FA8E"/>
    <w:rsid w:val="4846ABD3"/>
    <w:rsid w:val="486BCE9A"/>
    <w:rsid w:val="48735EE0"/>
    <w:rsid w:val="4873EFF8"/>
    <w:rsid w:val="4877D641"/>
    <w:rsid w:val="48800D15"/>
    <w:rsid w:val="4887187B"/>
    <w:rsid w:val="488F62FA"/>
    <w:rsid w:val="48920245"/>
    <w:rsid w:val="48A3E2A1"/>
    <w:rsid w:val="48A707B7"/>
    <w:rsid w:val="48AE34C0"/>
    <w:rsid w:val="48B4E3DF"/>
    <w:rsid w:val="48B70EE2"/>
    <w:rsid w:val="48C37922"/>
    <w:rsid w:val="48C62C51"/>
    <w:rsid w:val="48D711D9"/>
    <w:rsid w:val="48DE1C07"/>
    <w:rsid w:val="48DE246B"/>
    <w:rsid w:val="48E070EF"/>
    <w:rsid w:val="48E16C81"/>
    <w:rsid w:val="48E21F1D"/>
    <w:rsid w:val="48F07902"/>
    <w:rsid w:val="48F08B0A"/>
    <w:rsid w:val="48F66D4F"/>
    <w:rsid w:val="48F72251"/>
    <w:rsid w:val="490CDFF1"/>
    <w:rsid w:val="490D9ED6"/>
    <w:rsid w:val="4911E09C"/>
    <w:rsid w:val="491C9FAC"/>
    <w:rsid w:val="491E6FBF"/>
    <w:rsid w:val="492AA7EB"/>
    <w:rsid w:val="4933D089"/>
    <w:rsid w:val="4938B473"/>
    <w:rsid w:val="493F42F8"/>
    <w:rsid w:val="4940FEEA"/>
    <w:rsid w:val="4941492A"/>
    <w:rsid w:val="494593C9"/>
    <w:rsid w:val="49459F31"/>
    <w:rsid w:val="49505BFF"/>
    <w:rsid w:val="4965D48B"/>
    <w:rsid w:val="496CC687"/>
    <w:rsid w:val="498B9819"/>
    <w:rsid w:val="4991ED04"/>
    <w:rsid w:val="4994B03C"/>
    <w:rsid w:val="4994E7D9"/>
    <w:rsid w:val="49956265"/>
    <w:rsid w:val="499825EA"/>
    <w:rsid w:val="49ACF4CC"/>
    <w:rsid w:val="49B5E88A"/>
    <w:rsid w:val="49BF2C16"/>
    <w:rsid w:val="49C62615"/>
    <w:rsid w:val="49CB2B01"/>
    <w:rsid w:val="49CC55A4"/>
    <w:rsid w:val="49D0A9E7"/>
    <w:rsid w:val="49DCCED0"/>
    <w:rsid w:val="49F85AFA"/>
    <w:rsid w:val="4A047945"/>
    <w:rsid w:val="4A0543E7"/>
    <w:rsid w:val="4A05B95A"/>
    <w:rsid w:val="4A063D22"/>
    <w:rsid w:val="4A0B9597"/>
    <w:rsid w:val="4A110BFE"/>
    <w:rsid w:val="4A163F3D"/>
    <w:rsid w:val="4A16659D"/>
    <w:rsid w:val="4A1F1271"/>
    <w:rsid w:val="4A1FE5E8"/>
    <w:rsid w:val="4A22DB08"/>
    <w:rsid w:val="4A23464B"/>
    <w:rsid w:val="4A25ABC8"/>
    <w:rsid w:val="4A2985EC"/>
    <w:rsid w:val="4A2CC6AF"/>
    <w:rsid w:val="4A354B27"/>
    <w:rsid w:val="4A45E391"/>
    <w:rsid w:val="4A4AE2F3"/>
    <w:rsid w:val="4A512F6E"/>
    <w:rsid w:val="4A51D8E5"/>
    <w:rsid w:val="4A542A69"/>
    <w:rsid w:val="4A5EF406"/>
    <w:rsid w:val="4A62E508"/>
    <w:rsid w:val="4A6C0EA1"/>
    <w:rsid w:val="4A6EA10B"/>
    <w:rsid w:val="4A7B1CAA"/>
    <w:rsid w:val="4A8A8D79"/>
    <w:rsid w:val="4A8B865F"/>
    <w:rsid w:val="4A8C3ECB"/>
    <w:rsid w:val="4A920A75"/>
    <w:rsid w:val="4AAD0FCF"/>
    <w:rsid w:val="4AB5E4B0"/>
    <w:rsid w:val="4AB8F340"/>
    <w:rsid w:val="4AB95047"/>
    <w:rsid w:val="4ABAC7F9"/>
    <w:rsid w:val="4ABF8851"/>
    <w:rsid w:val="4AC6D075"/>
    <w:rsid w:val="4ACE36C0"/>
    <w:rsid w:val="4AD0DB2B"/>
    <w:rsid w:val="4ADC75FE"/>
    <w:rsid w:val="4ADD7EC5"/>
    <w:rsid w:val="4AE9AA72"/>
    <w:rsid w:val="4AEBA7FF"/>
    <w:rsid w:val="4AF9393C"/>
    <w:rsid w:val="4B02A601"/>
    <w:rsid w:val="4B093D10"/>
    <w:rsid w:val="4B194626"/>
    <w:rsid w:val="4B2E04F6"/>
    <w:rsid w:val="4B2FC67C"/>
    <w:rsid w:val="4B3477AD"/>
    <w:rsid w:val="4B353F3C"/>
    <w:rsid w:val="4B37C776"/>
    <w:rsid w:val="4B4E77D3"/>
    <w:rsid w:val="4B61EA19"/>
    <w:rsid w:val="4B6668AA"/>
    <w:rsid w:val="4B6795B0"/>
    <w:rsid w:val="4B6BE533"/>
    <w:rsid w:val="4B6D51FB"/>
    <w:rsid w:val="4B7BADA5"/>
    <w:rsid w:val="4B855A81"/>
    <w:rsid w:val="4B860ADC"/>
    <w:rsid w:val="4B87AEB6"/>
    <w:rsid w:val="4B8E59BC"/>
    <w:rsid w:val="4B8F56F2"/>
    <w:rsid w:val="4BB25FD9"/>
    <w:rsid w:val="4BC7E354"/>
    <w:rsid w:val="4BD5B782"/>
    <w:rsid w:val="4BE24792"/>
    <w:rsid w:val="4BE59115"/>
    <w:rsid w:val="4BF0A79B"/>
    <w:rsid w:val="4BF0F84E"/>
    <w:rsid w:val="4BF5A64A"/>
    <w:rsid w:val="4BF72C5A"/>
    <w:rsid w:val="4C0DE60A"/>
    <w:rsid w:val="4C17B5D3"/>
    <w:rsid w:val="4C1CE7FB"/>
    <w:rsid w:val="4C1EFFC2"/>
    <w:rsid w:val="4C28B5F5"/>
    <w:rsid w:val="4C2E3320"/>
    <w:rsid w:val="4C334EC3"/>
    <w:rsid w:val="4C3573FC"/>
    <w:rsid w:val="4C561CFA"/>
    <w:rsid w:val="4C58C863"/>
    <w:rsid w:val="4C5AD17C"/>
    <w:rsid w:val="4C5E2D13"/>
    <w:rsid w:val="4C67C8DA"/>
    <w:rsid w:val="4C6EC741"/>
    <w:rsid w:val="4C6F86C3"/>
    <w:rsid w:val="4C7ADD0E"/>
    <w:rsid w:val="4C7B4462"/>
    <w:rsid w:val="4C7C2CA3"/>
    <w:rsid w:val="4C7E2FFD"/>
    <w:rsid w:val="4C847C5E"/>
    <w:rsid w:val="4C855571"/>
    <w:rsid w:val="4C89349E"/>
    <w:rsid w:val="4C8BF443"/>
    <w:rsid w:val="4C952125"/>
    <w:rsid w:val="4C95D076"/>
    <w:rsid w:val="4C9EED68"/>
    <w:rsid w:val="4C9F4A60"/>
    <w:rsid w:val="4CA4856B"/>
    <w:rsid w:val="4CABFD9D"/>
    <w:rsid w:val="4CAF21DD"/>
    <w:rsid w:val="4CB958DB"/>
    <w:rsid w:val="4CC43A45"/>
    <w:rsid w:val="4CCD4BD0"/>
    <w:rsid w:val="4CCE5990"/>
    <w:rsid w:val="4CD2BFD7"/>
    <w:rsid w:val="4CDB5AE9"/>
    <w:rsid w:val="4CDE468A"/>
    <w:rsid w:val="4CE81D70"/>
    <w:rsid w:val="4CEF6EC2"/>
    <w:rsid w:val="4CF466D1"/>
    <w:rsid w:val="4CF76338"/>
    <w:rsid w:val="4CF790B6"/>
    <w:rsid w:val="4CF9380B"/>
    <w:rsid w:val="4D006938"/>
    <w:rsid w:val="4D02D530"/>
    <w:rsid w:val="4D051B9C"/>
    <w:rsid w:val="4D135CC1"/>
    <w:rsid w:val="4D1D272E"/>
    <w:rsid w:val="4D1D87B6"/>
    <w:rsid w:val="4D38D2F5"/>
    <w:rsid w:val="4D42FFAE"/>
    <w:rsid w:val="4D442A66"/>
    <w:rsid w:val="4D52A99F"/>
    <w:rsid w:val="4D532043"/>
    <w:rsid w:val="4D55048F"/>
    <w:rsid w:val="4D56728E"/>
    <w:rsid w:val="4D5BB3F2"/>
    <w:rsid w:val="4D5E7A96"/>
    <w:rsid w:val="4D67BCAE"/>
    <w:rsid w:val="4D699AA8"/>
    <w:rsid w:val="4D804217"/>
    <w:rsid w:val="4D809DCD"/>
    <w:rsid w:val="4D81A5E3"/>
    <w:rsid w:val="4D8A9720"/>
    <w:rsid w:val="4D8D63EE"/>
    <w:rsid w:val="4D911D7C"/>
    <w:rsid w:val="4D91D7D7"/>
    <w:rsid w:val="4D9694C8"/>
    <w:rsid w:val="4DA4D1FB"/>
    <w:rsid w:val="4DAD8B02"/>
    <w:rsid w:val="4DAFA2B0"/>
    <w:rsid w:val="4DB2FA4F"/>
    <w:rsid w:val="4DB4A397"/>
    <w:rsid w:val="4DC53B38"/>
    <w:rsid w:val="4DC5926D"/>
    <w:rsid w:val="4DCAACEE"/>
    <w:rsid w:val="4DCDF1E5"/>
    <w:rsid w:val="4DCDF733"/>
    <w:rsid w:val="4DD5CA0C"/>
    <w:rsid w:val="4DDD4F72"/>
    <w:rsid w:val="4DE1DB96"/>
    <w:rsid w:val="4DF543AF"/>
    <w:rsid w:val="4DF96C49"/>
    <w:rsid w:val="4DFCA9D9"/>
    <w:rsid w:val="4DFECE1D"/>
    <w:rsid w:val="4DFF06BD"/>
    <w:rsid w:val="4E054C66"/>
    <w:rsid w:val="4E088A05"/>
    <w:rsid w:val="4E0BA55A"/>
    <w:rsid w:val="4E0D6A0F"/>
    <w:rsid w:val="4E11B8E9"/>
    <w:rsid w:val="4E128F1E"/>
    <w:rsid w:val="4E1E4F94"/>
    <w:rsid w:val="4E253FDA"/>
    <w:rsid w:val="4E2F095F"/>
    <w:rsid w:val="4E2F32F7"/>
    <w:rsid w:val="4E31AFF5"/>
    <w:rsid w:val="4E3E9A0D"/>
    <w:rsid w:val="4E4C5FF1"/>
    <w:rsid w:val="4E4DFE92"/>
    <w:rsid w:val="4E5C7DE2"/>
    <w:rsid w:val="4E68D4D3"/>
    <w:rsid w:val="4E6B028B"/>
    <w:rsid w:val="4E6C706B"/>
    <w:rsid w:val="4E6DA9E4"/>
    <w:rsid w:val="4E83CB00"/>
    <w:rsid w:val="4E89B715"/>
    <w:rsid w:val="4E8DC231"/>
    <w:rsid w:val="4EA52DE6"/>
    <w:rsid w:val="4EAB010E"/>
    <w:rsid w:val="4EAC6400"/>
    <w:rsid w:val="4EC07352"/>
    <w:rsid w:val="4EC71479"/>
    <w:rsid w:val="4ED3BF9A"/>
    <w:rsid w:val="4ED68475"/>
    <w:rsid w:val="4ED737AE"/>
    <w:rsid w:val="4EDBAFDF"/>
    <w:rsid w:val="4EE3F529"/>
    <w:rsid w:val="4EEB609D"/>
    <w:rsid w:val="4EEF0FCF"/>
    <w:rsid w:val="4EF76CD5"/>
    <w:rsid w:val="4EFA9F4C"/>
    <w:rsid w:val="4EFC8DDC"/>
    <w:rsid w:val="4EFF5F31"/>
    <w:rsid w:val="4F03B241"/>
    <w:rsid w:val="4F146946"/>
    <w:rsid w:val="4F156CE0"/>
    <w:rsid w:val="4F17ACEA"/>
    <w:rsid w:val="4F2373AC"/>
    <w:rsid w:val="4F27AEDA"/>
    <w:rsid w:val="4F2B4792"/>
    <w:rsid w:val="4F2DA558"/>
    <w:rsid w:val="4F3435D7"/>
    <w:rsid w:val="4F424CFC"/>
    <w:rsid w:val="4F4651DD"/>
    <w:rsid w:val="4F5D1237"/>
    <w:rsid w:val="4F7A2924"/>
    <w:rsid w:val="4F7CA348"/>
    <w:rsid w:val="4F833610"/>
    <w:rsid w:val="4F839126"/>
    <w:rsid w:val="4F90256E"/>
    <w:rsid w:val="4F91F600"/>
    <w:rsid w:val="4F9FC2A9"/>
    <w:rsid w:val="4FA3700C"/>
    <w:rsid w:val="4FC09932"/>
    <w:rsid w:val="4FC14A3A"/>
    <w:rsid w:val="4FC273C7"/>
    <w:rsid w:val="4FC7AF8D"/>
    <w:rsid w:val="4FD7F4D8"/>
    <w:rsid w:val="4FDA2B13"/>
    <w:rsid w:val="4FE5D221"/>
    <w:rsid w:val="4FE98D49"/>
    <w:rsid w:val="4FEC0D0B"/>
    <w:rsid w:val="4FEC2B24"/>
    <w:rsid w:val="4FF5C872"/>
    <w:rsid w:val="4FF87461"/>
    <w:rsid w:val="500012F3"/>
    <w:rsid w:val="50046CDA"/>
    <w:rsid w:val="50055957"/>
    <w:rsid w:val="5009FFEA"/>
    <w:rsid w:val="501A2782"/>
    <w:rsid w:val="5034E843"/>
    <w:rsid w:val="5036EF13"/>
    <w:rsid w:val="5037B35C"/>
    <w:rsid w:val="503CBC5E"/>
    <w:rsid w:val="50435C1A"/>
    <w:rsid w:val="5049D4EC"/>
    <w:rsid w:val="505390C0"/>
    <w:rsid w:val="50593717"/>
    <w:rsid w:val="50625D2A"/>
    <w:rsid w:val="506317C3"/>
    <w:rsid w:val="5072A938"/>
    <w:rsid w:val="5076CCAB"/>
    <w:rsid w:val="5076F8DF"/>
    <w:rsid w:val="508A3B1E"/>
    <w:rsid w:val="508B2469"/>
    <w:rsid w:val="509B7095"/>
    <w:rsid w:val="50A07223"/>
    <w:rsid w:val="50A2CE0E"/>
    <w:rsid w:val="50A34225"/>
    <w:rsid w:val="50A3B82B"/>
    <w:rsid w:val="50ACD455"/>
    <w:rsid w:val="50C18135"/>
    <w:rsid w:val="50C373A8"/>
    <w:rsid w:val="50C48AB6"/>
    <w:rsid w:val="50C5C03F"/>
    <w:rsid w:val="50CCCE8B"/>
    <w:rsid w:val="50D66FFF"/>
    <w:rsid w:val="50DFAC5A"/>
    <w:rsid w:val="50E4BAB9"/>
    <w:rsid w:val="50E5191D"/>
    <w:rsid w:val="50F7A3B2"/>
    <w:rsid w:val="50FC5CDE"/>
    <w:rsid w:val="511A7D66"/>
    <w:rsid w:val="511AA629"/>
    <w:rsid w:val="511CAF81"/>
    <w:rsid w:val="511DDC9C"/>
    <w:rsid w:val="512A19D1"/>
    <w:rsid w:val="5141AD9F"/>
    <w:rsid w:val="51457792"/>
    <w:rsid w:val="514B9DC6"/>
    <w:rsid w:val="5150CD16"/>
    <w:rsid w:val="5164C369"/>
    <w:rsid w:val="516AC26F"/>
    <w:rsid w:val="5179C4BB"/>
    <w:rsid w:val="518593BB"/>
    <w:rsid w:val="51996911"/>
    <w:rsid w:val="519ABF29"/>
    <w:rsid w:val="519B9E7B"/>
    <w:rsid w:val="519E2AB2"/>
    <w:rsid w:val="51A1C356"/>
    <w:rsid w:val="51B08AAB"/>
    <w:rsid w:val="51B08FCE"/>
    <w:rsid w:val="51B4CEE5"/>
    <w:rsid w:val="51B50831"/>
    <w:rsid w:val="51BF6462"/>
    <w:rsid w:val="51C6036B"/>
    <w:rsid w:val="51CFEDD7"/>
    <w:rsid w:val="51D1F067"/>
    <w:rsid w:val="51EF3EB9"/>
    <w:rsid w:val="51EFD0C0"/>
    <w:rsid w:val="51FCDD41"/>
    <w:rsid w:val="51FE9CD0"/>
    <w:rsid w:val="52002555"/>
    <w:rsid w:val="5201F370"/>
    <w:rsid w:val="5205474C"/>
    <w:rsid w:val="520F0B89"/>
    <w:rsid w:val="52128461"/>
    <w:rsid w:val="5228DE5E"/>
    <w:rsid w:val="522DD5AA"/>
    <w:rsid w:val="523B2D18"/>
    <w:rsid w:val="52467509"/>
    <w:rsid w:val="52613DB9"/>
    <w:rsid w:val="526309CD"/>
    <w:rsid w:val="52644E15"/>
    <w:rsid w:val="52651921"/>
    <w:rsid w:val="52662627"/>
    <w:rsid w:val="526CA485"/>
    <w:rsid w:val="526CCE2A"/>
    <w:rsid w:val="526EC41A"/>
    <w:rsid w:val="5270E13A"/>
    <w:rsid w:val="52729556"/>
    <w:rsid w:val="5274205A"/>
    <w:rsid w:val="527E43C3"/>
    <w:rsid w:val="52818FEA"/>
    <w:rsid w:val="5283F740"/>
    <w:rsid w:val="528F13D8"/>
    <w:rsid w:val="528F2C41"/>
    <w:rsid w:val="52970B52"/>
    <w:rsid w:val="52A07167"/>
    <w:rsid w:val="52A1954A"/>
    <w:rsid w:val="52A46F44"/>
    <w:rsid w:val="52A8D529"/>
    <w:rsid w:val="52AAF44D"/>
    <w:rsid w:val="52BCB788"/>
    <w:rsid w:val="52BD19AB"/>
    <w:rsid w:val="52C1B186"/>
    <w:rsid w:val="52C85FC0"/>
    <w:rsid w:val="52CC2BD0"/>
    <w:rsid w:val="52D4A4A8"/>
    <w:rsid w:val="52D6CE3A"/>
    <w:rsid w:val="52D79EFD"/>
    <w:rsid w:val="52E62C82"/>
    <w:rsid w:val="52EB49C3"/>
    <w:rsid w:val="52F81151"/>
    <w:rsid w:val="5303E974"/>
    <w:rsid w:val="53162914"/>
    <w:rsid w:val="53180AE7"/>
    <w:rsid w:val="531BD205"/>
    <w:rsid w:val="532248F7"/>
    <w:rsid w:val="53285349"/>
    <w:rsid w:val="5330F204"/>
    <w:rsid w:val="5340C26D"/>
    <w:rsid w:val="5347BBDA"/>
    <w:rsid w:val="534F00E8"/>
    <w:rsid w:val="534F1A50"/>
    <w:rsid w:val="5357D5F4"/>
    <w:rsid w:val="53597B66"/>
    <w:rsid w:val="535CA7B0"/>
    <w:rsid w:val="535D5EC9"/>
    <w:rsid w:val="5361B448"/>
    <w:rsid w:val="53626589"/>
    <w:rsid w:val="536814AC"/>
    <w:rsid w:val="537B0AF7"/>
    <w:rsid w:val="5382257D"/>
    <w:rsid w:val="53822683"/>
    <w:rsid w:val="53870CC8"/>
    <w:rsid w:val="53929E7D"/>
    <w:rsid w:val="5392B7C3"/>
    <w:rsid w:val="53992222"/>
    <w:rsid w:val="539EB189"/>
    <w:rsid w:val="539FA4FB"/>
    <w:rsid w:val="53A188D1"/>
    <w:rsid w:val="53A7F74D"/>
    <w:rsid w:val="53ABB761"/>
    <w:rsid w:val="53AC5E3B"/>
    <w:rsid w:val="53AE54C2"/>
    <w:rsid w:val="53AF4B43"/>
    <w:rsid w:val="53CB1AB5"/>
    <w:rsid w:val="53CDC8D5"/>
    <w:rsid w:val="53D3B135"/>
    <w:rsid w:val="53F564C3"/>
    <w:rsid w:val="53F98C9F"/>
    <w:rsid w:val="53FE9BF5"/>
    <w:rsid w:val="54009A3A"/>
    <w:rsid w:val="540BDC46"/>
    <w:rsid w:val="541839A6"/>
    <w:rsid w:val="5425F417"/>
    <w:rsid w:val="542FF909"/>
    <w:rsid w:val="543D4643"/>
    <w:rsid w:val="543E5963"/>
    <w:rsid w:val="545037AA"/>
    <w:rsid w:val="5450A80C"/>
    <w:rsid w:val="5471D8B6"/>
    <w:rsid w:val="547286A4"/>
    <w:rsid w:val="5472F3D5"/>
    <w:rsid w:val="547464BE"/>
    <w:rsid w:val="5475D147"/>
    <w:rsid w:val="547DD429"/>
    <w:rsid w:val="54806D18"/>
    <w:rsid w:val="54866660"/>
    <w:rsid w:val="548830A0"/>
    <w:rsid w:val="548BF7A3"/>
    <w:rsid w:val="5492A0DF"/>
    <w:rsid w:val="54947408"/>
    <w:rsid w:val="54983184"/>
    <w:rsid w:val="549946D1"/>
    <w:rsid w:val="54996C10"/>
    <w:rsid w:val="549B0E61"/>
    <w:rsid w:val="549F0356"/>
    <w:rsid w:val="54A8F0DE"/>
    <w:rsid w:val="54B464A3"/>
    <w:rsid w:val="54BA9D07"/>
    <w:rsid w:val="54BECE2D"/>
    <w:rsid w:val="54C01D0E"/>
    <w:rsid w:val="54C443E6"/>
    <w:rsid w:val="54C5A4B0"/>
    <w:rsid w:val="54C7D4FF"/>
    <w:rsid w:val="54C970A5"/>
    <w:rsid w:val="54CCF9E7"/>
    <w:rsid w:val="54CFA289"/>
    <w:rsid w:val="54D32D1D"/>
    <w:rsid w:val="54DC8001"/>
    <w:rsid w:val="54F3B3A2"/>
    <w:rsid w:val="54F70524"/>
    <w:rsid w:val="5506FDB5"/>
    <w:rsid w:val="550BC369"/>
    <w:rsid w:val="550D1C96"/>
    <w:rsid w:val="55183173"/>
    <w:rsid w:val="55369810"/>
    <w:rsid w:val="553F2481"/>
    <w:rsid w:val="553FA955"/>
    <w:rsid w:val="55427FE9"/>
    <w:rsid w:val="55464AB4"/>
    <w:rsid w:val="5551AF1A"/>
    <w:rsid w:val="5551CBE6"/>
    <w:rsid w:val="5552D57C"/>
    <w:rsid w:val="555779FA"/>
    <w:rsid w:val="555AE43F"/>
    <w:rsid w:val="556DC7FE"/>
    <w:rsid w:val="556F55D7"/>
    <w:rsid w:val="5575C8D8"/>
    <w:rsid w:val="55847601"/>
    <w:rsid w:val="5599F3E0"/>
    <w:rsid w:val="55A80A45"/>
    <w:rsid w:val="55A95939"/>
    <w:rsid w:val="55AD1475"/>
    <w:rsid w:val="55B05AF6"/>
    <w:rsid w:val="55B3C5E2"/>
    <w:rsid w:val="55B9DAA7"/>
    <w:rsid w:val="55BA801B"/>
    <w:rsid w:val="55C5255C"/>
    <w:rsid w:val="55C7465E"/>
    <w:rsid w:val="55C7D230"/>
    <w:rsid w:val="55CC2889"/>
    <w:rsid w:val="55D23A9C"/>
    <w:rsid w:val="55D472EE"/>
    <w:rsid w:val="55E8A232"/>
    <w:rsid w:val="55EB8099"/>
    <w:rsid w:val="55FFDBAF"/>
    <w:rsid w:val="56067653"/>
    <w:rsid w:val="5607630D"/>
    <w:rsid w:val="560EEA27"/>
    <w:rsid w:val="561C72B5"/>
    <w:rsid w:val="56276A5C"/>
    <w:rsid w:val="5635293F"/>
    <w:rsid w:val="5640872F"/>
    <w:rsid w:val="5645AB53"/>
    <w:rsid w:val="564DCF0E"/>
    <w:rsid w:val="56501331"/>
    <w:rsid w:val="565085C6"/>
    <w:rsid w:val="5653B87F"/>
    <w:rsid w:val="5658ED8C"/>
    <w:rsid w:val="5665D37E"/>
    <w:rsid w:val="566F17AB"/>
    <w:rsid w:val="5679CDC7"/>
    <w:rsid w:val="567C1538"/>
    <w:rsid w:val="5680D583"/>
    <w:rsid w:val="5686D300"/>
    <w:rsid w:val="56888F50"/>
    <w:rsid w:val="568BB9BE"/>
    <w:rsid w:val="56963682"/>
    <w:rsid w:val="56A17BFD"/>
    <w:rsid w:val="56A2FE2B"/>
    <w:rsid w:val="56AA1A78"/>
    <w:rsid w:val="56AD0A61"/>
    <w:rsid w:val="56B2B6CF"/>
    <w:rsid w:val="56BCCE5D"/>
    <w:rsid w:val="56BDAC86"/>
    <w:rsid w:val="56C5744B"/>
    <w:rsid w:val="56D1B94F"/>
    <w:rsid w:val="56DB906F"/>
    <w:rsid w:val="56DF9A29"/>
    <w:rsid w:val="56E4F653"/>
    <w:rsid w:val="56F319F5"/>
    <w:rsid w:val="56F6C838"/>
    <w:rsid w:val="570437FB"/>
    <w:rsid w:val="57090A57"/>
    <w:rsid w:val="571297CF"/>
    <w:rsid w:val="57145046"/>
    <w:rsid w:val="571D200B"/>
    <w:rsid w:val="571F709E"/>
    <w:rsid w:val="573B709C"/>
    <w:rsid w:val="57450788"/>
    <w:rsid w:val="574AC464"/>
    <w:rsid w:val="575C37A0"/>
    <w:rsid w:val="575D6026"/>
    <w:rsid w:val="57610D8E"/>
    <w:rsid w:val="57694823"/>
    <w:rsid w:val="576A48B6"/>
    <w:rsid w:val="576B1154"/>
    <w:rsid w:val="576CC062"/>
    <w:rsid w:val="577009BA"/>
    <w:rsid w:val="57847C37"/>
    <w:rsid w:val="57921609"/>
    <w:rsid w:val="5793B43D"/>
    <w:rsid w:val="57954F9D"/>
    <w:rsid w:val="579C5DA8"/>
    <w:rsid w:val="579E2D3E"/>
    <w:rsid w:val="57A3F224"/>
    <w:rsid w:val="57B0631F"/>
    <w:rsid w:val="57B2BFAB"/>
    <w:rsid w:val="57C713E1"/>
    <w:rsid w:val="57D3C0FB"/>
    <w:rsid w:val="57D46114"/>
    <w:rsid w:val="57D73650"/>
    <w:rsid w:val="57E0F3B5"/>
    <w:rsid w:val="57E4C8AA"/>
    <w:rsid w:val="57E540FC"/>
    <w:rsid w:val="57EC1495"/>
    <w:rsid w:val="57EF1485"/>
    <w:rsid w:val="57F94D34"/>
    <w:rsid w:val="57FB9DE9"/>
    <w:rsid w:val="57FC2B34"/>
    <w:rsid w:val="57FE0BBA"/>
    <w:rsid w:val="580EC334"/>
    <w:rsid w:val="5812DD44"/>
    <w:rsid w:val="5818E8C7"/>
    <w:rsid w:val="58223594"/>
    <w:rsid w:val="58252686"/>
    <w:rsid w:val="582F399A"/>
    <w:rsid w:val="5830DC2B"/>
    <w:rsid w:val="58323164"/>
    <w:rsid w:val="58378D85"/>
    <w:rsid w:val="58522268"/>
    <w:rsid w:val="586962C3"/>
    <w:rsid w:val="5869BDE3"/>
    <w:rsid w:val="58802C32"/>
    <w:rsid w:val="58810046"/>
    <w:rsid w:val="5881AEA8"/>
    <w:rsid w:val="5881EB9C"/>
    <w:rsid w:val="5886B419"/>
    <w:rsid w:val="5887C5A7"/>
    <w:rsid w:val="58894FDC"/>
    <w:rsid w:val="589346AC"/>
    <w:rsid w:val="58953FD3"/>
    <w:rsid w:val="589AD0AD"/>
    <w:rsid w:val="58A26AA4"/>
    <w:rsid w:val="58A94AA1"/>
    <w:rsid w:val="58B37D0B"/>
    <w:rsid w:val="58BB1FB6"/>
    <w:rsid w:val="58C1D6C2"/>
    <w:rsid w:val="58CDFA33"/>
    <w:rsid w:val="58D46043"/>
    <w:rsid w:val="58DA085A"/>
    <w:rsid w:val="58DBCA43"/>
    <w:rsid w:val="58DDEE0B"/>
    <w:rsid w:val="58E39408"/>
    <w:rsid w:val="58EB653B"/>
    <w:rsid w:val="58EC7626"/>
    <w:rsid w:val="58F14775"/>
    <w:rsid w:val="58F474EB"/>
    <w:rsid w:val="58FF865B"/>
    <w:rsid w:val="591595CE"/>
    <w:rsid w:val="591A98BC"/>
    <w:rsid w:val="592B4D0F"/>
    <w:rsid w:val="5930A158"/>
    <w:rsid w:val="593291AD"/>
    <w:rsid w:val="59348781"/>
    <w:rsid w:val="593C253A"/>
    <w:rsid w:val="5940403B"/>
    <w:rsid w:val="59496570"/>
    <w:rsid w:val="594EA1C7"/>
    <w:rsid w:val="595B2B21"/>
    <w:rsid w:val="596FE010"/>
    <w:rsid w:val="5975AAFF"/>
    <w:rsid w:val="5984083A"/>
    <w:rsid w:val="59863432"/>
    <w:rsid w:val="59883957"/>
    <w:rsid w:val="598A4216"/>
    <w:rsid w:val="59938AE5"/>
    <w:rsid w:val="5995071F"/>
    <w:rsid w:val="5999D33B"/>
    <w:rsid w:val="599EB5D0"/>
    <w:rsid w:val="59A417CE"/>
    <w:rsid w:val="59A4E7CD"/>
    <w:rsid w:val="59A8BFA2"/>
    <w:rsid w:val="59B04680"/>
    <w:rsid w:val="59BA17D7"/>
    <w:rsid w:val="59BFC76A"/>
    <w:rsid w:val="59BFE1A2"/>
    <w:rsid w:val="59D26227"/>
    <w:rsid w:val="59D75630"/>
    <w:rsid w:val="59D9BA73"/>
    <w:rsid w:val="59D9CFD1"/>
    <w:rsid w:val="59E282CA"/>
    <w:rsid w:val="59E47954"/>
    <w:rsid w:val="59E802C4"/>
    <w:rsid w:val="59EF36D1"/>
    <w:rsid w:val="59F79724"/>
    <w:rsid w:val="59F845A0"/>
    <w:rsid w:val="59F9CC50"/>
    <w:rsid w:val="5A0701E2"/>
    <w:rsid w:val="5A09BA52"/>
    <w:rsid w:val="5A0EED29"/>
    <w:rsid w:val="5A11E013"/>
    <w:rsid w:val="5A15E08B"/>
    <w:rsid w:val="5A18875B"/>
    <w:rsid w:val="5A2E3404"/>
    <w:rsid w:val="5A33E246"/>
    <w:rsid w:val="5A3705BC"/>
    <w:rsid w:val="5A4CA5AC"/>
    <w:rsid w:val="5A4DFD0E"/>
    <w:rsid w:val="5A5412C2"/>
    <w:rsid w:val="5A5D87B7"/>
    <w:rsid w:val="5A665317"/>
    <w:rsid w:val="5A6CE3C0"/>
    <w:rsid w:val="5A705026"/>
    <w:rsid w:val="5A78F743"/>
    <w:rsid w:val="5A820EB5"/>
    <w:rsid w:val="5A93E9B5"/>
    <w:rsid w:val="5A941710"/>
    <w:rsid w:val="5A99A91D"/>
    <w:rsid w:val="5A9A3555"/>
    <w:rsid w:val="5A9AC393"/>
    <w:rsid w:val="5AA6C133"/>
    <w:rsid w:val="5AA8EF92"/>
    <w:rsid w:val="5AAE1DFF"/>
    <w:rsid w:val="5AB23A48"/>
    <w:rsid w:val="5ABDF338"/>
    <w:rsid w:val="5ABF4A7D"/>
    <w:rsid w:val="5ACCCD4F"/>
    <w:rsid w:val="5AD0B1CF"/>
    <w:rsid w:val="5AD3AB6F"/>
    <w:rsid w:val="5AD3D831"/>
    <w:rsid w:val="5AD56EE5"/>
    <w:rsid w:val="5AD87CB5"/>
    <w:rsid w:val="5ADE2EF7"/>
    <w:rsid w:val="5ADFEE30"/>
    <w:rsid w:val="5AE03AB9"/>
    <w:rsid w:val="5AE14A15"/>
    <w:rsid w:val="5AE1718E"/>
    <w:rsid w:val="5AE4F835"/>
    <w:rsid w:val="5AF36F94"/>
    <w:rsid w:val="5AF4FA24"/>
    <w:rsid w:val="5AFC8BF4"/>
    <w:rsid w:val="5B0BB703"/>
    <w:rsid w:val="5B0C9867"/>
    <w:rsid w:val="5B15F138"/>
    <w:rsid w:val="5B2CDC91"/>
    <w:rsid w:val="5B35C004"/>
    <w:rsid w:val="5B3F729A"/>
    <w:rsid w:val="5B4E51AB"/>
    <w:rsid w:val="5B4FD9D1"/>
    <w:rsid w:val="5B50CE7C"/>
    <w:rsid w:val="5B54B937"/>
    <w:rsid w:val="5B5AD60F"/>
    <w:rsid w:val="5B60135D"/>
    <w:rsid w:val="5B60C920"/>
    <w:rsid w:val="5B637642"/>
    <w:rsid w:val="5B677B39"/>
    <w:rsid w:val="5B6D3334"/>
    <w:rsid w:val="5B6FA5C6"/>
    <w:rsid w:val="5B6FF7EE"/>
    <w:rsid w:val="5B8164E9"/>
    <w:rsid w:val="5B83D325"/>
    <w:rsid w:val="5B8CCE36"/>
    <w:rsid w:val="5B99B137"/>
    <w:rsid w:val="5B9ACBEA"/>
    <w:rsid w:val="5BA32FF6"/>
    <w:rsid w:val="5BA8E09D"/>
    <w:rsid w:val="5BB197DE"/>
    <w:rsid w:val="5BBAC42D"/>
    <w:rsid w:val="5BD752D7"/>
    <w:rsid w:val="5BD93BF7"/>
    <w:rsid w:val="5BE2ADDD"/>
    <w:rsid w:val="5BE54856"/>
    <w:rsid w:val="5BF73DE6"/>
    <w:rsid w:val="5C1139E3"/>
    <w:rsid w:val="5C231E28"/>
    <w:rsid w:val="5C24E814"/>
    <w:rsid w:val="5C271D90"/>
    <w:rsid w:val="5C2A3D5B"/>
    <w:rsid w:val="5C2A869F"/>
    <w:rsid w:val="5C2CDDBB"/>
    <w:rsid w:val="5C30AA92"/>
    <w:rsid w:val="5C3EFA2C"/>
    <w:rsid w:val="5C450A53"/>
    <w:rsid w:val="5C485AD1"/>
    <w:rsid w:val="5C510026"/>
    <w:rsid w:val="5C53D805"/>
    <w:rsid w:val="5C59F17E"/>
    <w:rsid w:val="5C5D4CCE"/>
    <w:rsid w:val="5C680015"/>
    <w:rsid w:val="5C6D8470"/>
    <w:rsid w:val="5C73BE10"/>
    <w:rsid w:val="5C7581A2"/>
    <w:rsid w:val="5C7ABDA4"/>
    <w:rsid w:val="5C7E5F6B"/>
    <w:rsid w:val="5C81C3AC"/>
    <w:rsid w:val="5C883A43"/>
    <w:rsid w:val="5C964405"/>
    <w:rsid w:val="5CA32CB3"/>
    <w:rsid w:val="5CA8E18F"/>
    <w:rsid w:val="5CA97A3A"/>
    <w:rsid w:val="5CAF2AF3"/>
    <w:rsid w:val="5CAF55AE"/>
    <w:rsid w:val="5CB05B41"/>
    <w:rsid w:val="5CB30E17"/>
    <w:rsid w:val="5CB925C2"/>
    <w:rsid w:val="5CC31065"/>
    <w:rsid w:val="5CC6609F"/>
    <w:rsid w:val="5CC692D3"/>
    <w:rsid w:val="5CD48985"/>
    <w:rsid w:val="5CE15F85"/>
    <w:rsid w:val="5CE41E22"/>
    <w:rsid w:val="5CE5F4B6"/>
    <w:rsid w:val="5CE6C9D0"/>
    <w:rsid w:val="5CEC0EAC"/>
    <w:rsid w:val="5CEF3CEA"/>
    <w:rsid w:val="5CF7A8CA"/>
    <w:rsid w:val="5D1CC5FE"/>
    <w:rsid w:val="5D224ADC"/>
    <w:rsid w:val="5D318D62"/>
    <w:rsid w:val="5D338A63"/>
    <w:rsid w:val="5D34E5D0"/>
    <w:rsid w:val="5D428D8F"/>
    <w:rsid w:val="5D46DA3B"/>
    <w:rsid w:val="5D4E50C9"/>
    <w:rsid w:val="5D500111"/>
    <w:rsid w:val="5D5FBABB"/>
    <w:rsid w:val="5D65A252"/>
    <w:rsid w:val="5D776C77"/>
    <w:rsid w:val="5D85CAAA"/>
    <w:rsid w:val="5D896245"/>
    <w:rsid w:val="5D8CA510"/>
    <w:rsid w:val="5D99E052"/>
    <w:rsid w:val="5DA6CB6F"/>
    <w:rsid w:val="5DA90DCC"/>
    <w:rsid w:val="5DB24547"/>
    <w:rsid w:val="5DB6DE56"/>
    <w:rsid w:val="5DBB7926"/>
    <w:rsid w:val="5DBB8DB4"/>
    <w:rsid w:val="5DCA10F9"/>
    <w:rsid w:val="5DCD4963"/>
    <w:rsid w:val="5DD4AED0"/>
    <w:rsid w:val="5DE65BF5"/>
    <w:rsid w:val="5DE9DB0A"/>
    <w:rsid w:val="5DEB447F"/>
    <w:rsid w:val="5DFCB928"/>
    <w:rsid w:val="5E06D46B"/>
    <w:rsid w:val="5E0B30F2"/>
    <w:rsid w:val="5E14AB75"/>
    <w:rsid w:val="5E2245C2"/>
    <w:rsid w:val="5E293380"/>
    <w:rsid w:val="5E31C7EB"/>
    <w:rsid w:val="5E3B1BAC"/>
    <w:rsid w:val="5E3B5E1A"/>
    <w:rsid w:val="5E45DE42"/>
    <w:rsid w:val="5E6A9A6E"/>
    <w:rsid w:val="5E804622"/>
    <w:rsid w:val="5E842ECF"/>
    <w:rsid w:val="5E96357D"/>
    <w:rsid w:val="5EA1FE5D"/>
    <w:rsid w:val="5EB658A8"/>
    <w:rsid w:val="5EBC5615"/>
    <w:rsid w:val="5EBD812F"/>
    <w:rsid w:val="5EC80809"/>
    <w:rsid w:val="5ECD2530"/>
    <w:rsid w:val="5ECEE1FF"/>
    <w:rsid w:val="5ED15FB7"/>
    <w:rsid w:val="5ED609B5"/>
    <w:rsid w:val="5EE37740"/>
    <w:rsid w:val="5EE600FA"/>
    <w:rsid w:val="5EE8B1B1"/>
    <w:rsid w:val="5EF14B31"/>
    <w:rsid w:val="5EF19838"/>
    <w:rsid w:val="5EF22C98"/>
    <w:rsid w:val="5EF541F2"/>
    <w:rsid w:val="5EFD92AA"/>
    <w:rsid w:val="5F037CCD"/>
    <w:rsid w:val="5F15F384"/>
    <w:rsid w:val="5F17D2F0"/>
    <w:rsid w:val="5F201DFD"/>
    <w:rsid w:val="5F2232D4"/>
    <w:rsid w:val="5F2623AE"/>
    <w:rsid w:val="5F2A053A"/>
    <w:rsid w:val="5F2A5DD0"/>
    <w:rsid w:val="5F2D3E0D"/>
    <w:rsid w:val="5F349911"/>
    <w:rsid w:val="5F39504A"/>
    <w:rsid w:val="5F3DF132"/>
    <w:rsid w:val="5F42ADBE"/>
    <w:rsid w:val="5F49F08A"/>
    <w:rsid w:val="5F5718E5"/>
    <w:rsid w:val="5F62B98B"/>
    <w:rsid w:val="5F6B6EDB"/>
    <w:rsid w:val="5F742B6B"/>
    <w:rsid w:val="5F76926E"/>
    <w:rsid w:val="5F876AE4"/>
    <w:rsid w:val="5F89C3AC"/>
    <w:rsid w:val="5F8B23E4"/>
    <w:rsid w:val="5F8B5B3D"/>
    <w:rsid w:val="5F8D7D70"/>
    <w:rsid w:val="5F8FC8F7"/>
    <w:rsid w:val="5F931E69"/>
    <w:rsid w:val="5F97328E"/>
    <w:rsid w:val="5F9B5144"/>
    <w:rsid w:val="5FA7E4CD"/>
    <w:rsid w:val="5FA9A2A2"/>
    <w:rsid w:val="5FBA3216"/>
    <w:rsid w:val="5FBB1EAB"/>
    <w:rsid w:val="5FC28F1A"/>
    <w:rsid w:val="5FC3BACD"/>
    <w:rsid w:val="5FC4256B"/>
    <w:rsid w:val="5FC46A6B"/>
    <w:rsid w:val="5FC80ADD"/>
    <w:rsid w:val="5FDFDF26"/>
    <w:rsid w:val="5FE09447"/>
    <w:rsid w:val="5FE3D09F"/>
    <w:rsid w:val="5FEF24B3"/>
    <w:rsid w:val="5FF542F7"/>
    <w:rsid w:val="5FFC44FC"/>
    <w:rsid w:val="6001A11E"/>
    <w:rsid w:val="601239E8"/>
    <w:rsid w:val="60132306"/>
    <w:rsid w:val="6017948F"/>
    <w:rsid w:val="601E0CE7"/>
    <w:rsid w:val="601EED7B"/>
    <w:rsid w:val="60203C86"/>
    <w:rsid w:val="6025B7DE"/>
    <w:rsid w:val="6031F65F"/>
    <w:rsid w:val="60339CE3"/>
    <w:rsid w:val="6047FBAA"/>
    <w:rsid w:val="6052668C"/>
    <w:rsid w:val="60574448"/>
    <w:rsid w:val="6062D0BC"/>
    <w:rsid w:val="60685380"/>
    <w:rsid w:val="60758FA1"/>
    <w:rsid w:val="607784C2"/>
    <w:rsid w:val="6085B3DF"/>
    <w:rsid w:val="6095E6FF"/>
    <w:rsid w:val="609B24F0"/>
    <w:rsid w:val="60AB2F98"/>
    <w:rsid w:val="60AF0784"/>
    <w:rsid w:val="60B9783D"/>
    <w:rsid w:val="60C0D63B"/>
    <w:rsid w:val="60C55625"/>
    <w:rsid w:val="60CD1607"/>
    <w:rsid w:val="60D32F08"/>
    <w:rsid w:val="60DECA7E"/>
    <w:rsid w:val="60E340AB"/>
    <w:rsid w:val="60E4E7C5"/>
    <w:rsid w:val="60E5EB20"/>
    <w:rsid w:val="60E664C3"/>
    <w:rsid w:val="60FB7C94"/>
    <w:rsid w:val="610277EE"/>
    <w:rsid w:val="61031D73"/>
    <w:rsid w:val="61149D3F"/>
    <w:rsid w:val="61176985"/>
    <w:rsid w:val="61186BDF"/>
    <w:rsid w:val="611C8186"/>
    <w:rsid w:val="6132FCDD"/>
    <w:rsid w:val="613E679F"/>
    <w:rsid w:val="61481C38"/>
    <w:rsid w:val="614BF258"/>
    <w:rsid w:val="61696E3B"/>
    <w:rsid w:val="6173B693"/>
    <w:rsid w:val="61772F5B"/>
    <w:rsid w:val="61815C23"/>
    <w:rsid w:val="61A30DC2"/>
    <w:rsid w:val="61A7380E"/>
    <w:rsid w:val="61A81EC4"/>
    <w:rsid w:val="61A8284A"/>
    <w:rsid w:val="61AA5B6B"/>
    <w:rsid w:val="61B0F73E"/>
    <w:rsid w:val="61B42001"/>
    <w:rsid w:val="61B66865"/>
    <w:rsid w:val="61C1C33A"/>
    <w:rsid w:val="61D1D89C"/>
    <w:rsid w:val="61DAC717"/>
    <w:rsid w:val="61E42EA4"/>
    <w:rsid w:val="61E53297"/>
    <w:rsid w:val="61E6F262"/>
    <w:rsid w:val="61F84216"/>
    <w:rsid w:val="6208D273"/>
    <w:rsid w:val="620E803E"/>
    <w:rsid w:val="621C1689"/>
    <w:rsid w:val="6233624C"/>
    <w:rsid w:val="62342045"/>
    <w:rsid w:val="623607C7"/>
    <w:rsid w:val="6245A573"/>
    <w:rsid w:val="6248DB00"/>
    <w:rsid w:val="624A5696"/>
    <w:rsid w:val="624E432C"/>
    <w:rsid w:val="624FD5A7"/>
    <w:rsid w:val="625498E3"/>
    <w:rsid w:val="62618C79"/>
    <w:rsid w:val="6266436E"/>
    <w:rsid w:val="6273C649"/>
    <w:rsid w:val="627BCEF8"/>
    <w:rsid w:val="627CC939"/>
    <w:rsid w:val="627FB027"/>
    <w:rsid w:val="62818E98"/>
    <w:rsid w:val="628EDDFE"/>
    <w:rsid w:val="628EE771"/>
    <w:rsid w:val="6290700F"/>
    <w:rsid w:val="629FF93F"/>
    <w:rsid w:val="62A7682A"/>
    <w:rsid w:val="62A91291"/>
    <w:rsid w:val="62A9A5D9"/>
    <w:rsid w:val="62AEEC02"/>
    <w:rsid w:val="62C7D6B8"/>
    <w:rsid w:val="62E14958"/>
    <w:rsid w:val="62E202E1"/>
    <w:rsid w:val="62E3191C"/>
    <w:rsid w:val="62F25642"/>
    <w:rsid w:val="62F4DFB2"/>
    <w:rsid w:val="630DD884"/>
    <w:rsid w:val="6312D10E"/>
    <w:rsid w:val="63159A16"/>
    <w:rsid w:val="6317557E"/>
    <w:rsid w:val="63179F90"/>
    <w:rsid w:val="632E85DA"/>
    <w:rsid w:val="6334B3C3"/>
    <w:rsid w:val="63387D5D"/>
    <w:rsid w:val="634636F8"/>
    <w:rsid w:val="634E2029"/>
    <w:rsid w:val="634E46A2"/>
    <w:rsid w:val="63514B25"/>
    <w:rsid w:val="635524F7"/>
    <w:rsid w:val="63559525"/>
    <w:rsid w:val="63632173"/>
    <w:rsid w:val="636678E8"/>
    <w:rsid w:val="636DED94"/>
    <w:rsid w:val="6378B5EE"/>
    <w:rsid w:val="637BE3DD"/>
    <w:rsid w:val="638105DE"/>
    <w:rsid w:val="63849D83"/>
    <w:rsid w:val="63A12EFF"/>
    <w:rsid w:val="63C132E4"/>
    <w:rsid w:val="63CFEE98"/>
    <w:rsid w:val="63D6B9AB"/>
    <w:rsid w:val="63DA1FB8"/>
    <w:rsid w:val="63DD0631"/>
    <w:rsid w:val="63EDC1CD"/>
    <w:rsid w:val="64001B81"/>
    <w:rsid w:val="6400D26F"/>
    <w:rsid w:val="64148A46"/>
    <w:rsid w:val="6418495F"/>
    <w:rsid w:val="641D6CBB"/>
    <w:rsid w:val="64292EF9"/>
    <w:rsid w:val="6429D97E"/>
    <w:rsid w:val="642A6A53"/>
    <w:rsid w:val="642C5C8F"/>
    <w:rsid w:val="64315ADE"/>
    <w:rsid w:val="6432404E"/>
    <w:rsid w:val="6436799C"/>
    <w:rsid w:val="643B5E2D"/>
    <w:rsid w:val="6441B864"/>
    <w:rsid w:val="6442DDB2"/>
    <w:rsid w:val="644AE30A"/>
    <w:rsid w:val="6471FB69"/>
    <w:rsid w:val="6478AEB6"/>
    <w:rsid w:val="647D3A72"/>
    <w:rsid w:val="648073EB"/>
    <w:rsid w:val="648568E3"/>
    <w:rsid w:val="64908D07"/>
    <w:rsid w:val="6494E33B"/>
    <w:rsid w:val="64958361"/>
    <w:rsid w:val="649C9308"/>
    <w:rsid w:val="649EEF35"/>
    <w:rsid w:val="649EF093"/>
    <w:rsid w:val="64A1E1CD"/>
    <w:rsid w:val="64A2FF92"/>
    <w:rsid w:val="64AA7D8E"/>
    <w:rsid w:val="64AF6B80"/>
    <w:rsid w:val="64B75821"/>
    <w:rsid w:val="64CA510F"/>
    <w:rsid w:val="64D2A74F"/>
    <w:rsid w:val="64D6763E"/>
    <w:rsid w:val="64D6DAAE"/>
    <w:rsid w:val="64E4558D"/>
    <w:rsid w:val="64EA902A"/>
    <w:rsid w:val="64ED63D2"/>
    <w:rsid w:val="64EF81DC"/>
    <w:rsid w:val="64F7E489"/>
    <w:rsid w:val="64F97522"/>
    <w:rsid w:val="64FD76DB"/>
    <w:rsid w:val="64FF5D93"/>
    <w:rsid w:val="6501EB10"/>
    <w:rsid w:val="65039E58"/>
    <w:rsid w:val="65099110"/>
    <w:rsid w:val="65115434"/>
    <w:rsid w:val="6514976E"/>
    <w:rsid w:val="651D7B33"/>
    <w:rsid w:val="651EDB9E"/>
    <w:rsid w:val="65237654"/>
    <w:rsid w:val="65316B0E"/>
    <w:rsid w:val="653CE4DB"/>
    <w:rsid w:val="65470F4F"/>
    <w:rsid w:val="654B0FAB"/>
    <w:rsid w:val="654D3D14"/>
    <w:rsid w:val="65545B63"/>
    <w:rsid w:val="65586CD1"/>
    <w:rsid w:val="65598F67"/>
    <w:rsid w:val="65599A85"/>
    <w:rsid w:val="6559C4DB"/>
    <w:rsid w:val="655F1441"/>
    <w:rsid w:val="6566240F"/>
    <w:rsid w:val="65677A74"/>
    <w:rsid w:val="656A72D4"/>
    <w:rsid w:val="65839AC7"/>
    <w:rsid w:val="65865DF7"/>
    <w:rsid w:val="6589FB7E"/>
    <w:rsid w:val="658EE202"/>
    <w:rsid w:val="65938638"/>
    <w:rsid w:val="659724FB"/>
    <w:rsid w:val="65A2589A"/>
    <w:rsid w:val="65A4C402"/>
    <w:rsid w:val="65AE29DF"/>
    <w:rsid w:val="65B23ACE"/>
    <w:rsid w:val="65B2B5A3"/>
    <w:rsid w:val="65B34D40"/>
    <w:rsid w:val="65B5525C"/>
    <w:rsid w:val="65B93D1C"/>
    <w:rsid w:val="65BA40B1"/>
    <w:rsid w:val="65BB422F"/>
    <w:rsid w:val="65BC6974"/>
    <w:rsid w:val="65BE16AB"/>
    <w:rsid w:val="65BE7125"/>
    <w:rsid w:val="65C7560E"/>
    <w:rsid w:val="65CABB80"/>
    <w:rsid w:val="65CC704F"/>
    <w:rsid w:val="65E631F7"/>
    <w:rsid w:val="65F2B957"/>
    <w:rsid w:val="65F34115"/>
    <w:rsid w:val="660BAB5E"/>
    <w:rsid w:val="66153D5F"/>
    <w:rsid w:val="6617F52B"/>
    <w:rsid w:val="6618FFAC"/>
    <w:rsid w:val="66192EA6"/>
    <w:rsid w:val="661C8594"/>
    <w:rsid w:val="6628BAB6"/>
    <w:rsid w:val="66332665"/>
    <w:rsid w:val="6638AA9F"/>
    <w:rsid w:val="663FF55F"/>
    <w:rsid w:val="664857F4"/>
    <w:rsid w:val="66516052"/>
    <w:rsid w:val="665446E9"/>
    <w:rsid w:val="665DAB1A"/>
    <w:rsid w:val="66635925"/>
    <w:rsid w:val="66697656"/>
    <w:rsid w:val="666C339D"/>
    <w:rsid w:val="66721433"/>
    <w:rsid w:val="6679E838"/>
    <w:rsid w:val="668607F3"/>
    <w:rsid w:val="668CF96B"/>
    <w:rsid w:val="66979D55"/>
    <w:rsid w:val="6697E988"/>
    <w:rsid w:val="669AB682"/>
    <w:rsid w:val="669B49A0"/>
    <w:rsid w:val="66A698B0"/>
    <w:rsid w:val="66A986F8"/>
    <w:rsid w:val="66AB6DDE"/>
    <w:rsid w:val="66AE38E8"/>
    <w:rsid w:val="66BA962E"/>
    <w:rsid w:val="66BAC6CE"/>
    <w:rsid w:val="66C41A4B"/>
    <w:rsid w:val="66CDEEB6"/>
    <w:rsid w:val="66DEDA70"/>
    <w:rsid w:val="66ED3003"/>
    <w:rsid w:val="66EFFD9C"/>
    <w:rsid w:val="66F25EE2"/>
    <w:rsid w:val="66FD43F2"/>
    <w:rsid w:val="670EE5AF"/>
    <w:rsid w:val="671264D8"/>
    <w:rsid w:val="67157A4F"/>
    <w:rsid w:val="671DAE42"/>
    <w:rsid w:val="672754B3"/>
    <w:rsid w:val="6734FFB9"/>
    <w:rsid w:val="673B3733"/>
    <w:rsid w:val="673BFAB6"/>
    <w:rsid w:val="67459C5F"/>
    <w:rsid w:val="67466774"/>
    <w:rsid w:val="67493B3A"/>
    <w:rsid w:val="674C2B08"/>
    <w:rsid w:val="675B3344"/>
    <w:rsid w:val="675FD092"/>
    <w:rsid w:val="67620B15"/>
    <w:rsid w:val="676AC5DF"/>
    <w:rsid w:val="676C0214"/>
    <w:rsid w:val="677E3A7A"/>
    <w:rsid w:val="6781FADF"/>
    <w:rsid w:val="678A4011"/>
    <w:rsid w:val="678D8CED"/>
    <w:rsid w:val="67906352"/>
    <w:rsid w:val="67917D9B"/>
    <w:rsid w:val="679CBD10"/>
    <w:rsid w:val="679FDD0E"/>
    <w:rsid w:val="67A4FA38"/>
    <w:rsid w:val="67A54FFF"/>
    <w:rsid w:val="67A6D613"/>
    <w:rsid w:val="67C4936F"/>
    <w:rsid w:val="67C9E5CC"/>
    <w:rsid w:val="67CA4869"/>
    <w:rsid w:val="67D44C66"/>
    <w:rsid w:val="67DBAF3F"/>
    <w:rsid w:val="67DDFCE5"/>
    <w:rsid w:val="67E3DE0F"/>
    <w:rsid w:val="67E40D2B"/>
    <w:rsid w:val="67E9AE5D"/>
    <w:rsid w:val="67EEF8E3"/>
    <w:rsid w:val="67EF7A85"/>
    <w:rsid w:val="67FBF869"/>
    <w:rsid w:val="68035AD2"/>
    <w:rsid w:val="6820F8C0"/>
    <w:rsid w:val="682E356E"/>
    <w:rsid w:val="68301ABB"/>
    <w:rsid w:val="6834B672"/>
    <w:rsid w:val="6839C476"/>
    <w:rsid w:val="6840D0C3"/>
    <w:rsid w:val="684C0467"/>
    <w:rsid w:val="684C1A74"/>
    <w:rsid w:val="686187CA"/>
    <w:rsid w:val="6862E22F"/>
    <w:rsid w:val="686378BD"/>
    <w:rsid w:val="686B7274"/>
    <w:rsid w:val="6874B560"/>
    <w:rsid w:val="6889208F"/>
    <w:rsid w:val="688B09F0"/>
    <w:rsid w:val="688E2C06"/>
    <w:rsid w:val="688F8991"/>
    <w:rsid w:val="689B94F1"/>
    <w:rsid w:val="68A1F197"/>
    <w:rsid w:val="68A2ED96"/>
    <w:rsid w:val="68A4E80E"/>
    <w:rsid w:val="68A5D62B"/>
    <w:rsid w:val="68AC26AD"/>
    <w:rsid w:val="68B21B19"/>
    <w:rsid w:val="68BB4C42"/>
    <w:rsid w:val="68C3892D"/>
    <w:rsid w:val="68C48DE6"/>
    <w:rsid w:val="68CA9AE7"/>
    <w:rsid w:val="68D4C2AB"/>
    <w:rsid w:val="68D55697"/>
    <w:rsid w:val="68D58E60"/>
    <w:rsid w:val="68DCBAA0"/>
    <w:rsid w:val="68F8E88C"/>
    <w:rsid w:val="68FD57A4"/>
    <w:rsid w:val="690B8BA4"/>
    <w:rsid w:val="6910899A"/>
    <w:rsid w:val="69122A09"/>
    <w:rsid w:val="6913AF1A"/>
    <w:rsid w:val="6914CCEF"/>
    <w:rsid w:val="6937ED20"/>
    <w:rsid w:val="693983DB"/>
    <w:rsid w:val="693AB8D2"/>
    <w:rsid w:val="694894A6"/>
    <w:rsid w:val="695A4001"/>
    <w:rsid w:val="695B3AA9"/>
    <w:rsid w:val="6964DC9B"/>
    <w:rsid w:val="6966220D"/>
    <w:rsid w:val="69676BA6"/>
    <w:rsid w:val="696AC487"/>
    <w:rsid w:val="69894EB7"/>
    <w:rsid w:val="6989F880"/>
    <w:rsid w:val="69928957"/>
    <w:rsid w:val="69938E4C"/>
    <w:rsid w:val="6997F65D"/>
    <w:rsid w:val="699E8404"/>
    <w:rsid w:val="69A007A3"/>
    <w:rsid w:val="69A9A657"/>
    <w:rsid w:val="69AC19D0"/>
    <w:rsid w:val="69C7635B"/>
    <w:rsid w:val="69CA2D13"/>
    <w:rsid w:val="69CB1887"/>
    <w:rsid w:val="69D024AB"/>
    <w:rsid w:val="69D79CD0"/>
    <w:rsid w:val="69E54A1D"/>
    <w:rsid w:val="69E97E9E"/>
    <w:rsid w:val="69ED9747"/>
    <w:rsid w:val="69EF4089"/>
    <w:rsid w:val="6A00F656"/>
    <w:rsid w:val="6A074424"/>
    <w:rsid w:val="6A089BA1"/>
    <w:rsid w:val="6A1F1588"/>
    <w:rsid w:val="6A2CF694"/>
    <w:rsid w:val="6A30FE9B"/>
    <w:rsid w:val="6A39373A"/>
    <w:rsid w:val="6A505537"/>
    <w:rsid w:val="6A54A9CD"/>
    <w:rsid w:val="6A613A0D"/>
    <w:rsid w:val="6A647225"/>
    <w:rsid w:val="6A6511DE"/>
    <w:rsid w:val="6A656AF8"/>
    <w:rsid w:val="6A660C1F"/>
    <w:rsid w:val="6A70B836"/>
    <w:rsid w:val="6A733770"/>
    <w:rsid w:val="6A766CCC"/>
    <w:rsid w:val="6A7BFC95"/>
    <w:rsid w:val="6A7EFB39"/>
    <w:rsid w:val="6A7F9592"/>
    <w:rsid w:val="6A96798E"/>
    <w:rsid w:val="6A9AA524"/>
    <w:rsid w:val="6AA7140F"/>
    <w:rsid w:val="6AACF778"/>
    <w:rsid w:val="6AB9C16E"/>
    <w:rsid w:val="6AC0A4FC"/>
    <w:rsid w:val="6ADB0ADB"/>
    <w:rsid w:val="6AF77F91"/>
    <w:rsid w:val="6AFC50CD"/>
    <w:rsid w:val="6AFEE625"/>
    <w:rsid w:val="6B06BB3E"/>
    <w:rsid w:val="6B1964D9"/>
    <w:rsid w:val="6B1E9ED3"/>
    <w:rsid w:val="6B3C54A0"/>
    <w:rsid w:val="6B3D9DD1"/>
    <w:rsid w:val="6B6BA9A7"/>
    <w:rsid w:val="6B711DE4"/>
    <w:rsid w:val="6B72834B"/>
    <w:rsid w:val="6B77A264"/>
    <w:rsid w:val="6B88D99C"/>
    <w:rsid w:val="6B8B10EA"/>
    <w:rsid w:val="6B9DC186"/>
    <w:rsid w:val="6BA1C918"/>
    <w:rsid w:val="6BA1CFC4"/>
    <w:rsid w:val="6BA7BCE8"/>
    <w:rsid w:val="6BA9F41C"/>
    <w:rsid w:val="6BACE72D"/>
    <w:rsid w:val="6BADA2BB"/>
    <w:rsid w:val="6BAF45FC"/>
    <w:rsid w:val="6BC0CA61"/>
    <w:rsid w:val="6BC1E687"/>
    <w:rsid w:val="6BC83E71"/>
    <w:rsid w:val="6BC99589"/>
    <w:rsid w:val="6BD32E8D"/>
    <w:rsid w:val="6BE381BC"/>
    <w:rsid w:val="6BE44BE2"/>
    <w:rsid w:val="6BE73F10"/>
    <w:rsid w:val="6BEF46F0"/>
    <w:rsid w:val="6C0F6662"/>
    <w:rsid w:val="6C21A45F"/>
    <w:rsid w:val="6C23D84A"/>
    <w:rsid w:val="6C291BC7"/>
    <w:rsid w:val="6C296497"/>
    <w:rsid w:val="6C2FBEBE"/>
    <w:rsid w:val="6C3249EA"/>
    <w:rsid w:val="6C3A2995"/>
    <w:rsid w:val="6C3A5825"/>
    <w:rsid w:val="6C3BE723"/>
    <w:rsid w:val="6C3DADCA"/>
    <w:rsid w:val="6C474435"/>
    <w:rsid w:val="6C478507"/>
    <w:rsid w:val="6C4F7EF6"/>
    <w:rsid w:val="6C5127DF"/>
    <w:rsid w:val="6C56778D"/>
    <w:rsid w:val="6C593409"/>
    <w:rsid w:val="6C60DB4A"/>
    <w:rsid w:val="6C6214FD"/>
    <w:rsid w:val="6C67742C"/>
    <w:rsid w:val="6C756B5E"/>
    <w:rsid w:val="6C77E3E2"/>
    <w:rsid w:val="6C7F34CC"/>
    <w:rsid w:val="6C99EC60"/>
    <w:rsid w:val="6C9F59A0"/>
    <w:rsid w:val="6CA4E0DD"/>
    <w:rsid w:val="6CA695FB"/>
    <w:rsid w:val="6CA7E87E"/>
    <w:rsid w:val="6CAF2A20"/>
    <w:rsid w:val="6CB6E5FD"/>
    <w:rsid w:val="6CC52E21"/>
    <w:rsid w:val="6CD5039F"/>
    <w:rsid w:val="6CD6C752"/>
    <w:rsid w:val="6CD77732"/>
    <w:rsid w:val="6CD8FF8E"/>
    <w:rsid w:val="6CE38CF1"/>
    <w:rsid w:val="6CFCBF65"/>
    <w:rsid w:val="6CFED3FF"/>
    <w:rsid w:val="6D08BD02"/>
    <w:rsid w:val="6D0C3E5E"/>
    <w:rsid w:val="6D0C53DD"/>
    <w:rsid w:val="6D0C830F"/>
    <w:rsid w:val="6D0C8918"/>
    <w:rsid w:val="6D0F5782"/>
    <w:rsid w:val="6D211113"/>
    <w:rsid w:val="6D217868"/>
    <w:rsid w:val="6D2213B7"/>
    <w:rsid w:val="6D24A0B6"/>
    <w:rsid w:val="6D2811E5"/>
    <w:rsid w:val="6D2F7B93"/>
    <w:rsid w:val="6D387C32"/>
    <w:rsid w:val="6D4399DB"/>
    <w:rsid w:val="6D4683BE"/>
    <w:rsid w:val="6D47A01A"/>
    <w:rsid w:val="6D51BCA2"/>
    <w:rsid w:val="6D532E91"/>
    <w:rsid w:val="6D54A900"/>
    <w:rsid w:val="6D5C7742"/>
    <w:rsid w:val="6D5FCF0F"/>
    <w:rsid w:val="6D63A6B3"/>
    <w:rsid w:val="6D6D8D8C"/>
    <w:rsid w:val="6D79EA6E"/>
    <w:rsid w:val="6D7F7381"/>
    <w:rsid w:val="6D8685A8"/>
    <w:rsid w:val="6DB6CB20"/>
    <w:rsid w:val="6DD8295A"/>
    <w:rsid w:val="6DE2CDB8"/>
    <w:rsid w:val="6DE6F20F"/>
    <w:rsid w:val="6DF10C62"/>
    <w:rsid w:val="6DF5A828"/>
    <w:rsid w:val="6E018CC2"/>
    <w:rsid w:val="6E0A53AB"/>
    <w:rsid w:val="6E29A973"/>
    <w:rsid w:val="6E352670"/>
    <w:rsid w:val="6E3E81CA"/>
    <w:rsid w:val="6E472EFE"/>
    <w:rsid w:val="6E486600"/>
    <w:rsid w:val="6E487621"/>
    <w:rsid w:val="6E54C229"/>
    <w:rsid w:val="6E5A73B4"/>
    <w:rsid w:val="6E669C0B"/>
    <w:rsid w:val="6E679A9E"/>
    <w:rsid w:val="6E67C675"/>
    <w:rsid w:val="6E7297B3"/>
    <w:rsid w:val="6E740ACC"/>
    <w:rsid w:val="6E7569A4"/>
    <w:rsid w:val="6E871F89"/>
    <w:rsid w:val="6E8B5D28"/>
    <w:rsid w:val="6E951542"/>
    <w:rsid w:val="6E954CB3"/>
    <w:rsid w:val="6E9EE977"/>
    <w:rsid w:val="6EAAE5ED"/>
    <w:rsid w:val="6EB60151"/>
    <w:rsid w:val="6EB823CC"/>
    <w:rsid w:val="6EBA1495"/>
    <w:rsid w:val="6EC1E349"/>
    <w:rsid w:val="6EC7E4BE"/>
    <w:rsid w:val="6EC92856"/>
    <w:rsid w:val="6ECDFE6C"/>
    <w:rsid w:val="6ED222B2"/>
    <w:rsid w:val="6EDD6F91"/>
    <w:rsid w:val="6EDE1A91"/>
    <w:rsid w:val="6EED8BED"/>
    <w:rsid w:val="6EFDD8EA"/>
    <w:rsid w:val="6F0482FA"/>
    <w:rsid w:val="6F04BD1D"/>
    <w:rsid w:val="6F0C1848"/>
    <w:rsid w:val="6F0DE975"/>
    <w:rsid w:val="6F17D38C"/>
    <w:rsid w:val="6F285CCF"/>
    <w:rsid w:val="6F2BE4DF"/>
    <w:rsid w:val="6F2CCC47"/>
    <w:rsid w:val="6F3E8BCB"/>
    <w:rsid w:val="6F42E4F0"/>
    <w:rsid w:val="6F55B3A4"/>
    <w:rsid w:val="6F5B1196"/>
    <w:rsid w:val="6F629DED"/>
    <w:rsid w:val="6F713FC4"/>
    <w:rsid w:val="6F743E84"/>
    <w:rsid w:val="6F74FE1D"/>
    <w:rsid w:val="6F77730F"/>
    <w:rsid w:val="6F7C2C6F"/>
    <w:rsid w:val="6F7E34FA"/>
    <w:rsid w:val="6F84C515"/>
    <w:rsid w:val="6F84F342"/>
    <w:rsid w:val="6F85B966"/>
    <w:rsid w:val="6F8778F0"/>
    <w:rsid w:val="6F8DBCDE"/>
    <w:rsid w:val="6F90CD15"/>
    <w:rsid w:val="6F91354C"/>
    <w:rsid w:val="6F9139E5"/>
    <w:rsid w:val="6FABD3CB"/>
    <w:rsid w:val="6FACB9B3"/>
    <w:rsid w:val="6FB1EF1C"/>
    <w:rsid w:val="6FB3BDEB"/>
    <w:rsid w:val="6FB87257"/>
    <w:rsid w:val="6FBADEDE"/>
    <w:rsid w:val="6FBCFEAD"/>
    <w:rsid w:val="6FC141F8"/>
    <w:rsid w:val="6FC65D2D"/>
    <w:rsid w:val="6FCBB8D6"/>
    <w:rsid w:val="6FD91FBF"/>
    <w:rsid w:val="6FDA92E6"/>
    <w:rsid w:val="6FE0D3D5"/>
    <w:rsid w:val="6FE25827"/>
    <w:rsid w:val="6FF1FDAA"/>
    <w:rsid w:val="6FFD2DA0"/>
    <w:rsid w:val="7008CF24"/>
    <w:rsid w:val="70135B00"/>
    <w:rsid w:val="7015240B"/>
    <w:rsid w:val="7016C03A"/>
    <w:rsid w:val="70201EF6"/>
    <w:rsid w:val="7022B094"/>
    <w:rsid w:val="7022FB69"/>
    <w:rsid w:val="7023C624"/>
    <w:rsid w:val="702C1667"/>
    <w:rsid w:val="702F09DE"/>
    <w:rsid w:val="703086B3"/>
    <w:rsid w:val="703ABD67"/>
    <w:rsid w:val="703E289D"/>
    <w:rsid w:val="704508F0"/>
    <w:rsid w:val="70450E05"/>
    <w:rsid w:val="70453DD1"/>
    <w:rsid w:val="70543FB5"/>
    <w:rsid w:val="7055444E"/>
    <w:rsid w:val="705722FF"/>
    <w:rsid w:val="70722755"/>
    <w:rsid w:val="7074768F"/>
    <w:rsid w:val="70830D8D"/>
    <w:rsid w:val="70869FD8"/>
    <w:rsid w:val="708A73AA"/>
    <w:rsid w:val="708F292E"/>
    <w:rsid w:val="7097BB2A"/>
    <w:rsid w:val="70ABFFBD"/>
    <w:rsid w:val="70ACD5CB"/>
    <w:rsid w:val="70AD52EC"/>
    <w:rsid w:val="70B27311"/>
    <w:rsid w:val="70C206A1"/>
    <w:rsid w:val="70C289BD"/>
    <w:rsid w:val="70CA3319"/>
    <w:rsid w:val="70CAC217"/>
    <w:rsid w:val="70DFF007"/>
    <w:rsid w:val="70F64929"/>
    <w:rsid w:val="70FA97EC"/>
    <w:rsid w:val="70FAF1B5"/>
    <w:rsid w:val="70FFEA8E"/>
    <w:rsid w:val="710C33DE"/>
    <w:rsid w:val="7110595E"/>
    <w:rsid w:val="71111EED"/>
    <w:rsid w:val="71196919"/>
    <w:rsid w:val="71248646"/>
    <w:rsid w:val="7125502A"/>
    <w:rsid w:val="712989F2"/>
    <w:rsid w:val="712F2E40"/>
    <w:rsid w:val="7138910B"/>
    <w:rsid w:val="7140F772"/>
    <w:rsid w:val="71439E88"/>
    <w:rsid w:val="7144122C"/>
    <w:rsid w:val="7155AAD1"/>
    <w:rsid w:val="7157822E"/>
    <w:rsid w:val="715B1493"/>
    <w:rsid w:val="715B285B"/>
    <w:rsid w:val="7163CCFD"/>
    <w:rsid w:val="716FCDFD"/>
    <w:rsid w:val="7171166D"/>
    <w:rsid w:val="71753E7D"/>
    <w:rsid w:val="717D962A"/>
    <w:rsid w:val="71939FAE"/>
    <w:rsid w:val="719D845A"/>
    <w:rsid w:val="71A6B752"/>
    <w:rsid w:val="71AE30BD"/>
    <w:rsid w:val="71AF2E6B"/>
    <w:rsid w:val="71B0DA2B"/>
    <w:rsid w:val="71B8C1AA"/>
    <w:rsid w:val="71BA867E"/>
    <w:rsid w:val="71BE98D7"/>
    <w:rsid w:val="71C9BEB1"/>
    <w:rsid w:val="71E22533"/>
    <w:rsid w:val="71F2F0F5"/>
    <w:rsid w:val="7212FFE7"/>
    <w:rsid w:val="7214D988"/>
    <w:rsid w:val="72171E74"/>
    <w:rsid w:val="72199722"/>
    <w:rsid w:val="721C6CF3"/>
    <w:rsid w:val="72203161"/>
    <w:rsid w:val="72278C88"/>
    <w:rsid w:val="723662E5"/>
    <w:rsid w:val="723D2C85"/>
    <w:rsid w:val="7240BC62"/>
    <w:rsid w:val="7245AE75"/>
    <w:rsid w:val="724B99F7"/>
    <w:rsid w:val="7250A32C"/>
    <w:rsid w:val="725A1F43"/>
    <w:rsid w:val="727F9B5C"/>
    <w:rsid w:val="7281A7D2"/>
    <w:rsid w:val="7282D563"/>
    <w:rsid w:val="7286AA8B"/>
    <w:rsid w:val="728F8D54"/>
    <w:rsid w:val="72919CC6"/>
    <w:rsid w:val="72919DCF"/>
    <w:rsid w:val="72960189"/>
    <w:rsid w:val="729A4DA5"/>
    <w:rsid w:val="729AA5E8"/>
    <w:rsid w:val="729D0E9A"/>
    <w:rsid w:val="72A48BE1"/>
    <w:rsid w:val="72A58AE3"/>
    <w:rsid w:val="72A80CCD"/>
    <w:rsid w:val="72B59F29"/>
    <w:rsid w:val="72B77C3D"/>
    <w:rsid w:val="72BA0D3A"/>
    <w:rsid w:val="72BBB305"/>
    <w:rsid w:val="72BBBBBE"/>
    <w:rsid w:val="72D08CD6"/>
    <w:rsid w:val="72D72238"/>
    <w:rsid w:val="72D7D32B"/>
    <w:rsid w:val="72DC0E32"/>
    <w:rsid w:val="72DD2687"/>
    <w:rsid w:val="72F823CB"/>
    <w:rsid w:val="73059801"/>
    <w:rsid w:val="731046AD"/>
    <w:rsid w:val="731428A4"/>
    <w:rsid w:val="7319668B"/>
    <w:rsid w:val="73208101"/>
    <w:rsid w:val="7325C4B5"/>
    <w:rsid w:val="73278342"/>
    <w:rsid w:val="732CE079"/>
    <w:rsid w:val="73308374"/>
    <w:rsid w:val="733447C2"/>
    <w:rsid w:val="733E4EC9"/>
    <w:rsid w:val="733EFF30"/>
    <w:rsid w:val="7353E622"/>
    <w:rsid w:val="7354C348"/>
    <w:rsid w:val="735701CE"/>
    <w:rsid w:val="7365FD9F"/>
    <w:rsid w:val="7369E7B6"/>
    <w:rsid w:val="736AE49E"/>
    <w:rsid w:val="736BEA0F"/>
    <w:rsid w:val="73865F45"/>
    <w:rsid w:val="73879FE9"/>
    <w:rsid w:val="738BE077"/>
    <w:rsid w:val="73996771"/>
    <w:rsid w:val="739D4AE7"/>
    <w:rsid w:val="739E5E4E"/>
    <w:rsid w:val="73A6B07B"/>
    <w:rsid w:val="73A8AFBC"/>
    <w:rsid w:val="73AA56F4"/>
    <w:rsid w:val="73C2D17F"/>
    <w:rsid w:val="73C4A199"/>
    <w:rsid w:val="73C6DC72"/>
    <w:rsid w:val="73C9B0BC"/>
    <w:rsid w:val="73D9B7ED"/>
    <w:rsid w:val="73E315F1"/>
    <w:rsid w:val="73EA13D3"/>
    <w:rsid w:val="73EAD11A"/>
    <w:rsid w:val="73EEC6A8"/>
    <w:rsid w:val="73F65F3E"/>
    <w:rsid w:val="73F8326C"/>
    <w:rsid w:val="7401E5FB"/>
    <w:rsid w:val="740686F7"/>
    <w:rsid w:val="74089534"/>
    <w:rsid w:val="740DA6E6"/>
    <w:rsid w:val="7417B354"/>
    <w:rsid w:val="741EC292"/>
    <w:rsid w:val="74267BD1"/>
    <w:rsid w:val="7427441A"/>
    <w:rsid w:val="7437F6ED"/>
    <w:rsid w:val="743FDBD7"/>
    <w:rsid w:val="7448874A"/>
    <w:rsid w:val="7452B9BD"/>
    <w:rsid w:val="7453E78D"/>
    <w:rsid w:val="745998E4"/>
    <w:rsid w:val="74613A49"/>
    <w:rsid w:val="74708139"/>
    <w:rsid w:val="747C585E"/>
    <w:rsid w:val="747ED1F3"/>
    <w:rsid w:val="7481DB6F"/>
    <w:rsid w:val="748753B6"/>
    <w:rsid w:val="749411CE"/>
    <w:rsid w:val="7496BDE4"/>
    <w:rsid w:val="74974AB8"/>
    <w:rsid w:val="749AF905"/>
    <w:rsid w:val="74A88307"/>
    <w:rsid w:val="74A8C71E"/>
    <w:rsid w:val="74A92D49"/>
    <w:rsid w:val="74B15B37"/>
    <w:rsid w:val="74B7A8EC"/>
    <w:rsid w:val="74BA8331"/>
    <w:rsid w:val="74C0AD2B"/>
    <w:rsid w:val="74CBCD5F"/>
    <w:rsid w:val="74CFD9B5"/>
    <w:rsid w:val="74D81705"/>
    <w:rsid w:val="74DEC171"/>
    <w:rsid w:val="74F22740"/>
    <w:rsid w:val="74F9F737"/>
    <w:rsid w:val="74FAC880"/>
    <w:rsid w:val="75118974"/>
    <w:rsid w:val="751477D5"/>
    <w:rsid w:val="751828D6"/>
    <w:rsid w:val="7528B024"/>
    <w:rsid w:val="75300DBA"/>
    <w:rsid w:val="753677DB"/>
    <w:rsid w:val="753E024A"/>
    <w:rsid w:val="753FFF71"/>
    <w:rsid w:val="7541A6B9"/>
    <w:rsid w:val="75462BB8"/>
    <w:rsid w:val="75467D2D"/>
    <w:rsid w:val="754DCAE3"/>
    <w:rsid w:val="7558B324"/>
    <w:rsid w:val="75620B95"/>
    <w:rsid w:val="756F4AE7"/>
    <w:rsid w:val="7582A25E"/>
    <w:rsid w:val="7583AE51"/>
    <w:rsid w:val="7584272E"/>
    <w:rsid w:val="759A08CD"/>
    <w:rsid w:val="75A01D0A"/>
    <w:rsid w:val="75B4EED7"/>
    <w:rsid w:val="75B5E5FE"/>
    <w:rsid w:val="75B8FE93"/>
    <w:rsid w:val="75C6697B"/>
    <w:rsid w:val="75C7238E"/>
    <w:rsid w:val="75C797BC"/>
    <w:rsid w:val="75C8D6FC"/>
    <w:rsid w:val="75CCDBA3"/>
    <w:rsid w:val="75CE103A"/>
    <w:rsid w:val="75CE3277"/>
    <w:rsid w:val="75E40861"/>
    <w:rsid w:val="75ECF5C7"/>
    <w:rsid w:val="75F83D1D"/>
    <w:rsid w:val="75FC0FA6"/>
    <w:rsid w:val="75FE06C4"/>
    <w:rsid w:val="75FE0C87"/>
    <w:rsid w:val="7604F72E"/>
    <w:rsid w:val="7607611C"/>
    <w:rsid w:val="7613E75B"/>
    <w:rsid w:val="7618D10E"/>
    <w:rsid w:val="7621476F"/>
    <w:rsid w:val="7622D68C"/>
    <w:rsid w:val="7636DB45"/>
    <w:rsid w:val="7636DDBC"/>
    <w:rsid w:val="764872B8"/>
    <w:rsid w:val="7658F8E4"/>
    <w:rsid w:val="7664813B"/>
    <w:rsid w:val="767304C3"/>
    <w:rsid w:val="767B8390"/>
    <w:rsid w:val="7684EC15"/>
    <w:rsid w:val="768E8667"/>
    <w:rsid w:val="769498F5"/>
    <w:rsid w:val="76A1A373"/>
    <w:rsid w:val="76B3B2BB"/>
    <w:rsid w:val="76B745BD"/>
    <w:rsid w:val="76BF9B00"/>
    <w:rsid w:val="76C2A087"/>
    <w:rsid w:val="76C5FF34"/>
    <w:rsid w:val="76CD900E"/>
    <w:rsid w:val="76D2E1A0"/>
    <w:rsid w:val="76D33F6D"/>
    <w:rsid w:val="76E35E3D"/>
    <w:rsid w:val="76E73CAE"/>
    <w:rsid w:val="76FA00A4"/>
    <w:rsid w:val="76FF7A06"/>
    <w:rsid w:val="7700192F"/>
    <w:rsid w:val="770AE5A6"/>
    <w:rsid w:val="771255C3"/>
    <w:rsid w:val="771736BF"/>
    <w:rsid w:val="7717CE48"/>
    <w:rsid w:val="77186B83"/>
    <w:rsid w:val="771AFB44"/>
    <w:rsid w:val="772A6C89"/>
    <w:rsid w:val="772FFCFB"/>
    <w:rsid w:val="77340AE0"/>
    <w:rsid w:val="77382DD2"/>
    <w:rsid w:val="774696E2"/>
    <w:rsid w:val="774A0601"/>
    <w:rsid w:val="774BC4CD"/>
    <w:rsid w:val="774FB468"/>
    <w:rsid w:val="774FDA73"/>
    <w:rsid w:val="7755AB9F"/>
    <w:rsid w:val="775B275C"/>
    <w:rsid w:val="77689FA2"/>
    <w:rsid w:val="777B618A"/>
    <w:rsid w:val="777EC8E7"/>
    <w:rsid w:val="77802CEA"/>
    <w:rsid w:val="7780473A"/>
    <w:rsid w:val="778B0642"/>
    <w:rsid w:val="7797374A"/>
    <w:rsid w:val="77982AD7"/>
    <w:rsid w:val="779911DE"/>
    <w:rsid w:val="77A02B33"/>
    <w:rsid w:val="77A1E1DA"/>
    <w:rsid w:val="77A350D0"/>
    <w:rsid w:val="77A55B80"/>
    <w:rsid w:val="77AB894B"/>
    <w:rsid w:val="77AFF582"/>
    <w:rsid w:val="77B436B8"/>
    <w:rsid w:val="77B9C8CF"/>
    <w:rsid w:val="77BA5C35"/>
    <w:rsid w:val="77CAAD72"/>
    <w:rsid w:val="77CAFBA4"/>
    <w:rsid w:val="77D90C85"/>
    <w:rsid w:val="77DEFCDC"/>
    <w:rsid w:val="77E0CF53"/>
    <w:rsid w:val="77E16134"/>
    <w:rsid w:val="77E1FAE0"/>
    <w:rsid w:val="77E42C4F"/>
    <w:rsid w:val="77ECAD78"/>
    <w:rsid w:val="77F06F21"/>
    <w:rsid w:val="77F2B4F6"/>
    <w:rsid w:val="7804413E"/>
    <w:rsid w:val="782E28C9"/>
    <w:rsid w:val="782EC6E5"/>
    <w:rsid w:val="7834ED8D"/>
    <w:rsid w:val="7838487F"/>
    <w:rsid w:val="783B16EC"/>
    <w:rsid w:val="7842C5EC"/>
    <w:rsid w:val="7846E8EB"/>
    <w:rsid w:val="78475224"/>
    <w:rsid w:val="785498BC"/>
    <w:rsid w:val="7856928C"/>
    <w:rsid w:val="785A22D1"/>
    <w:rsid w:val="785C5CAF"/>
    <w:rsid w:val="786082A3"/>
    <w:rsid w:val="7867BE06"/>
    <w:rsid w:val="786F9C8C"/>
    <w:rsid w:val="78790F07"/>
    <w:rsid w:val="788350CD"/>
    <w:rsid w:val="7893A87D"/>
    <w:rsid w:val="78969417"/>
    <w:rsid w:val="789AAE9D"/>
    <w:rsid w:val="789C1958"/>
    <w:rsid w:val="789D6E2F"/>
    <w:rsid w:val="78AC0951"/>
    <w:rsid w:val="78C543AF"/>
    <w:rsid w:val="78CA47AC"/>
    <w:rsid w:val="78CB7ED5"/>
    <w:rsid w:val="78CBF683"/>
    <w:rsid w:val="78CD1F6D"/>
    <w:rsid w:val="78D60D2F"/>
    <w:rsid w:val="78E02DA2"/>
    <w:rsid w:val="78EA5227"/>
    <w:rsid w:val="78EC5A29"/>
    <w:rsid w:val="78F36D2C"/>
    <w:rsid w:val="78FA6721"/>
    <w:rsid w:val="78FD97DC"/>
    <w:rsid w:val="7904AD9B"/>
    <w:rsid w:val="7908467D"/>
    <w:rsid w:val="79096943"/>
    <w:rsid w:val="79128305"/>
    <w:rsid w:val="792AE1C0"/>
    <w:rsid w:val="7932ACE3"/>
    <w:rsid w:val="79340504"/>
    <w:rsid w:val="7936806B"/>
    <w:rsid w:val="7945B480"/>
    <w:rsid w:val="794914A4"/>
    <w:rsid w:val="794A3A7A"/>
    <w:rsid w:val="7961034F"/>
    <w:rsid w:val="79645BB4"/>
    <w:rsid w:val="7974081B"/>
    <w:rsid w:val="7974CA0F"/>
    <w:rsid w:val="79755931"/>
    <w:rsid w:val="797AC142"/>
    <w:rsid w:val="797B04B1"/>
    <w:rsid w:val="797BF4E6"/>
    <w:rsid w:val="7983E26C"/>
    <w:rsid w:val="798522D8"/>
    <w:rsid w:val="79999110"/>
    <w:rsid w:val="7999EDED"/>
    <w:rsid w:val="799AF84A"/>
    <w:rsid w:val="79A72A7B"/>
    <w:rsid w:val="79B05CED"/>
    <w:rsid w:val="79B0D859"/>
    <w:rsid w:val="79B1EE8F"/>
    <w:rsid w:val="79B21EB4"/>
    <w:rsid w:val="79BD3522"/>
    <w:rsid w:val="79CCE94F"/>
    <w:rsid w:val="79D0DF36"/>
    <w:rsid w:val="79E03D58"/>
    <w:rsid w:val="79E77792"/>
    <w:rsid w:val="79FD40BD"/>
    <w:rsid w:val="79FDE0B2"/>
    <w:rsid w:val="7A17B038"/>
    <w:rsid w:val="7A17CE6C"/>
    <w:rsid w:val="7A18C354"/>
    <w:rsid w:val="7A19F06F"/>
    <w:rsid w:val="7A21A744"/>
    <w:rsid w:val="7A2B52DF"/>
    <w:rsid w:val="7A2C8038"/>
    <w:rsid w:val="7A2E60A7"/>
    <w:rsid w:val="7A2EA176"/>
    <w:rsid w:val="7A3C78CC"/>
    <w:rsid w:val="7A418FCC"/>
    <w:rsid w:val="7A41F540"/>
    <w:rsid w:val="7A45B8A4"/>
    <w:rsid w:val="7A550421"/>
    <w:rsid w:val="7A5759D9"/>
    <w:rsid w:val="7A579732"/>
    <w:rsid w:val="7A58EB8A"/>
    <w:rsid w:val="7A5EF6DF"/>
    <w:rsid w:val="7A620D4B"/>
    <w:rsid w:val="7A642599"/>
    <w:rsid w:val="7A656275"/>
    <w:rsid w:val="7A6D7637"/>
    <w:rsid w:val="7A71D281"/>
    <w:rsid w:val="7A8817E2"/>
    <w:rsid w:val="7A89B0F2"/>
    <w:rsid w:val="7A95CFF0"/>
    <w:rsid w:val="7AA230BD"/>
    <w:rsid w:val="7AA89F64"/>
    <w:rsid w:val="7AB5B0D1"/>
    <w:rsid w:val="7ABD9122"/>
    <w:rsid w:val="7AC88B80"/>
    <w:rsid w:val="7ACFDA58"/>
    <w:rsid w:val="7AD2E916"/>
    <w:rsid w:val="7AEE9DAB"/>
    <w:rsid w:val="7AF88847"/>
    <w:rsid w:val="7AFDE5E5"/>
    <w:rsid w:val="7B031036"/>
    <w:rsid w:val="7B0D8BAE"/>
    <w:rsid w:val="7B10FAFF"/>
    <w:rsid w:val="7B191A88"/>
    <w:rsid w:val="7B288BB1"/>
    <w:rsid w:val="7B35BD64"/>
    <w:rsid w:val="7B367188"/>
    <w:rsid w:val="7B384569"/>
    <w:rsid w:val="7B387E1B"/>
    <w:rsid w:val="7B38CF15"/>
    <w:rsid w:val="7B3BE3AF"/>
    <w:rsid w:val="7B3FD7D4"/>
    <w:rsid w:val="7B44CCD6"/>
    <w:rsid w:val="7B4775BE"/>
    <w:rsid w:val="7B4BDB64"/>
    <w:rsid w:val="7B4F5D02"/>
    <w:rsid w:val="7B51066D"/>
    <w:rsid w:val="7B67239E"/>
    <w:rsid w:val="7B69D531"/>
    <w:rsid w:val="7B6B1ADB"/>
    <w:rsid w:val="7B6FF29F"/>
    <w:rsid w:val="7B71E3BB"/>
    <w:rsid w:val="7B78F007"/>
    <w:rsid w:val="7B7C72AF"/>
    <w:rsid w:val="7B807F4D"/>
    <w:rsid w:val="7B851606"/>
    <w:rsid w:val="7B8723DE"/>
    <w:rsid w:val="7B9B1F62"/>
    <w:rsid w:val="7B9B4DA7"/>
    <w:rsid w:val="7BA6ED35"/>
    <w:rsid w:val="7BB03E59"/>
    <w:rsid w:val="7BC2BA62"/>
    <w:rsid w:val="7BCDA3CC"/>
    <w:rsid w:val="7BD78566"/>
    <w:rsid w:val="7BDCC95B"/>
    <w:rsid w:val="7BE98A73"/>
    <w:rsid w:val="7BF58345"/>
    <w:rsid w:val="7BF6192A"/>
    <w:rsid w:val="7BFD8C49"/>
    <w:rsid w:val="7C0316BF"/>
    <w:rsid w:val="7C063E59"/>
    <w:rsid w:val="7C0A0757"/>
    <w:rsid w:val="7C20B5FE"/>
    <w:rsid w:val="7C28B861"/>
    <w:rsid w:val="7C29F8A2"/>
    <w:rsid w:val="7C2AFD56"/>
    <w:rsid w:val="7C30A83D"/>
    <w:rsid w:val="7C328F0C"/>
    <w:rsid w:val="7C33CB0B"/>
    <w:rsid w:val="7C3515BF"/>
    <w:rsid w:val="7C35A6C3"/>
    <w:rsid w:val="7C4E83DF"/>
    <w:rsid w:val="7C5755C2"/>
    <w:rsid w:val="7C67917B"/>
    <w:rsid w:val="7C6EC738"/>
    <w:rsid w:val="7C720AFC"/>
    <w:rsid w:val="7C7991E4"/>
    <w:rsid w:val="7C7E40A1"/>
    <w:rsid w:val="7C899A6F"/>
    <w:rsid w:val="7C8E3EB5"/>
    <w:rsid w:val="7C8FB9D5"/>
    <w:rsid w:val="7C963C06"/>
    <w:rsid w:val="7CA779BA"/>
    <w:rsid w:val="7CB0B968"/>
    <w:rsid w:val="7CB0DB74"/>
    <w:rsid w:val="7CB30277"/>
    <w:rsid w:val="7CCE8D6E"/>
    <w:rsid w:val="7CCEB947"/>
    <w:rsid w:val="7CDAA7E9"/>
    <w:rsid w:val="7CDAAF84"/>
    <w:rsid w:val="7CDB0EA7"/>
    <w:rsid w:val="7CDF8821"/>
    <w:rsid w:val="7CE418CC"/>
    <w:rsid w:val="7CE9FB62"/>
    <w:rsid w:val="7CEAC90B"/>
    <w:rsid w:val="7CF0656D"/>
    <w:rsid w:val="7CF319D6"/>
    <w:rsid w:val="7CF8B20F"/>
    <w:rsid w:val="7D0083EB"/>
    <w:rsid w:val="7D1A4095"/>
    <w:rsid w:val="7D228175"/>
    <w:rsid w:val="7D2735F3"/>
    <w:rsid w:val="7D2A04E8"/>
    <w:rsid w:val="7D2D798F"/>
    <w:rsid w:val="7D300FF0"/>
    <w:rsid w:val="7D3F827D"/>
    <w:rsid w:val="7D512155"/>
    <w:rsid w:val="7D5340F9"/>
    <w:rsid w:val="7D60623F"/>
    <w:rsid w:val="7D60EBC5"/>
    <w:rsid w:val="7D62F914"/>
    <w:rsid w:val="7D655427"/>
    <w:rsid w:val="7D6C2883"/>
    <w:rsid w:val="7D74ECDA"/>
    <w:rsid w:val="7D76E9D1"/>
    <w:rsid w:val="7D771141"/>
    <w:rsid w:val="7D85DD03"/>
    <w:rsid w:val="7D86B9E1"/>
    <w:rsid w:val="7D8C7B2D"/>
    <w:rsid w:val="7D9F9639"/>
    <w:rsid w:val="7DB0DDFD"/>
    <w:rsid w:val="7DB63F7E"/>
    <w:rsid w:val="7DC10C07"/>
    <w:rsid w:val="7DD08335"/>
    <w:rsid w:val="7DDAC7B8"/>
    <w:rsid w:val="7DDCD939"/>
    <w:rsid w:val="7DEC165C"/>
    <w:rsid w:val="7DEF5DE9"/>
    <w:rsid w:val="7DF0F759"/>
    <w:rsid w:val="7DF74DCC"/>
    <w:rsid w:val="7DFFCAF4"/>
    <w:rsid w:val="7E089F33"/>
    <w:rsid w:val="7E0A9799"/>
    <w:rsid w:val="7E0CE6E6"/>
    <w:rsid w:val="7E18B823"/>
    <w:rsid w:val="7E18CB01"/>
    <w:rsid w:val="7E1A920C"/>
    <w:rsid w:val="7E1C2222"/>
    <w:rsid w:val="7E247EA6"/>
    <w:rsid w:val="7E363740"/>
    <w:rsid w:val="7E38E090"/>
    <w:rsid w:val="7E3AD354"/>
    <w:rsid w:val="7E3AF218"/>
    <w:rsid w:val="7E3C28E4"/>
    <w:rsid w:val="7E4370EC"/>
    <w:rsid w:val="7E4CCCDE"/>
    <w:rsid w:val="7E4D581C"/>
    <w:rsid w:val="7E4D954C"/>
    <w:rsid w:val="7E51DCC7"/>
    <w:rsid w:val="7E54896C"/>
    <w:rsid w:val="7E5AC566"/>
    <w:rsid w:val="7E5B5DBF"/>
    <w:rsid w:val="7E711915"/>
    <w:rsid w:val="7E7BCD22"/>
    <w:rsid w:val="7E849CD3"/>
    <w:rsid w:val="7E8D886D"/>
    <w:rsid w:val="7E96315C"/>
    <w:rsid w:val="7EA854FE"/>
    <w:rsid w:val="7EADBEAB"/>
    <w:rsid w:val="7EC1F523"/>
    <w:rsid w:val="7ED268BB"/>
    <w:rsid w:val="7ED2FCA1"/>
    <w:rsid w:val="7ED364DA"/>
    <w:rsid w:val="7EDD44A9"/>
    <w:rsid w:val="7EDE3E6A"/>
    <w:rsid w:val="7EE1E6CC"/>
    <w:rsid w:val="7EE77D8B"/>
    <w:rsid w:val="7EF5F1AE"/>
    <w:rsid w:val="7F004013"/>
    <w:rsid w:val="7F01B88A"/>
    <w:rsid w:val="7F087801"/>
    <w:rsid w:val="7F0B51F2"/>
    <w:rsid w:val="7F1066D7"/>
    <w:rsid w:val="7F16191A"/>
    <w:rsid w:val="7F1973C2"/>
    <w:rsid w:val="7F2A7873"/>
    <w:rsid w:val="7F3670A2"/>
    <w:rsid w:val="7F375391"/>
    <w:rsid w:val="7F40243A"/>
    <w:rsid w:val="7F463758"/>
    <w:rsid w:val="7F46809C"/>
    <w:rsid w:val="7F47295E"/>
    <w:rsid w:val="7F545112"/>
    <w:rsid w:val="7F57D1E2"/>
    <w:rsid w:val="7F63DB1A"/>
    <w:rsid w:val="7F7AF9D4"/>
    <w:rsid w:val="7F7C039E"/>
    <w:rsid w:val="7F827206"/>
    <w:rsid w:val="7F8B1864"/>
    <w:rsid w:val="7F8C9C50"/>
    <w:rsid w:val="7F8EC8BE"/>
    <w:rsid w:val="7FA0810A"/>
    <w:rsid w:val="7FA5FCDC"/>
    <w:rsid w:val="7FB7E022"/>
    <w:rsid w:val="7FBC307A"/>
    <w:rsid w:val="7FCD973B"/>
    <w:rsid w:val="7FD89BDB"/>
    <w:rsid w:val="7FEE55CF"/>
    <w:rsid w:val="7FF2915E"/>
    <w:rsid w:val="7FF61686"/>
    <w:rsid w:val="7FFB52BD"/>
    <w:rsid w:val="7FFD520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637387FA-1A89-41AB-AED1-657C8713A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29" w:qFormat="1"/>
    <w:lsdException w:name="Intense Quote" w:semiHidden="1"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34438"/>
    <w:pPr>
      <w:spacing w:after="120" w:line="280" w:lineRule="atLeast"/>
    </w:pPr>
    <w:rPr>
      <w:rFonts w:ascii="Verdana" w:hAnsi="Verdana"/>
      <w:kern w:val="2"/>
      <w:sz w:val="21"/>
      <w:lang w:eastAsia="en-US"/>
      <w14:ligatures w14:val="standardContextual"/>
    </w:rPr>
  </w:style>
  <w:style w:type="paragraph" w:styleId="Heading1">
    <w:name w:val="heading 1"/>
    <w:next w:val="Normal"/>
    <w:link w:val="Heading1Char"/>
    <w:uiPriority w:val="1"/>
    <w:qFormat/>
    <w:rsid w:val="00FD159D"/>
    <w:pPr>
      <w:keepNext/>
      <w:keepLines/>
      <w:numPr>
        <w:numId w:val="18"/>
      </w:numPr>
      <w:spacing w:before="320" w:after="200" w:line="440" w:lineRule="atLeast"/>
      <w:outlineLvl w:val="0"/>
    </w:pPr>
    <w:rPr>
      <w:rFonts w:ascii="Verdana" w:eastAsia="MS Gothic" w:hAnsi="Verdana" w:cs="Arial"/>
      <w:bCs/>
      <w:color w:val="032833"/>
      <w:kern w:val="32"/>
      <w:sz w:val="40"/>
      <w:szCs w:val="40"/>
      <w:lang w:eastAsia="en-US"/>
      <w14:ligatures w14:val="standardContextual"/>
    </w:rPr>
  </w:style>
  <w:style w:type="paragraph" w:styleId="Heading2">
    <w:name w:val="heading 2"/>
    <w:next w:val="Normal"/>
    <w:link w:val="Heading2Char"/>
    <w:uiPriority w:val="1"/>
    <w:qFormat/>
    <w:rsid w:val="00F615EB"/>
    <w:pPr>
      <w:keepNext/>
      <w:keepLines/>
      <w:numPr>
        <w:ilvl w:val="1"/>
        <w:numId w:val="18"/>
      </w:numPr>
      <w:spacing w:before="280" w:after="120" w:line="360" w:lineRule="atLeast"/>
      <w:outlineLvl w:val="1"/>
    </w:pPr>
    <w:rPr>
      <w:rFonts w:ascii="Verdana" w:hAnsi="Verdana"/>
      <w:b/>
      <w:color w:val="032833"/>
      <w:kern w:val="2"/>
      <w:sz w:val="32"/>
      <w:szCs w:val="28"/>
      <w:lang w:eastAsia="en-US"/>
      <w14:ligatures w14:val="standardContextual"/>
    </w:rPr>
  </w:style>
  <w:style w:type="paragraph" w:styleId="Heading3">
    <w:name w:val="heading 3"/>
    <w:basedOn w:val="Normal"/>
    <w:next w:val="Normal"/>
    <w:link w:val="Heading3Char"/>
    <w:uiPriority w:val="1"/>
    <w:qFormat/>
    <w:rsid w:val="005F7D03"/>
    <w:pPr>
      <w:keepNext/>
      <w:numPr>
        <w:ilvl w:val="2"/>
        <w:numId w:val="18"/>
      </w:numPr>
      <w:spacing w:before="240"/>
      <w:outlineLvl w:val="2"/>
    </w:pPr>
    <w:rPr>
      <w:rFonts w:eastAsia="MS Gothic"/>
      <w:color w:val="032833"/>
      <w:sz w:val="28"/>
      <w:szCs w:val="28"/>
    </w:rPr>
  </w:style>
  <w:style w:type="paragraph" w:styleId="Heading4">
    <w:name w:val="heading 4"/>
    <w:basedOn w:val="Normal"/>
    <w:next w:val="Normal"/>
    <w:link w:val="Heading4Char"/>
    <w:uiPriority w:val="1"/>
    <w:qFormat/>
    <w:rsid w:val="00764FE1"/>
    <w:pPr>
      <w:keepNext/>
      <w:numPr>
        <w:ilvl w:val="3"/>
        <w:numId w:val="18"/>
      </w:numPr>
      <w:spacing w:before="160"/>
      <w:outlineLvl w:val="3"/>
    </w:pPr>
    <w:rPr>
      <w:rFonts w:eastAsia="Times"/>
      <w:color w:val="032833"/>
    </w:rPr>
  </w:style>
  <w:style w:type="paragraph" w:styleId="Heading5">
    <w:name w:val="heading 5"/>
    <w:next w:val="Normal"/>
    <w:link w:val="Heading5Char"/>
    <w:uiPriority w:val="98"/>
    <w:qFormat/>
    <w:rsid w:val="00854DDF"/>
    <w:pPr>
      <w:keepNext/>
      <w:keepLines/>
      <w:spacing w:before="240" w:after="80" w:line="240" w:lineRule="atLeast"/>
      <w:outlineLvl w:val="4"/>
    </w:pPr>
    <w:rPr>
      <w:rFonts w:ascii="Verdana" w:eastAsia="MS Mincho" w:hAnsi="Verdana"/>
      <w:b/>
      <w:bCs/>
      <w:iCs/>
      <w:color w:val="032833"/>
      <w:kern w:val="2"/>
      <w:sz w:val="21"/>
      <w:szCs w:val="26"/>
      <w:lang w:eastAsia="en-US"/>
      <w14:ligatures w14:val="standardContextual"/>
    </w:rPr>
  </w:style>
  <w:style w:type="paragraph" w:styleId="Heading6">
    <w:name w:val="heading 6"/>
    <w:basedOn w:val="Normal"/>
    <w:next w:val="Normal"/>
    <w:link w:val="Heading6Char"/>
    <w:uiPriority w:val="9"/>
    <w:semiHidden/>
    <w:unhideWhenUsed/>
    <w:qFormat/>
    <w:rsid w:val="00B471F9"/>
    <w:pPr>
      <w:keepNext/>
      <w:keepLines/>
      <w:numPr>
        <w:ilvl w:val="5"/>
        <w:numId w:val="18"/>
      </w:numPr>
      <w:spacing w:before="40" w:line="264" w:lineRule="auto"/>
      <w:outlineLvl w:val="5"/>
    </w:pPr>
    <w:rPr>
      <w:rFonts w:asciiTheme="majorHAnsi" w:eastAsiaTheme="majorEastAsia" w:hAnsiTheme="majorHAnsi" w:cstheme="majorBidi"/>
      <w:i/>
      <w:iCs/>
      <w:color w:val="032833" w:themeColor="text2"/>
      <w:szCs w:val="21"/>
      <w:lang w:eastAsia="en-AU"/>
    </w:rPr>
  </w:style>
  <w:style w:type="paragraph" w:styleId="Heading7">
    <w:name w:val="heading 7"/>
    <w:basedOn w:val="Normal"/>
    <w:next w:val="Normal"/>
    <w:link w:val="Heading7Char"/>
    <w:uiPriority w:val="9"/>
    <w:semiHidden/>
    <w:unhideWhenUsed/>
    <w:qFormat/>
    <w:rsid w:val="00B471F9"/>
    <w:pPr>
      <w:keepNext/>
      <w:keepLines/>
      <w:numPr>
        <w:ilvl w:val="6"/>
        <w:numId w:val="18"/>
      </w:numPr>
      <w:spacing w:before="40" w:line="264" w:lineRule="auto"/>
      <w:outlineLvl w:val="6"/>
    </w:pPr>
    <w:rPr>
      <w:rFonts w:asciiTheme="majorHAnsi" w:eastAsiaTheme="majorEastAsia" w:hAnsiTheme="majorHAnsi" w:cstheme="majorBidi"/>
      <w:i/>
      <w:iCs/>
      <w:color w:val="07404A" w:themeColor="accent1" w:themeShade="80"/>
      <w:szCs w:val="21"/>
      <w:lang w:eastAsia="en-AU"/>
    </w:rPr>
  </w:style>
  <w:style w:type="paragraph" w:styleId="Heading8">
    <w:name w:val="heading 8"/>
    <w:basedOn w:val="Normal"/>
    <w:next w:val="Normal"/>
    <w:link w:val="Heading8Char"/>
    <w:uiPriority w:val="9"/>
    <w:semiHidden/>
    <w:unhideWhenUsed/>
    <w:qFormat/>
    <w:rsid w:val="00B471F9"/>
    <w:pPr>
      <w:keepNext/>
      <w:keepLines/>
      <w:numPr>
        <w:ilvl w:val="7"/>
        <w:numId w:val="18"/>
      </w:numPr>
      <w:spacing w:before="40" w:line="264" w:lineRule="auto"/>
      <w:outlineLvl w:val="7"/>
    </w:pPr>
    <w:rPr>
      <w:rFonts w:asciiTheme="majorHAnsi" w:eastAsiaTheme="majorEastAsia" w:hAnsiTheme="majorHAnsi" w:cstheme="majorBidi"/>
      <w:b/>
      <w:bCs/>
      <w:color w:val="032833" w:themeColor="text2"/>
      <w:lang w:eastAsia="en-AU"/>
    </w:rPr>
  </w:style>
  <w:style w:type="paragraph" w:styleId="Heading9">
    <w:name w:val="heading 9"/>
    <w:basedOn w:val="Normal"/>
    <w:next w:val="Normal"/>
    <w:link w:val="Heading9Char"/>
    <w:uiPriority w:val="9"/>
    <w:semiHidden/>
    <w:unhideWhenUsed/>
    <w:qFormat/>
    <w:rsid w:val="00B471F9"/>
    <w:pPr>
      <w:keepNext/>
      <w:keepLines/>
      <w:numPr>
        <w:ilvl w:val="8"/>
        <w:numId w:val="18"/>
      </w:numPr>
      <w:spacing w:before="40" w:line="264" w:lineRule="auto"/>
      <w:outlineLvl w:val="8"/>
    </w:pPr>
    <w:rPr>
      <w:rFonts w:asciiTheme="majorHAnsi" w:eastAsiaTheme="majorEastAsia" w:hAnsiTheme="majorHAnsi" w:cstheme="majorBidi"/>
      <w:b/>
      <w:bCs/>
      <w:i/>
      <w:iCs/>
      <w:color w:val="032833" w:themeColor="text2"/>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FD159D"/>
    <w:rPr>
      <w:rFonts w:ascii="Verdana" w:eastAsia="MS Gothic" w:hAnsi="Verdana" w:cs="Arial"/>
      <w:bCs/>
      <w:color w:val="032833"/>
      <w:kern w:val="32"/>
      <w:sz w:val="40"/>
      <w:szCs w:val="40"/>
      <w:lang w:eastAsia="en-US"/>
      <w14:ligatures w14:val="standardContextual"/>
    </w:rPr>
  </w:style>
  <w:style w:type="character" w:customStyle="1" w:styleId="Heading2Char">
    <w:name w:val="Heading 2 Char"/>
    <w:link w:val="Heading2"/>
    <w:uiPriority w:val="1"/>
    <w:rsid w:val="00F615EB"/>
    <w:rPr>
      <w:rFonts w:ascii="Verdana" w:hAnsi="Verdana"/>
      <w:b/>
      <w:color w:val="032833"/>
      <w:kern w:val="2"/>
      <w:sz w:val="32"/>
      <w:szCs w:val="28"/>
      <w:lang w:eastAsia="en-US"/>
      <w14:ligatures w14:val="standardContextual"/>
    </w:rPr>
  </w:style>
  <w:style w:type="character" w:customStyle="1" w:styleId="Heading3Char">
    <w:name w:val="Heading 3 Char"/>
    <w:link w:val="Heading3"/>
    <w:uiPriority w:val="1"/>
    <w:rsid w:val="005F7D03"/>
    <w:rPr>
      <w:rFonts w:ascii="Verdana" w:eastAsia="MS Gothic" w:hAnsi="Verdana"/>
      <w:color w:val="032833"/>
      <w:kern w:val="2"/>
      <w:sz w:val="28"/>
      <w:szCs w:val="28"/>
      <w:lang w:eastAsia="en-US"/>
      <w14:ligatures w14:val="standardContextual"/>
    </w:rPr>
  </w:style>
  <w:style w:type="character" w:customStyle="1" w:styleId="Heading4Char">
    <w:name w:val="Heading 4 Char"/>
    <w:link w:val="Heading4"/>
    <w:uiPriority w:val="1"/>
    <w:rsid w:val="00764FE1"/>
    <w:rPr>
      <w:rFonts w:ascii="Verdana" w:eastAsia="Times" w:hAnsi="Verdana"/>
      <w:color w:val="032833"/>
      <w:kern w:val="2"/>
      <w:sz w:val="21"/>
      <w:lang w:eastAsia="en-US"/>
      <w14:ligatures w14:val="standardContextual"/>
    </w:rPr>
  </w:style>
  <w:style w:type="paragraph" w:styleId="Footer">
    <w:name w:val="footer"/>
    <w:link w:val="FooterChar"/>
    <w:uiPriority w:val="8"/>
    <w:rsid w:val="00FD159D"/>
    <w:rPr>
      <w:rFonts w:ascii="Verdana" w:hAnsi="Verdana" w:cs="Arial"/>
      <w:kern w:val="2"/>
      <w:sz w:val="18"/>
      <w:szCs w:val="18"/>
      <w:lang w:eastAsia="en-US"/>
      <w14:ligatures w14:val="standardContextual"/>
    </w:rPr>
  </w:style>
  <w:style w:type="character" w:styleId="FollowedHyperlink">
    <w:name w:val="FollowedHyperlink"/>
    <w:uiPriority w:val="99"/>
    <w:rsid w:val="00FD159D"/>
    <w:rPr>
      <w:rFonts w:ascii="Verdana" w:hAnsi="Verdana"/>
      <w:color w:val="8761A9"/>
      <w:u w:val="dotted"/>
    </w:rPr>
  </w:style>
  <w:style w:type="paragraph" w:customStyle="1" w:styleId="Tabletext6pt">
    <w:name w:val="Table text + 6pt"/>
    <w:basedOn w:val="Tabletext"/>
    <w:rsid w:val="00FD159D"/>
    <w:pPr>
      <w:spacing w:after="120"/>
    </w:pPr>
  </w:style>
  <w:style w:type="paragraph" w:styleId="EndnoteText">
    <w:name w:val="endnote text"/>
    <w:basedOn w:val="Normal"/>
    <w:link w:val="EndnoteTextChar"/>
    <w:semiHidden/>
    <w:rsid w:val="00FD159D"/>
    <w:rPr>
      <w:sz w:val="24"/>
      <w:szCs w:val="24"/>
    </w:rPr>
  </w:style>
  <w:style w:type="character" w:customStyle="1" w:styleId="EndnoteTextChar">
    <w:name w:val="Endnote Text Char"/>
    <w:link w:val="EndnoteText"/>
    <w:semiHidden/>
    <w:rsid w:val="00FD159D"/>
    <w:rPr>
      <w:rFonts w:ascii="Verdana" w:hAnsi="Verdana"/>
      <w:kern w:val="2"/>
      <w:sz w:val="24"/>
      <w:szCs w:val="24"/>
      <w:lang w:eastAsia="en-US"/>
      <w14:ligatures w14:val="standardContextual"/>
    </w:rPr>
  </w:style>
  <w:style w:type="character" w:styleId="EndnoteReference">
    <w:name w:val="endnote reference"/>
    <w:semiHidden/>
    <w:rsid w:val="00FD159D"/>
    <w:rPr>
      <w:vertAlign w:val="superscript"/>
    </w:rPr>
  </w:style>
  <w:style w:type="table" w:styleId="TableGrid">
    <w:name w:val="Table Grid"/>
    <w:basedOn w:val="TableNormal"/>
    <w:uiPriority w:val="39"/>
    <w:rsid w:val="00FD159D"/>
    <w:rPr>
      <w:kern w:val="2"/>
      <w14:ligatures w14:val="standardContextual"/>
    </w:rPr>
    <w:tblPr/>
  </w:style>
  <w:style w:type="paragraph" w:customStyle="1" w:styleId="Bodynospace">
    <w:name w:val="Body no space"/>
    <w:basedOn w:val="Normal"/>
    <w:uiPriority w:val="1"/>
    <w:rsid w:val="005C13E2"/>
    <w:pPr>
      <w:spacing w:after="0"/>
    </w:pPr>
    <w:rPr>
      <w:rFonts w:eastAsia="Times"/>
    </w:rPr>
  </w:style>
  <w:style w:type="paragraph" w:styleId="DocumentMap">
    <w:name w:val="Document Map"/>
    <w:basedOn w:val="Normal"/>
    <w:link w:val="DocumentMapChar"/>
    <w:uiPriority w:val="99"/>
    <w:semiHidden/>
    <w:unhideWhenUsed/>
    <w:rsid w:val="00FD159D"/>
    <w:rPr>
      <w:rFonts w:ascii="Lucida Grande" w:hAnsi="Lucida Grande" w:cs="Lucida Grande"/>
      <w:sz w:val="24"/>
      <w:szCs w:val="24"/>
    </w:rPr>
  </w:style>
  <w:style w:type="character" w:customStyle="1" w:styleId="DocumentMapChar">
    <w:name w:val="Document Map Char"/>
    <w:link w:val="DocumentMap"/>
    <w:uiPriority w:val="99"/>
    <w:semiHidden/>
    <w:rsid w:val="00FD159D"/>
    <w:rPr>
      <w:rFonts w:ascii="Lucida Grande" w:hAnsi="Lucida Grande" w:cs="Lucida Grande"/>
      <w:kern w:val="2"/>
      <w:sz w:val="24"/>
      <w:szCs w:val="24"/>
      <w:lang w:eastAsia="en-US"/>
      <w14:ligatures w14:val="standardContextual"/>
    </w:rPr>
  </w:style>
  <w:style w:type="character" w:styleId="PageNumber">
    <w:name w:val="page number"/>
    <w:uiPriority w:val="99"/>
    <w:semiHidden/>
    <w:unhideWhenUsed/>
    <w:rsid w:val="00FD159D"/>
    <w:rPr>
      <w:sz w:val="18"/>
    </w:rPr>
  </w:style>
  <w:style w:type="paragraph" w:styleId="TOC1">
    <w:name w:val="toc 1"/>
    <w:basedOn w:val="Normal"/>
    <w:next w:val="Normal"/>
    <w:uiPriority w:val="39"/>
    <w:rsid w:val="00FD159D"/>
    <w:pPr>
      <w:keepLines/>
      <w:tabs>
        <w:tab w:val="right" w:leader="dot" w:pos="10206"/>
      </w:tabs>
      <w:spacing w:before="160" w:after="60"/>
    </w:pPr>
    <w:rPr>
      <w:b/>
      <w:noProof/>
    </w:rPr>
  </w:style>
  <w:style w:type="character" w:customStyle="1" w:styleId="Heading5Char">
    <w:name w:val="Heading 5 Char"/>
    <w:link w:val="Heading5"/>
    <w:uiPriority w:val="98"/>
    <w:rsid w:val="00854DDF"/>
    <w:rPr>
      <w:rFonts w:ascii="Verdana" w:eastAsia="MS Mincho" w:hAnsi="Verdana"/>
      <w:b/>
      <w:bCs/>
      <w:iCs/>
      <w:color w:val="032833"/>
      <w:kern w:val="2"/>
      <w:sz w:val="21"/>
      <w:szCs w:val="26"/>
      <w:lang w:eastAsia="en-US"/>
      <w14:ligatures w14:val="standardContextual"/>
    </w:rPr>
  </w:style>
  <w:style w:type="character" w:styleId="Strong">
    <w:name w:val="Strong"/>
    <w:uiPriority w:val="22"/>
    <w:qFormat/>
    <w:rsid w:val="00FD159D"/>
    <w:rPr>
      <w:rFonts w:ascii="Verdana" w:hAnsi="Verdana"/>
      <w:b/>
      <w:bCs/>
    </w:rPr>
  </w:style>
  <w:style w:type="paragraph" w:customStyle="1" w:styleId="TOCheadingreport">
    <w:name w:val="TOC heading report"/>
    <w:basedOn w:val="Heading1"/>
    <w:next w:val="Normal"/>
    <w:link w:val="TOCheadingreportChar"/>
    <w:uiPriority w:val="4"/>
    <w:rsid w:val="00FD159D"/>
    <w:pPr>
      <w:pageBreakBefore/>
      <w:spacing w:before="0"/>
      <w:outlineLvl w:val="9"/>
    </w:pPr>
  </w:style>
  <w:style w:type="character" w:customStyle="1" w:styleId="TOCheadingreportChar">
    <w:name w:val="TOC heading report Char"/>
    <w:link w:val="TOCheadingreport"/>
    <w:uiPriority w:val="4"/>
    <w:rsid w:val="00FD159D"/>
    <w:rPr>
      <w:rFonts w:ascii="Verdana" w:eastAsia="MS Gothic" w:hAnsi="Verdana" w:cs="Arial"/>
      <w:bCs/>
      <w:color w:val="032833"/>
      <w:kern w:val="32"/>
      <w:sz w:val="40"/>
      <w:szCs w:val="40"/>
      <w:lang w:eastAsia="en-US"/>
      <w14:ligatures w14:val="standardContextual"/>
    </w:rPr>
  </w:style>
  <w:style w:type="paragraph" w:styleId="TOC2">
    <w:name w:val="toc 2"/>
    <w:basedOn w:val="Normal"/>
    <w:next w:val="Normal"/>
    <w:uiPriority w:val="39"/>
    <w:rsid w:val="00FD159D"/>
    <w:pPr>
      <w:keepLines/>
      <w:tabs>
        <w:tab w:val="right" w:leader="dot" w:pos="10206"/>
      </w:tabs>
      <w:spacing w:after="60"/>
    </w:pPr>
    <w:rPr>
      <w:noProof/>
    </w:rPr>
  </w:style>
  <w:style w:type="paragraph" w:styleId="TOC3">
    <w:name w:val="toc 3"/>
    <w:basedOn w:val="Normal"/>
    <w:next w:val="Normal"/>
    <w:uiPriority w:val="39"/>
    <w:rsid w:val="00FD159D"/>
    <w:pPr>
      <w:keepLines/>
      <w:tabs>
        <w:tab w:val="right" w:leader="dot" w:pos="10206"/>
      </w:tabs>
      <w:spacing w:after="60"/>
      <w:ind w:left="284"/>
    </w:pPr>
    <w:rPr>
      <w:rFonts w:cs="Arial"/>
    </w:rPr>
  </w:style>
  <w:style w:type="paragraph" w:styleId="TOC4">
    <w:name w:val="toc 4"/>
    <w:basedOn w:val="TOC3"/>
    <w:uiPriority w:val="39"/>
    <w:rsid w:val="00FD159D"/>
    <w:pPr>
      <w:ind w:left="567"/>
    </w:pPr>
  </w:style>
  <w:style w:type="paragraph" w:styleId="TOC5">
    <w:name w:val="toc 5"/>
    <w:basedOn w:val="TOC4"/>
    <w:uiPriority w:val="39"/>
    <w:rsid w:val="00FD159D"/>
    <w:pPr>
      <w:ind w:left="851"/>
    </w:pPr>
  </w:style>
  <w:style w:type="paragraph" w:styleId="TOC6">
    <w:name w:val="toc 6"/>
    <w:basedOn w:val="Normal"/>
    <w:next w:val="Normal"/>
    <w:autoRedefine/>
    <w:uiPriority w:val="39"/>
    <w:rsid w:val="00FD159D"/>
    <w:pPr>
      <w:ind w:left="1000"/>
    </w:pPr>
  </w:style>
  <w:style w:type="paragraph" w:styleId="TOC7">
    <w:name w:val="toc 7"/>
    <w:basedOn w:val="Normal"/>
    <w:next w:val="Normal"/>
    <w:autoRedefine/>
    <w:uiPriority w:val="39"/>
    <w:rsid w:val="00FD159D"/>
    <w:pPr>
      <w:ind w:left="1200"/>
    </w:pPr>
  </w:style>
  <w:style w:type="paragraph" w:styleId="TOC8">
    <w:name w:val="toc 8"/>
    <w:basedOn w:val="Normal"/>
    <w:next w:val="Normal"/>
    <w:autoRedefine/>
    <w:uiPriority w:val="39"/>
    <w:rsid w:val="00FD159D"/>
    <w:pPr>
      <w:ind w:left="1400"/>
    </w:pPr>
  </w:style>
  <w:style w:type="paragraph" w:styleId="TOC9">
    <w:name w:val="toc 9"/>
    <w:basedOn w:val="Normal"/>
    <w:next w:val="Normal"/>
    <w:autoRedefine/>
    <w:uiPriority w:val="39"/>
    <w:rsid w:val="00FD159D"/>
    <w:pPr>
      <w:ind w:left="1600"/>
    </w:pPr>
  </w:style>
  <w:style w:type="paragraph" w:styleId="Subtitle">
    <w:name w:val="Subtitle"/>
    <w:basedOn w:val="Normal"/>
    <w:next w:val="Normal"/>
    <w:link w:val="SubtitleChar"/>
    <w:uiPriority w:val="11"/>
    <w:qFormat/>
    <w:rsid w:val="00FD159D"/>
    <w:pPr>
      <w:spacing w:after="60"/>
      <w:jc w:val="center"/>
    </w:pPr>
    <w:rPr>
      <w:rFonts w:ascii="Calibri Light" w:hAnsi="Calibri Light"/>
      <w:sz w:val="24"/>
      <w:szCs w:val="24"/>
    </w:rPr>
  </w:style>
  <w:style w:type="paragraph" w:customStyle="1" w:styleId="Tabletext">
    <w:name w:val="Table text"/>
    <w:uiPriority w:val="3"/>
    <w:qFormat/>
    <w:rsid w:val="00FD159D"/>
    <w:pPr>
      <w:spacing w:before="80" w:after="60"/>
    </w:pPr>
    <w:rPr>
      <w:rFonts w:ascii="Verdana" w:hAnsi="Verdana"/>
      <w:kern w:val="2"/>
      <w:sz w:val="21"/>
      <w:lang w:eastAsia="en-US"/>
      <w14:ligatures w14:val="standardContextual"/>
    </w:rPr>
  </w:style>
  <w:style w:type="paragraph" w:customStyle="1" w:styleId="Tablecaption">
    <w:name w:val="Table caption"/>
    <w:next w:val="Normal"/>
    <w:uiPriority w:val="3"/>
    <w:qFormat/>
    <w:rsid w:val="00FD159D"/>
    <w:pPr>
      <w:keepNext/>
      <w:keepLines/>
      <w:spacing w:before="240" w:after="120" w:line="250" w:lineRule="atLeast"/>
    </w:pPr>
    <w:rPr>
      <w:rFonts w:ascii="Verdana" w:hAnsi="Verdana"/>
      <w:b/>
      <w:kern w:val="2"/>
      <w:sz w:val="21"/>
      <w:lang w:eastAsia="en-US"/>
      <w14:ligatures w14:val="standardContextual"/>
    </w:rPr>
  </w:style>
  <w:style w:type="paragraph" w:customStyle="1" w:styleId="Documenttitle">
    <w:name w:val="Document title"/>
    <w:uiPriority w:val="8"/>
    <w:rsid w:val="00FD159D"/>
    <w:pPr>
      <w:spacing w:after="80" w:line="440" w:lineRule="atLeast"/>
    </w:pPr>
    <w:rPr>
      <w:rFonts w:ascii="Verdana" w:hAnsi="Verdana"/>
      <w:b/>
      <w:color w:val="032833"/>
      <w:kern w:val="2"/>
      <w:sz w:val="40"/>
      <w:szCs w:val="40"/>
      <w:lang w:eastAsia="en-US"/>
      <w14:ligatures w14:val="standardContextual"/>
    </w:rPr>
  </w:style>
  <w:style w:type="character" w:styleId="FootnoteReference">
    <w:name w:val="footnote reference"/>
    <w:uiPriority w:val="8"/>
    <w:rsid w:val="00FD159D"/>
    <w:rPr>
      <w:rFonts w:ascii="Verdana" w:hAnsi="Verdana"/>
      <w:vertAlign w:val="superscript"/>
    </w:rPr>
  </w:style>
  <w:style w:type="paragraph" w:customStyle="1" w:styleId="Accessibilitypara">
    <w:name w:val="Accessibility para"/>
    <w:uiPriority w:val="8"/>
    <w:rsid w:val="00FD159D"/>
    <w:pPr>
      <w:spacing w:before="120" w:after="200" w:line="300" w:lineRule="atLeast"/>
    </w:pPr>
    <w:rPr>
      <w:rFonts w:ascii="Verdana" w:eastAsia="Times" w:hAnsi="Verdana"/>
      <w:kern w:val="2"/>
      <w:sz w:val="24"/>
      <w:szCs w:val="19"/>
      <w:lang w:eastAsia="en-US"/>
      <w14:ligatures w14:val="standardContextual"/>
    </w:rPr>
  </w:style>
  <w:style w:type="paragraph" w:customStyle="1" w:styleId="Figurecaption">
    <w:name w:val="Figure caption"/>
    <w:next w:val="Normal"/>
    <w:rsid w:val="00FD159D"/>
    <w:pPr>
      <w:keepNext/>
      <w:keepLines/>
      <w:spacing w:before="240" w:after="120" w:line="250" w:lineRule="atLeast"/>
    </w:pPr>
    <w:rPr>
      <w:rFonts w:ascii="Verdana" w:hAnsi="Verdana"/>
      <w:b/>
      <w:kern w:val="2"/>
      <w:sz w:val="21"/>
      <w:lang w:eastAsia="en-US"/>
      <w14:ligatures w14:val="standardContextual"/>
    </w:rPr>
  </w:style>
  <w:style w:type="paragraph" w:customStyle="1" w:styleId="Bullet2">
    <w:name w:val="Bullet 2"/>
    <w:basedOn w:val="Normal"/>
    <w:uiPriority w:val="2"/>
    <w:qFormat/>
    <w:rsid w:val="005C13E2"/>
    <w:pPr>
      <w:spacing w:after="40"/>
      <w:ind w:left="567" w:hanging="283"/>
    </w:pPr>
    <w:rPr>
      <w:rFonts w:eastAsia="Times"/>
    </w:rPr>
  </w:style>
  <w:style w:type="paragraph" w:customStyle="1" w:styleId="Bodyafterbullets">
    <w:name w:val="Body after bullets"/>
    <w:basedOn w:val="Normal"/>
    <w:uiPriority w:val="11"/>
    <w:rsid w:val="005C13E2"/>
    <w:pPr>
      <w:spacing w:before="120"/>
    </w:pPr>
    <w:rPr>
      <w:rFonts w:eastAsia="Times"/>
    </w:rPr>
  </w:style>
  <w:style w:type="paragraph" w:customStyle="1" w:styleId="Tablebullet2">
    <w:name w:val="Table bullet 2"/>
    <w:basedOn w:val="Tabletext"/>
    <w:uiPriority w:val="11"/>
    <w:rsid w:val="00FD159D"/>
    <w:pPr>
      <w:numPr>
        <w:ilvl w:val="1"/>
        <w:numId w:val="8"/>
      </w:numPr>
      <w:tabs>
        <w:tab w:val="clear" w:pos="227"/>
      </w:tabs>
      <w:ind w:left="1985" w:hanging="851"/>
    </w:pPr>
  </w:style>
  <w:style w:type="character" w:customStyle="1" w:styleId="SubtitleChar">
    <w:name w:val="Subtitle Char"/>
    <w:link w:val="Subtitle"/>
    <w:uiPriority w:val="11"/>
    <w:rsid w:val="00FD159D"/>
    <w:rPr>
      <w:rFonts w:ascii="Calibri Light" w:hAnsi="Calibri Light"/>
      <w:kern w:val="2"/>
      <w:sz w:val="24"/>
      <w:szCs w:val="24"/>
      <w:lang w:eastAsia="en-US"/>
      <w14:ligatures w14:val="standardContextual"/>
    </w:rPr>
  </w:style>
  <w:style w:type="paragraph" w:customStyle="1" w:styleId="Tablebullet1">
    <w:name w:val="Table bullet 1"/>
    <w:basedOn w:val="Tabletext"/>
    <w:uiPriority w:val="3"/>
    <w:qFormat/>
    <w:rsid w:val="00FD159D"/>
    <w:pPr>
      <w:numPr>
        <w:numId w:val="8"/>
      </w:numPr>
    </w:pPr>
  </w:style>
  <w:style w:type="numbering" w:customStyle="1" w:styleId="ZZTablebullets">
    <w:name w:val="ZZ Table bullets"/>
    <w:basedOn w:val="NoList"/>
    <w:rsid w:val="00FD159D"/>
    <w:pPr>
      <w:numPr>
        <w:numId w:val="9"/>
      </w:numPr>
    </w:pPr>
  </w:style>
  <w:style w:type="paragraph" w:customStyle="1" w:styleId="Tablecolhead">
    <w:name w:val="Table col head"/>
    <w:uiPriority w:val="3"/>
    <w:qFormat/>
    <w:rsid w:val="00200886"/>
    <w:pPr>
      <w:spacing w:before="80" w:after="60"/>
    </w:pPr>
    <w:rPr>
      <w:rFonts w:ascii="Verdana" w:hAnsi="Verdana"/>
      <w:b/>
      <w:color w:val="FFFFFF" w:themeColor="background1"/>
      <w:kern w:val="2"/>
      <w:sz w:val="21"/>
      <w:lang w:eastAsia="en-US"/>
      <w14:ligatures w14:val="standardContextual"/>
    </w:rPr>
  </w:style>
  <w:style w:type="paragraph" w:customStyle="1" w:styleId="Bulletafternumbers1">
    <w:name w:val="Bullet after numbers 1"/>
    <w:basedOn w:val="Normal"/>
    <w:uiPriority w:val="4"/>
    <w:rsid w:val="005C13E2"/>
    <w:pPr>
      <w:numPr>
        <w:ilvl w:val="2"/>
        <w:numId w:val="10"/>
      </w:numPr>
    </w:pPr>
    <w:rPr>
      <w:rFonts w:eastAsia="Times"/>
    </w:rPr>
  </w:style>
  <w:style w:type="character" w:styleId="Hyperlink">
    <w:name w:val="Hyperlink"/>
    <w:uiPriority w:val="99"/>
    <w:rsid w:val="00E14726"/>
    <w:rPr>
      <w:rFonts w:ascii="Verdana" w:hAnsi="Verdana"/>
      <w:color w:val="006230"/>
      <w:u w:val="dotted"/>
    </w:rPr>
  </w:style>
  <w:style w:type="paragraph" w:customStyle="1" w:styleId="Documentsubtitle">
    <w:name w:val="Document subtitle"/>
    <w:uiPriority w:val="8"/>
    <w:rsid w:val="00FD159D"/>
    <w:pPr>
      <w:spacing w:after="100" w:line="360" w:lineRule="atLeast"/>
    </w:pPr>
    <w:rPr>
      <w:rFonts w:ascii="Verdana" w:hAnsi="Verdana"/>
      <w:color w:val="032833"/>
      <w:kern w:val="2"/>
      <w:sz w:val="32"/>
      <w:szCs w:val="32"/>
      <w:lang w:eastAsia="en-US"/>
      <w14:ligatures w14:val="standardContextual"/>
    </w:rPr>
  </w:style>
  <w:style w:type="paragraph" w:styleId="FootnoteText">
    <w:name w:val="footnote text"/>
    <w:basedOn w:val="Normal"/>
    <w:link w:val="FootnoteTextChar"/>
    <w:uiPriority w:val="8"/>
    <w:rsid w:val="00FD159D"/>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FD159D"/>
    <w:rPr>
      <w:rFonts w:ascii="Verdana" w:eastAsia="MS Gothic" w:hAnsi="Verdana" w:cs="Arial"/>
      <w:kern w:val="2"/>
      <w:sz w:val="18"/>
      <w:szCs w:val="16"/>
      <w:lang w:eastAsia="en-US"/>
      <w14:ligatures w14:val="standardContextual"/>
    </w:rPr>
  </w:style>
  <w:style w:type="paragraph" w:customStyle="1" w:styleId="Spacerparatopoffirstpage">
    <w:name w:val="Spacer para top of first page"/>
    <w:basedOn w:val="Bodynospace"/>
    <w:semiHidden/>
    <w:rsid w:val="00FD159D"/>
    <w:pPr>
      <w:spacing w:line="240" w:lineRule="auto"/>
    </w:pPr>
    <w:rPr>
      <w:noProof/>
      <w:sz w:val="12"/>
    </w:rPr>
  </w:style>
  <w:style w:type="paragraph" w:styleId="Title">
    <w:name w:val="Title"/>
    <w:basedOn w:val="Normal"/>
    <w:next w:val="Normal"/>
    <w:link w:val="TitleChar"/>
    <w:uiPriority w:val="10"/>
    <w:qFormat/>
    <w:rsid w:val="00FD159D"/>
    <w:pPr>
      <w:spacing w:before="240" w:after="60"/>
      <w:jc w:val="center"/>
    </w:pPr>
    <w:rPr>
      <w:rFonts w:ascii="Calibri Light" w:hAnsi="Calibri Light"/>
      <w:b/>
      <w:bCs/>
      <w:kern w:val="28"/>
      <w:sz w:val="32"/>
      <w:szCs w:val="32"/>
    </w:rPr>
  </w:style>
  <w:style w:type="character" w:customStyle="1" w:styleId="TitleChar">
    <w:name w:val="Title Char"/>
    <w:link w:val="Title"/>
    <w:uiPriority w:val="10"/>
    <w:rsid w:val="00FD159D"/>
    <w:rPr>
      <w:rFonts w:ascii="Calibri Light" w:hAnsi="Calibri Light"/>
      <w:b/>
      <w:bCs/>
      <w:kern w:val="28"/>
      <w:sz w:val="32"/>
      <w:szCs w:val="32"/>
      <w:lang w:eastAsia="en-US"/>
      <w14:ligatures w14:val="standardContextual"/>
    </w:rPr>
  </w:style>
  <w:style w:type="numbering" w:customStyle="1" w:styleId="ZZBullets">
    <w:name w:val="ZZ Bullets"/>
    <w:rsid w:val="00FD159D"/>
    <w:pPr>
      <w:numPr>
        <w:numId w:val="4"/>
      </w:numPr>
    </w:pPr>
  </w:style>
  <w:style w:type="numbering" w:customStyle="1" w:styleId="ZZNumbersdigit">
    <w:name w:val="ZZ Numbers digit"/>
    <w:rsid w:val="00FD159D"/>
    <w:pPr>
      <w:numPr>
        <w:numId w:val="13"/>
      </w:numPr>
    </w:pPr>
  </w:style>
  <w:style w:type="numbering" w:customStyle="1" w:styleId="ZZQuotebullets">
    <w:name w:val="ZZ Quote bullets"/>
    <w:basedOn w:val="ZZNumbersdigit"/>
    <w:rsid w:val="00FD159D"/>
    <w:pPr>
      <w:numPr>
        <w:numId w:val="7"/>
      </w:numPr>
    </w:pPr>
  </w:style>
  <w:style w:type="paragraph" w:customStyle="1" w:styleId="NumberdigitBold">
    <w:name w:val="Number digit  Bold"/>
    <w:basedOn w:val="Normal"/>
    <w:uiPriority w:val="2"/>
    <w:rsid w:val="005C13E2"/>
    <w:rPr>
      <w:rFonts w:eastAsia="Times"/>
      <w:b/>
    </w:rPr>
  </w:style>
  <w:style w:type="paragraph" w:customStyle="1" w:styleId="Numberloweralphaindent">
    <w:name w:val="Number lower alpha indent"/>
    <w:basedOn w:val="Normal"/>
    <w:uiPriority w:val="3"/>
    <w:rsid w:val="005C13E2"/>
    <w:pPr>
      <w:numPr>
        <w:ilvl w:val="1"/>
        <w:numId w:val="6"/>
      </w:numPr>
    </w:pPr>
    <w:rPr>
      <w:rFonts w:eastAsia="Times"/>
    </w:rPr>
  </w:style>
  <w:style w:type="paragraph" w:customStyle="1" w:styleId="Numberdigitindent">
    <w:name w:val="Number digit indent"/>
    <w:basedOn w:val="Normal"/>
    <w:uiPriority w:val="3"/>
    <w:rsid w:val="005C13E2"/>
    <w:pPr>
      <w:numPr>
        <w:ilvl w:val="1"/>
        <w:numId w:val="10"/>
      </w:numPr>
    </w:pPr>
    <w:rPr>
      <w:rFonts w:eastAsia="Times"/>
    </w:rPr>
  </w:style>
  <w:style w:type="paragraph" w:customStyle="1" w:styleId="Numberloweralpha">
    <w:name w:val="Number lower alpha"/>
    <w:basedOn w:val="Normal"/>
    <w:uiPriority w:val="3"/>
    <w:rsid w:val="005C13E2"/>
    <w:pPr>
      <w:numPr>
        <w:numId w:val="6"/>
      </w:numPr>
    </w:pPr>
    <w:rPr>
      <w:rFonts w:eastAsia="Times"/>
    </w:rPr>
  </w:style>
  <w:style w:type="paragraph" w:customStyle="1" w:styleId="Numberlowerroman">
    <w:name w:val="Number lower roman"/>
    <w:basedOn w:val="Normal"/>
    <w:uiPriority w:val="3"/>
    <w:rsid w:val="005C13E2"/>
    <w:pPr>
      <w:numPr>
        <w:numId w:val="1"/>
      </w:numPr>
    </w:pPr>
    <w:rPr>
      <w:rFonts w:eastAsia="Times"/>
    </w:rPr>
  </w:style>
  <w:style w:type="paragraph" w:customStyle="1" w:styleId="Numberlowerromanindent">
    <w:name w:val="Number lower roman indent"/>
    <w:basedOn w:val="Normal"/>
    <w:uiPriority w:val="3"/>
    <w:rsid w:val="005C13E2"/>
    <w:pPr>
      <w:numPr>
        <w:ilvl w:val="1"/>
        <w:numId w:val="1"/>
      </w:numPr>
    </w:pPr>
    <w:rPr>
      <w:rFonts w:eastAsia="Times"/>
    </w:rPr>
  </w:style>
  <w:style w:type="paragraph" w:customStyle="1" w:styleId="Quotetext">
    <w:name w:val="Quote text"/>
    <w:basedOn w:val="Normal"/>
    <w:uiPriority w:val="4"/>
    <w:rsid w:val="005C13E2"/>
    <w:pPr>
      <w:ind w:left="397"/>
    </w:pPr>
    <w:rPr>
      <w:rFonts w:eastAsia="Times"/>
      <w:szCs w:val="18"/>
    </w:rPr>
  </w:style>
  <w:style w:type="paragraph" w:customStyle="1" w:styleId="Tablefigurenote">
    <w:name w:val="Table/figure note"/>
    <w:uiPriority w:val="4"/>
    <w:rsid w:val="00FD159D"/>
    <w:pPr>
      <w:spacing w:before="60" w:after="60" w:line="240" w:lineRule="exact"/>
    </w:pPr>
    <w:rPr>
      <w:rFonts w:ascii="Verdana" w:hAnsi="Verdana"/>
      <w:kern w:val="2"/>
      <w:lang w:eastAsia="en-US"/>
      <w14:ligatures w14:val="standardContextual"/>
    </w:rPr>
  </w:style>
  <w:style w:type="paragraph" w:customStyle="1" w:styleId="Bodyaftertablefigure">
    <w:name w:val="Body after table/figure"/>
    <w:basedOn w:val="Normal"/>
    <w:next w:val="Normal"/>
    <w:uiPriority w:val="1"/>
    <w:rsid w:val="005C13E2"/>
    <w:pPr>
      <w:spacing w:before="240"/>
    </w:pPr>
    <w:rPr>
      <w:rFonts w:eastAsia="Times"/>
    </w:rPr>
  </w:style>
  <w:style w:type="paragraph" w:customStyle="1" w:styleId="Bulletafternumbers2">
    <w:name w:val="Bullet after numbers 2"/>
    <w:basedOn w:val="Normal"/>
    <w:rsid w:val="005C13E2"/>
    <w:pPr>
      <w:numPr>
        <w:ilvl w:val="3"/>
        <w:numId w:val="10"/>
      </w:numPr>
    </w:pPr>
    <w:rPr>
      <w:rFonts w:eastAsia="Times"/>
    </w:rPr>
  </w:style>
  <w:style w:type="numbering" w:customStyle="1" w:styleId="ZZNumberslowerroman">
    <w:name w:val="ZZ Numbers lower roman"/>
    <w:basedOn w:val="ZZQuotebullets"/>
    <w:rsid w:val="00FD159D"/>
    <w:pPr>
      <w:numPr>
        <w:numId w:val="12"/>
      </w:numPr>
    </w:pPr>
  </w:style>
  <w:style w:type="numbering" w:customStyle="1" w:styleId="ZZNumbersloweralpha">
    <w:name w:val="ZZ Numbers lower alpha"/>
    <w:basedOn w:val="NoList"/>
    <w:rsid w:val="00FD159D"/>
    <w:pPr>
      <w:numPr>
        <w:numId w:val="14"/>
      </w:numPr>
    </w:pPr>
  </w:style>
  <w:style w:type="paragraph" w:customStyle="1" w:styleId="Quotebullet1">
    <w:name w:val="Quote bullet 1"/>
    <w:basedOn w:val="Quotetext"/>
    <w:rsid w:val="00FD159D"/>
    <w:pPr>
      <w:numPr>
        <w:numId w:val="7"/>
      </w:numPr>
    </w:pPr>
  </w:style>
  <w:style w:type="paragraph" w:customStyle="1" w:styleId="Quotebullet2">
    <w:name w:val="Quote bullet 2"/>
    <w:basedOn w:val="Quotetext"/>
    <w:rsid w:val="00FD159D"/>
    <w:pPr>
      <w:numPr>
        <w:ilvl w:val="1"/>
        <w:numId w:val="7"/>
      </w:numPr>
    </w:pPr>
  </w:style>
  <w:style w:type="paragraph" w:styleId="CommentText">
    <w:name w:val="annotation text"/>
    <w:basedOn w:val="Normal"/>
    <w:link w:val="CommentTextChar"/>
    <w:uiPriority w:val="99"/>
    <w:unhideWhenUsed/>
    <w:rsid w:val="00FD159D"/>
  </w:style>
  <w:style w:type="character" w:customStyle="1" w:styleId="CommentTextChar">
    <w:name w:val="Comment Text Char"/>
    <w:basedOn w:val="DefaultParagraphFont"/>
    <w:link w:val="CommentText"/>
    <w:uiPriority w:val="99"/>
    <w:rsid w:val="00FD159D"/>
    <w:rPr>
      <w:rFonts w:ascii="Verdana" w:hAnsi="Verdana"/>
      <w:kern w:val="2"/>
      <w:sz w:val="21"/>
      <w:lang w:eastAsia="en-US"/>
      <w14:ligatures w14:val="standardContextual"/>
    </w:rPr>
  </w:style>
  <w:style w:type="character" w:styleId="CommentReference">
    <w:name w:val="annotation reference"/>
    <w:basedOn w:val="DefaultParagraphFont"/>
    <w:uiPriority w:val="99"/>
    <w:semiHidden/>
    <w:unhideWhenUsed/>
    <w:rsid w:val="00FD159D"/>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FD15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59D"/>
    <w:rPr>
      <w:rFonts w:ascii="Segoe UI" w:hAnsi="Segoe UI" w:cs="Segoe UI"/>
      <w:kern w:val="2"/>
      <w:sz w:val="18"/>
      <w:szCs w:val="18"/>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FD159D"/>
    <w:rPr>
      <w:b/>
      <w:bCs/>
    </w:rPr>
  </w:style>
  <w:style w:type="character" w:customStyle="1" w:styleId="CommentSubjectChar">
    <w:name w:val="Comment Subject Char"/>
    <w:basedOn w:val="CommentTextChar"/>
    <w:link w:val="CommentSubject"/>
    <w:uiPriority w:val="99"/>
    <w:semiHidden/>
    <w:rsid w:val="00FD159D"/>
    <w:rPr>
      <w:rFonts w:ascii="Verdana" w:hAnsi="Verdana"/>
      <w:b/>
      <w:bCs/>
      <w:kern w:val="2"/>
      <w:sz w:val="21"/>
      <w:lang w:eastAsia="en-US"/>
      <w14:ligatures w14:val="standardContextual"/>
    </w:rPr>
  </w:style>
  <w:style w:type="paragraph" w:customStyle="1" w:styleId="Bannermarking">
    <w:name w:val="Banner marking"/>
    <w:basedOn w:val="Normal"/>
    <w:uiPriority w:val="11"/>
    <w:rsid w:val="00F82CB9"/>
    <w:pPr>
      <w:spacing w:before="240" w:after="0"/>
    </w:pPr>
    <w:rPr>
      <w:rFonts w:eastAsia="Times"/>
      <w:b/>
      <w:bCs/>
      <w:color w:val="032833" w:themeColor="text1"/>
    </w:rPr>
  </w:style>
  <w:style w:type="character" w:styleId="UnresolvedMention">
    <w:name w:val="Unresolved Mention"/>
    <w:basedOn w:val="DefaultParagraphFont"/>
    <w:uiPriority w:val="99"/>
    <w:unhideWhenUsed/>
    <w:rsid w:val="00FD159D"/>
    <w:rPr>
      <w:color w:val="605E5C"/>
      <w:shd w:val="clear" w:color="auto" w:fill="E1DFDD"/>
    </w:rPr>
  </w:style>
  <w:style w:type="paragraph" w:customStyle="1" w:styleId="Imprint">
    <w:name w:val="Imprint"/>
    <w:basedOn w:val="Normal"/>
    <w:uiPriority w:val="11"/>
    <w:rsid w:val="005C13E2"/>
    <w:pPr>
      <w:spacing w:after="60" w:line="270" w:lineRule="atLeast"/>
    </w:pPr>
    <w:rPr>
      <w:rFonts w:eastAsia="Times"/>
      <w:sz w:val="20"/>
    </w:rPr>
  </w:style>
  <w:style w:type="paragraph" w:customStyle="1" w:styleId="Introtext">
    <w:name w:val="Intro text"/>
    <w:basedOn w:val="Normal"/>
    <w:uiPriority w:val="11"/>
    <w:rsid w:val="005C13E2"/>
    <w:pPr>
      <w:spacing w:line="320" w:lineRule="atLeast"/>
    </w:pPr>
    <w:rPr>
      <w:rFonts w:eastAsia="Times"/>
      <w:color w:val="032833"/>
      <w:sz w:val="24"/>
    </w:rPr>
  </w:style>
  <w:style w:type="character" w:styleId="Emphasis">
    <w:name w:val="Emphasis"/>
    <w:basedOn w:val="DefaultParagraphFont"/>
    <w:uiPriority w:val="20"/>
    <w:qFormat/>
    <w:rsid w:val="00FD159D"/>
    <w:rPr>
      <w:rFonts w:ascii="Verdana" w:hAnsi="Verdana"/>
      <w:i/>
      <w:iCs/>
    </w:rPr>
  </w:style>
  <w:style w:type="character" w:customStyle="1" w:styleId="Heading6Char">
    <w:name w:val="Heading 6 Char"/>
    <w:basedOn w:val="DefaultParagraphFont"/>
    <w:link w:val="Heading6"/>
    <w:uiPriority w:val="9"/>
    <w:semiHidden/>
    <w:rsid w:val="00B471F9"/>
    <w:rPr>
      <w:rFonts w:asciiTheme="majorHAnsi" w:eastAsiaTheme="majorEastAsia" w:hAnsiTheme="majorHAnsi" w:cstheme="majorBidi"/>
      <w:i/>
      <w:iCs/>
      <w:color w:val="032833" w:themeColor="text2"/>
      <w:kern w:val="2"/>
      <w:sz w:val="21"/>
      <w:szCs w:val="21"/>
      <w14:ligatures w14:val="standardContextual"/>
    </w:rPr>
  </w:style>
  <w:style w:type="character" w:customStyle="1" w:styleId="Heading7Char">
    <w:name w:val="Heading 7 Char"/>
    <w:basedOn w:val="DefaultParagraphFont"/>
    <w:link w:val="Heading7"/>
    <w:uiPriority w:val="9"/>
    <w:semiHidden/>
    <w:rsid w:val="00B471F9"/>
    <w:rPr>
      <w:rFonts w:asciiTheme="majorHAnsi" w:eastAsiaTheme="majorEastAsia" w:hAnsiTheme="majorHAnsi" w:cstheme="majorBidi"/>
      <w:i/>
      <w:iCs/>
      <w:color w:val="07404A" w:themeColor="accent1" w:themeShade="80"/>
      <w:kern w:val="2"/>
      <w:sz w:val="21"/>
      <w:szCs w:val="21"/>
      <w14:ligatures w14:val="standardContextual"/>
    </w:rPr>
  </w:style>
  <w:style w:type="character" w:customStyle="1" w:styleId="Heading8Char">
    <w:name w:val="Heading 8 Char"/>
    <w:basedOn w:val="DefaultParagraphFont"/>
    <w:link w:val="Heading8"/>
    <w:uiPriority w:val="9"/>
    <w:semiHidden/>
    <w:rsid w:val="00B471F9"/>
    <w:rPr>
      <w:rFonts w:asciiTheme="majorHAnsi" w:eastAsiaTheme="majorEastAsia" w:hAnsiTheme="majorHAnsi" w:cstheme="majorBidi"/>
      <w:b/>
      <w:bCs/>
      <w:color w:val="032833" w:themeColor="text2"/>
      <w:kern w:val="2"/>
      <w:sz w:val="21"/>
      <w14:ligatures w14:val="standardContextual"/>
    </w:rPr>
  </w:style>
  <w:style w:type="character" w:customStyle="1" w:styleId="Heading9Char">
    <w:name w:val="Heading 9 Char"/>
    <w:basedOn w:val="DefaultParagraphFont"/>
    <w:link w:val="Heading9"/>
    <w:uiPriority w:val="9"/>
    <w:semiHidden/>
    <w:rsid w:val="00B471F9"/>
    <w:rPr>
      <w:rFonts w:asciiTheme="majorHAnsi" w:eastAsiaTheme="majorEastAsia" w:hAnsiTheme="majorHAnsi" w:cstheme="majorBidi"/>
      <w:b/>
      <w:bCs/>
      <w:i/>
      <w:iCs/>
      <w:color w:val="032833" w:themeColor="text2"/>
      <w:kern w:val="2"/>
      <w:sz w:val="21"/>
      <w14:ligatures w14:val="standardContextual"/>
    </w:rPr>
  </w:style>
  <w:style w:type="paragraph" w:customStyle="1" w:styleId="BodyIndent">
    <w:name w:val="Body Indent"/>
    <w:basedOn w:val="Normal"/>
    <w:uiPriority w:val="11"/>
    <w:rsid w:val="005C13E2"/>
    <w:pPr>
      <w:ind w:left="397"/>
    </w:pPr>
    <w:rPr>
      <w:rFonts w:eastAsia="Arial" w:cs="Arial"/>
    </w:rPr>
  </w:style>
  <w:style w:type="paragraph" w:customStyle="1" w:styleId="Numberdigit">
    <w:name w:val="Number digit"/>
    <w:basedOn w:val="Normal"/>
    <w:uiPriority w:val="2"/>
    <w:rsid w:val="005C13E2"/>
    <w:pPr>
      <w:numPr>
        <w:numId w:val="10"/>
      </w:numPr>
    </w:pPr>
    <w:rPr>
      <w:rFonts w:eastAsia="Times"/>
    </w:rPr>
  </w:style>
  <w:style w:type="paragraph" w:customStyle="1" w:styleId="Coverinstructions">
    <w:name w:val="Cover instructions"/>
    <w:rsid w:val="00B471F9"/>
    <w:pPr>
      <w:spacing w:after="200" w:line="320" w:lineRule="atLeast"/>
    </w:pPr>
    <w:rPr>
      <w:rFonts w:ascii="Arial" w:hAnsi="Arial"/>
      <w:sz w:val="24"/>
      <w:lang w:eastAsia="en-US"/>
    </w:rPr>
  </w:style>
  <w:style w:type="paragraph" w:customStyle="1" w:styleId="Letterbody">
    <w:name w:val="Letter body"/>
    <w:qFormat/>
    <w:rsid w:val="00FD159D"/>
    <w:pPr>
      <w:tabs>
        <w:tab w:val="left" w:pos="1333"/>
      </w:tabs>
      <w:spacing w:line="270" w:lineRule="atLeast"/>
    </w:pPr>
    <w:rPr>
      <w:rFonts w:ascii="Verdana" w:eastAsia="MS PMincho" w:hAnsi="Verdana" w:cs="Arial"/>
      <w:kern w:val="2"/>
      <w:sz w:val="22"/>
      <w:szCs w:val="22"/>
      <w:lang w:eastAsia="en-US"/>
      <w14:ligatures w14:val="standardContextual"/>
    </w:rPr>
  </w:style>
  <w:style w:type="paragraph" w:customStyle="1" w:styleId="Letterbullet">
    <w:name w:val="Letter bullet"/>
    <w:basedOn w:val="Letterbody"/>
    <w:uiPriority w:val="1"/>
    <w:qFormat/>
    <w:rsid w:val="00FD159D"/>
    <w:pPr>
      <w:numPr>
        <w:numId w:val="4"/>
      </w:numPr>
      <w:tabs>
        <w:tab w:val="clear" w:pos="1333"/>
      </w:tabs>
      <w:spacing w:after="60"/>
    </w:pPr>
  </w:style>
  <w:style w:type="paragraph" w:customStyle="1" w:styleId="Letternumber">
    <w:name w:val="Letter number"/>
    <w:basedOn w:val="Letterbullet"/>
    <w:uiPriority w:val="1"/>
    <w:qFormat/>
    <w:rsid w:val="00FD159D"/>
    <w:pPr>
      <w:numPr>
        <w:numId w:val="5"/>
      </w:numPr>
    </w:pPr>
  </w:style>
  <w:style w:type="paragraph" w:customStyle="1" w:styleId="Pagefooter">
    <w:name w:val="Page footer"/>
    <w:uiPriority w:val="98"/>
    <w:rsid w:val="00FD159D"/>
    <w:pPr>
      <w:tabs>
        <w:tab w:val="right" w:pos="7711"/>
      </w:tabs>
    </w:pPr>
    <w:rPr>
      <w:rFonts w:ascii="Verdana" w:eastAsia="MS PMincho" w:hAnsi="Verdana" w:cs="Arial"/>
      <w:kern w:val="2"/>
      <w:sz w:val="22"/>
      <w:szCs w:val="22"/>
      <w:lang w:eastAsia="en-US"/>
      <w14:ligatures w14:val="standardContextual"/>
    </w:rPr>
  </w:style>
  <w:style w:type="paragraph" w:customStyle="1" w:styleId="Referenceno">
    <w:name w:val="Reference no"/>
    <w:basedOn w:val="Letterbody"/>
    <w:uiPriority w:val="98"/>
    <w:rsid w:val="00FD159D"/>
    <w:pPr>
      <w:tabs>
        <w:tab w:val="clear" w:pos="1333"/>
      </w:tabs>
      <w:spacing w:before="120" w:line="240" w:lineRule="auto"/>
      <w:jc w:val="right"/>
    </w:pPr>
    <w:rPr>
      <w:sz w:val="18"/>
    </w:rPr>
  </w:style>
  <w:style w:type="table" w:styleId="GridTable4-Accent1">
    <w:name w:val="Grid Table 4 Accent 1"/>
    <w:basedOn w:val="TableNormal"/>
    <w:uiPriority w:val="49"/>
    <w:rsid w:val="00B471F9"/>
    <w:rPr>
      <w:lang w:eastAsia="en-US"/>
    </w:rPr>
    <w:tblPr>
      <w:tblStyleRowBandSize w:val="1"/>
      <w:tblStyleColBandSize w:val="1"/>
    </w:tblPr>
    <w:tblStylePr w:type="firstRow">
      <w:rPr>
        <w:b/>
        <w:bCs/>
        <w:color w:val="FFFFFF" w:themeColor="background1"/>
      </w:rPr>
      <w:tblPr/>
      <w:tcPr>
        <w:tcBorders>
          <w:top w:val="single" w:sz="4" w:space="0" w:color="0F8194" w:themeColor="accent1"/>
          <w:left w:val="single" w:sz="4" w:space="0" w:color="0F8194" w:themeColor="accent1"/>
          <w:bottom w:val="single" w:sz="4" w:space="0" w:color="0F8194" w:themeColor="accent1"/>
          <w:right w:val="single" w:sz="4" w:space="0" w:color="0F8194" w:themeColor="accent1"/>
          <w:insideH w:val="nil"/>
          <w:insideV w:val="nil"/>
        </w:tcBorders>
        <w:shd w:val="clear" w:color="auto" w:fill="0F8194" w:themeFill="accent1"/>
      </w:tcPr>
    </w:tblStylePr>
    <w:tblStylePr w:type="lastRow">
      <w:rPr>
        <w:b/>
        <w:bCs/>
      </w:rPr>
      <w:tblPr/>
      <w:tcPr>
        <w:tcBorders>
          <w:top w:val="double" w:sz="4" w:space="0" w:color="0F8194" w:themeColor="accent1"/>
        </w:tcBorders>
      </w:tcPr>
    </w:tblStylePr>
    <w:tblStylePr w:type="firstCol">
      <w:rPr>
        <w:b/>
        <w:bCs/>
      </w:rPr>
    </w:tblStylePr>
    <w:tblStylePr w:type="lastCol">
      <w:rPr>
        <w:b/>
        <w:bCs/>
      </w:rPr>
    </w:tblStylePr>
    <w:tblStylePr w:type="band1Vert">
      <w:tblPr/>
      <w:tcPr>
        <w:shd w:val="clear" w:color="auto" w:fill="BFF0F8" w:themeFill="accent1" w:themeFillTint="33"/>
      </w:tcPr>
    </w:tblStylePr>
    <w:tblStylePr w:type="band1Horz">
      <w:tblPr/>
      <w:tcPr>
        <w:shd w:val="clear" w:color="auto" w:fill="BFF0F8" w:themeFill="accent1" w:themeFillTint="33"/>
      </w:tcPr>
    </w:tblStylePr>
  </w:style>
  <w:style w:type="paragraph" w:customStyle="1" w:styleId="Sectionbreakfirstpage">
    <w:name w:val="Section break first page"/>
    <w:uiPriority w:val="5"/>
    <w:rsid w:val="00FD159D"/>
    <w:rPr>
      <w:rFonts w:ascii="Verdana" w:hAnsi="Verdana"/>
      <w:noProof/>
      <w:kern w:val="2"/>
      <w:sz w:val="16"/>
      <w:szCs w:val="16"/>
      <w:lang w:eastAsia="en-US"/>
      <w14:ligatures w14:val="standardContextual"/>
    </w:rPr>
  </w:style>
  <w:style w:type="character" w:customStyle="1" w:styleId="FooterChar">
    <w:name w:val="Footer Char"/>
    <w:basedOn w:val="DefaultParagraphFont"/>
    <w:link w:val="Footer"/>
    <w:uiPriority w:val="8"/>
    <w:rsid w:val="00FD159D"/>
    <w:rPr>
      <w:rFonts w:ascii="Verdana" w:hAnsi="Verdana" w:cs="Arial"/>
      <w:kern w:val="2"/>
      <w:sz w:val="18"/>
      <w:szCs w:val="18"/>
      <w:lang w:eastAsia="en-US"/>
      <w14:ligatures w14:val="standardContextual"/>
    </w:rPr>
  </w:style>
  <w:style w:type="numbering" w:customStyle="1" w:styleId="ZZNumbers">
    <w:name w:val="ZZ Numbers"/>
    <w:rsid w:val="00B471F9"/>
    <w:pPr>
      <w:numPr>
        <w:numId w:val="2"/>
      </w:numPr>
    </w:pPr>
  </w:style>
  <w:style w:type="paragraph" w:styleId="NormalWeb">
    <w:name w:val="Normal (Web)"/>
    <w:basedOn w:val="Normal"/>
    <w:uiPriority w:val="99"/>
    <w:unhideWhenUsed/>
    <w:rsid w:val="00B471F9"/>
    <w:pPr>
      <w:spacing w:before="100" w:beforeAutospacing="1" w:after="100" w:afterAutospacing="1" w:line="264" w:lineRule="auto"/>
    </w:pPr>
    <w:rPr>
      <w:rFonts w:ascii="Times New Roman" w:eastAsiaTheme="minorEastAsia" w:hAnsi="Times New Roman" w:cstheme="minorBidi"/>
      <w:sz w:val="24"/>
      <w:szCs w:val="24"/>
      <w:lang w:eastAsia="en-AU"/>
    </w:rPr>
  </w:style>
  <w:style w:type="numbering" w:customStyle="1" w:styleId="ZZBullets1">
    <w:name w:val="ZZ Bullets1"/>
    <w:rsid w:val="00B471F9"/>
    <w:pPr>
      <w:numPr>
        <w:numId w:val="3"/>
      </w:numPr>
    </w:pPr>
  </w:style>
  <w:style w:type="paragraph" w:customStyle="1" w:styleId="WOVGbody">
    <w:name w:val="WOVG body"/>
    <w:basedOn w:val="Normal"/>
    <w:rsid w:val="00B471F9"/>
    <w:pPr>
      <w:spacing w:line="270" w:lineRule="atLeast"/>
    </w:pPr>
    <w:rPr>
      <w:rFonts w:ascii="Arial" w:eastAsiaTheme="minorHAnsi" w:hAnsi="Arial" w:cs="Arial"/>
      <w:lang w:eastAsia="en-AU"/>
    </w:rPr>
  </w:style>
  <w:style w:type="paragraph" w:customStyle="1" w:styleId="WOVGbullet1">
    <w:name w:val="WOVG bullet 1"/>
    <w:basedOn w:val="Normal"/>
    <w:rsid w:val="00B471F9"/>
    <w:pPr>
      <w:spacing w:after="40" w:line="270" w:lineRule="atLeast"/>
      <w:ind w:left="284" w:hanging="284"/>
    </w:pPr>
    <w:rPr>
      <w:rFonts w:ascii="Arial" w:eastAsiaTheme="minorHAnsi" w:hAnsi="Arial" w:cs="Arial"/>
      <w:lang w:eastAsia="en-AU"/>
    </w:rPr>
  </w:style>
  <w:style w:type="paragraph" w:customStyle="1" w:styleId="WOVGbullet2">
    <w:name w:val="WOVG bullet 2"/>
    <w:basedOn w:val="Normal"/>
    <w:uiPriority w:val="2"/>
    <w:rsid w:val="00B471F9"/>
    <w:pPr>
      <w:spacing w:after="40" w:line="270" w:lineRule="atLeast"/>
      <w:ind w:left="567" w:hanging="283"/>
    </w:pPr>
    <w:rPr>
      <w:rFonts w:ascii="Arial" w:eastAsiaTheme="minorHAnsi" w:hAnsi="Arial" w:cs="Arial"/>
      <w:lang w:eastAsia="en-AU"/>
    </w:rPr>
  </w:style>
  <w:style w:type="paragraph" w:customStyle="1" w:styleId="Default">
    <w:name w:val="Default"/>
    <w:rsid w:val="00B471F9"/>
    <w:pPr>
      <w:autoSpaceDE w:val="0"/>
      <w:autoSpaceDN w:val="0"/>
      <w:adjustRightInd w:val="0"/>
      <w:spacing w:after="120" w:line="264" w:lineRule="auto"/>
    </w:pPr>
    <w:rPr>
      <w:rFonts w:ascii="Arial" w:eastAsiaTheme="minorEastAsia" w:hAnsi="Arial" w:cs="Arial"/>
      <w:color w:val="000000"/>
      <w:sz w:val="24"/>
      <w:szCs w:val="24"/>
    </w:rPr>
  </w:style>
  <w:style w:type="paragraph" w:styleId="BodyText">
    <w:name w:val="Body Text"/>
    <w:basedOn w:val="Normal"/>
    <w:link w:val="BodyTextChar"/>
    <w:uiPriority w:val="99"/>
    <w:semiHidden/>
    <w:unhideWhenUsed/>
    <w:rsid w:val="00B471F9"/>
    <w:pPr>
      <w:spacing w:line="264" w:lineRule="auto"/>
    </w:pPr>
    <w:rPr>
      <w:rFonts w:asciiTheme="minorHAnsi" w:eastAsiaTheme="minorEastAsia" w:hAnsiTheme="minorHAnsi" w:cstheme="minorBidi"/>
      <w:lang w:eastAsia="en-AU"/>
    </w:rPr>
  </w:style>
  <w:style w:type="character" w:customStyle="1" w:styleId="BodyTextChar">
    <w:name w:val="Body Text Char"/>
    <w:basedOn w:val="DefaultParagraphFont"/>
    <w:link w:val="BodyText"/>
    <w:uiPriority w:val="99"/>
    <w:semiHidden/>
    <w:rsid w:val="00B471F9"/>
    <w:rPr>
      <w:rFonts w:asciiTheme="minorHAnsi" w:eastAsiaTheme="minorEastAsia" w:hAnsiTheme="minorHAnsi" w:cstheme="minorBidi"/>
      <w:sz w:val="21"/>
    </w:rPr>
  </w:style>
  <w:style w:type="paragraph" w:styleId="TOCHeading">
    <w:name w:val="TOC Heading"/>
    <w:basedOn w:val="Heading1"/>
    <w:next w:val="Normal"/>
    <w:uiPriority w:val="39"/>
    <w:unhideWhenUsed/>
    <w:qFormat/>
    <w:rsid w:val="00FD159D"/>
    <w:pPr>
      <w:spacing w:before="240" w:after="0" w:line="259" w:lineRule="auto"/>
      <w:outlineLvl w:val="9"/>
    </w:pPr>
    <w:rPr>
      <w:rFonts w:asciiTheme="majorHAnsi" w:eastAsiaTheme="majorEastAsia" w:hAnsiTheme="majorHAnsi" w:cstheme="majorBidi"/>
      <w:bCs w:val="0"/>
      <w:color w:val="0B606E" w:themeColor="accent1" w:themeShade="BF"/>
      <w:kern w:val="0"/>
      <w:sz w:val="32"/>
      <w:szCs w:val="32"/>
      <w:lang w:val="en-US"/>
    </w:rPr>
  </w:style>
  <w:style w:type="paragraph" w:styleId="Caption">
    <w:name w:val="caption"/>
    <w:basedOn w:val="Normal"/>
    <w:next w:val="Normal"/>
    <w:uiPriority w:val="35"/>
    <w:unhideWhenUsed/>
    <w:qFormat/>
    <w:rsid w:val="00FD159D"/>
    <w:pPr>
      <w:keepNext/>
      <w:keepLines/>
      <w:spacing w:before="240" w:line="240" w:lineRule="atLeast"/>
    </w:pPr>
    <w:rPr>
      <w:rFonts w:ascii="Arial" w:hAnsi="Arial"/>
      <w:b/>
      <w:kern w:val="0"/>
      <w:sz w:val="20"/>
      <w14:ligatures w14:val="none"/>
    </w:rPr>
  </w:style>
  <w:style w:type="paragraph" w:styleId="NoSpacing">
    <w:name w:val="No Spacing"/>
    <w:uiPriority w:val="1"/>
    <w:qFormat/>
    <w:rsid w:val="00B471F9"/>
    <w:rPr>
      <w:rFonts w:asciiTheme="minorHAnsi" w:eastAsiaTheme="minorEastAsia" w:hAnsiTheme="minorHAnsi" w:cstheme="minorBidi"/>
    </w:rPr>
  </w:style>
  <w:style w:type="paragraph" w:styleId="Quote">
    <w:name w:val="Quote"/>
    <w:basedOn w:val="Normal"/>
    <w:next w:val="Normal"/>
    <w:link w:val="QuoteChar"/>
    <w:uiPriority w:val="29"/>
    <w:qFormat/>
    <w:rsid w:val="00B471F9"/>
    <w:pPr>
      <w:spacing w:before="160" w:line="264" w:lineRule="auto"/>
      <w:ind w:left="720" w:right="720"/>
    </w:pPr>
    <w:rPr>
      <w:rFonts w:asciiTheme="minorHAnsi" w:eastAsiaTheme="minorEastAsia" w:hAnsiTheme="minorHAnsi" w:cstheme="minorBidi"/>
      <w:i/>
      <w:iCs/>
      <w:color w:val="097C9E" w:themeColor="text1" w:themeTint="BF"/>
      <w:lang w:eastAsia="en-AU"/>
    </w:rPr>
  </w:style>
  <w:style w:type="character" w:customStyle="1" w:styleId="QuoteChar">
    <w:name w:val="Quote Char"/>
    <w:basedOn w:val="DefaultParagraphFont"/>
    <w:link w:val="Quote"/>
    <w:uiPriority w:val="29"/>
    <w:rsid w:val="00B471F9"/>
    <w:rPr>
      <w:rFonts w:asciiTheme="minorHAnsi" w:eastAsiaTheme="minorEastAsia" w:hAnsiTheme="minorHAnsi" w:cstheme="minorBidi"/>
      <w:i/>
      <w:iCs/>
      <w:color w:val="097C9E" w:themeColor="text1" w:themeTint="BF"/>
      <w:sz w:val="21"/>
    </w:rPr>
  </w:style>
  <w:style w:type="paragraph" w:styleId="IntenseQuote">
    <w:name w:val="Intense Quote"/>
    <w:basedOn w:val="Normal"/>
    <w:next w:val="Normal"/>
    <w:link w:val="IntenseQuoteChar"/>
    <w:uiPriority w:val="30"/>
    <w:qFormat/>
    <w:rsid w:val="00B471F9"/>
    <w:pPr>
      <w:pBdr>
        <w:left w:val="single" w:sz="18" w:space="12" w:color="0F8194" w:themeColor="accent1"/>
      </w:pBdr>
      <w:spacing w:before="100" w:beforeAutospacing="1" w:line="300" w:lineRule="auto"/>
      <w:ind w:left="1224" w:right="1224"/>
    </w:pPr>
    <w:rPr>
      <w:rFonts w:asciiTheme="majorHAnsi" w:eastAsiaTheme="majorEastAsia" w:hAnsiTheme="majorHAnsi" w:cstheme="majorBidi"/>
      <w:color w:val="0F8194" w:themeColor="accent1"/>
      <w:sz w:val="28"/>
      <w:szCs w:val="28"/>
      <w:lang w:eastAsia="en-AU"/>
    </w:rPr>
  </w:style>
  <w:style w:type="character" w:customStyle="1" w:styleId="IntenseQuoteChar">
    <w:name w:val="Intense Quote Char"/>
    <w:basedOn w:val="DefaultParagraphFont"/>
    <w:link w:val="IntenseQuote"/>
    <w:uiPriority w:val="30"/>
    <w:rsid w:val="00B471F9"/>
    <w:rPr>
      <w:rFonts w:asciiTheme="majorHAnsi" w:eastAsiaTheme="majorEastAsia" w:hAnsiTheme="majorHAnsi" w:cstheme="majorBidi"/>
      <w:color w:val="0F8194" w:themeColor="accent1"/>
      <w:sz w:val="28"/>
      <w:szCs w:val="28"/>
    </w:rPr>
  </w:style>
  <w:style w:type="character" w:styleId="SubtleEmphasis">
    <w:name w:val="Subtle Emphasis"/>
    <w:basedOn w:val="DefaultParagraphFont"/>
    <w:uiPriority w:val="19"/>
    <w:qFormat/>
    <w:rsid w:val="00B471F9"/>
    <w:rPr>
      <w:i/>
      <w:iCs/>
      <w:color w:val="097C9E" w:themeColor="text1" w:themeTint="BF"/>
    </w:rPr>
  </w:style>
  <w:style w:type="character" w:styleId="IntenseEmphasis">
    <w:name w:val="Intense Emphasis"/>
    <w:basedOn w:val="DefaultParagraphFont"/>
    <w:uiPriority w:val="21"/>
    <w:qFormat/>
    <w:rsid w:val="00B471F9"/>
    <w:rPr>
      <w:b/>
      <w:bCs/>
      <w:i/>
      <w:iCs/>
    </w:rPr>
  </w:style>
  <w:style w:type="character" w:styleId="IntenseReference">
    <w:name w:val="Intense Reference"/>
    <w:basedOn w:val="DefaultParagraphFont"/>
    <w:uiPriority w:val="32"/>
    <w:qFormat/>
    <w:rsid w:val="00B471F9"/>
    <w:rPr>
      <w:b/>
      <w:bCs/>
      <w:smallCaps/>
      <w:spacing w:val="5"/>
      <w:u w:val="single"/>
    </w:rPr>
  </w:style>
  <w:style w:type="paragraph" w:styleId="Header">
    <w:name w:val="header"/>
    <w:basedOn w:val="Normal"/>
    <w:link w:val="HeaderChar"/>
    <w:uiPriority w:val="99"/>
    <w:unhideWhenUsed/>
    <w:rsid w:val="007C5F50"/>
    <w:pPr>
      <w:tabs>
        <w:tab w:val="center" w:pos="4513"/>
        <w:tab w:val="right" w:pos="9026"/>
      </w:tabs>
      <w:spacing w:after="0" w:line="240" w:lineRule="auto"/>
    </w:pPr>
  </w:style>
  <w:style w:type="character" w:styleId="Mention">
    <w:name w:val="Mention"/>
    <w:basedOn w:val="DefaultParagraphFont"/>
    <w:uiPriority w:val="99"/>
    <w:unhideWhenUsed/>
    <w:rsid w:val="00B471F9"/>
    <w:rPr>
      <w:color w:val="2B579A"/>
      <w:shd w:val="clear" w:color="auto" w:fill="E1DFDD"/>
    </w:rPr>
  </w:style>
  <w:style w:type="paragraph" w:customStyle="1" w:styleId="Heading2Unnumbered">
    <w:name w:val="Heading 2 Unnumbered"/>
    <w:basedOn w:val="Heading2"/>
    <w:qFormat/>
    <w:rsid w:val="00F05D9D"/>
    <w:pPr>
      <w:numPr>
        <w:ilvl w:val="0"/>
        <w:numId w:val="0"/>
      </w:numPr>
      <w:contextualSpacing/>
    </w:pPr>
  </w:style>
  <w:style w:type="paragraph" w:customStyle="1" w:styleId="paragraph">
    <w:name w:val="paragraph"/>
    <w:basedOn w:val="Normal"/>
    <w:rsid w:val="00B471F9"/>
    <w:pPr>
      <w:spacing w:before="100" w:beforeAutospacing="1" w:after="100" w:afterAutospacing="1"/>
    </w:pPr>
    <w:rPr>
      <w:rFonts w:ascii="Times New Roman" w:hAnsi="Times New Roman"/>
      <w:sz w:val="24"/>
      <w:szCs w:val="24"/>
      <w:lang w:eastAsia="en-AU"/>
    </w:rPr>
  </w:style>
  <w:style w:type="paragraph" w:customStyle="1" w:styleId="Tablelist">
    <w:name w:val="Table list"/>
    <w:basedOn w:val="Tabletext"/>
    <w:uiPriority w:val="11"/>
    <w:rsid w:val="00B471F9"/>
    <w:pPr>
      <w:ind w:left="680" w:hanging="680"/>
    </w:pPr>
    <w:rPr>
      <w:rFonts w:ascii="Arial" w:hAnsi="Arial"/>
    </w:rPr>
  </w:style>
  <w:style w:type="paragraph" w:customStyle="1" w:styleId="Appendixheading">
    <w:name w:val="Appendix heading"/>
    <w:basedOn w:val="Heading2"/>
    <w:next w:val="Normal"/>
    <w:uiPriority w:val="11"/>
    <w:qFormat/>
    <w:rsid w:val="00B471F9"/>
    <w:pPr>
      <w:pageBreakBefore/>
      <w:numPr>
        <w:numId w:val="3"/>
      </w:numPr>
      <w:tabs>
        <w:tab w:val="num" w:pos="794"/>
      </w:tabs>
      <w:spacing w:line="340" w:lineRule="atLeast"/>
      <w:ind w:left="794" w:hanging="397"/>
    </w:pPr>
    <w:rPr>
      <w:rFonts w:ascii="Arial" w:hAnsi="Arial"/>
      <w:color w:val="D72685"/>
    </w:rPr>
  </w:style>
  <w:style w:type="paragraph" w:customStyle="1" w:styleId="Heading1Unnumbered">
    <w:name w:val="Heading 1 Unnumbered"/>
    <w:basedOn w:val="Heading1"/>
    <w:rsid w:val="00F05D9D"/>
    <w:pPr>
      <w:numPr>
        <w:numId w:val="0"/>
      </w:numPr>
    </w:pPr>
  </w:style>
  <w:style w:type="paragraph" w:customStyle="1" w:styleId="TOCheadingfactsheet">
    <w:name w:val="TOC heading fact sheet"/>
    <w:basedOn w:val="Heading2"/>
    <w:next w:val="Normal"/>
    <w:link w:val="TOCheadingfactsheetChar"/>
    <w:uiPriority w:val="4"/>
    <w:rsid w:val="00FD159D"/>
    <w:pPr>
      <w:spacing w:before="360" w:after="200" w:line="330" w:lineRule="atLeast"/>
      <w:outlineLvl w:val="9"/>
    </w:pPr>
    <w:rPr>
      <w:sz w:val="29"/>
    </w:rPr>
  </w:style>
  <w:style w:type="character" w:customStyle="1" w:styleId="TOCheadingfactsheetChar">
    <w:name w:val="TOC heading fact sheet Char"/>
    <w:link w:val="TOCheadingfactsheet"/>
    <w:uiPriority w:val="4"/>
    <w:rsid w:val="00FD159D"/>
    <w:rPr>
      <w:rFonts w:ascii="Verdana" w:hAnsi="Verdana"/>
      <w:b/>
      <w:color w:val="032833"/>
      <w:kern w:val="2"/>
      <w:sz w:val="29"/>
      <w:szCs w:val="28"/>
      <w:lang w:eastAsia="en-US"/>
      <w14:ligatures w14:val="standardContextual"/>
    </w:rPr>
  </w:style>
  <w:style w:type="paragraph" w:styleId="NormalIndent">
    <w:name w:val="Normal Indent"/>
    <w:basedOn w:val="Normal"/>
    <w:uiPriority w:val="99"/>
    <w:semiHidden/>
    <w:unhideWhenUsed/>
    <w:rsid w:val="00B67244"/>
    <w:pPr>
      <w:ind w:left="720"/>
    </w:pPr>
  </w:style>
  <w:style w:type="paragraph" w:styleId="BodyText3">
    <w:name w:val="Body Text 3"/>
    <w:basedOn w:val="Normal"/>
    <w:link w:val="BodyText3Char"/>
    <w:uiPriority w:val="99"/>
    <w:semiHidden/>
    <w:unhideWhenUsed/>
    <w:rsid w:val="00261C65"/>
    <w:rPr>
      <w:sz w:val="16"/>
      <w:szCs w:val="16"/>
    </w:rPr>
  </w:style>
  <w:style w:type="character" w:customStyle="1" w:styleId="BodyText3Char">
    <w:name w:val="Body Text 3 Char"/>
    <w:basedOn w:val="DefaultParagraphFont"/>
    <w:link w:val="BodyText3"/>
    <w:uiPriority w:val="99"/>
    <w:semiHidden/>
    <w:rsid w:val="00261C65"/>
    <w:rPr>
      <w:rFonts w:ascii="Verdana" w:hAnsi="Verdana"/>
      <w:sz w:val="16"/>
      <w:szCs w:val="16"/>
      <w:lang w:eastAsia="en-US"/>
    </w:rPr>
  </w:style>
  <w:style w:type="character" w:customStyle="1" w:styleId="ui-provider">
    <w:name w:val="ui-provider"/>
    <w:basedOn w:val="DefaultParagraphFont"/>
    <w:rsid w:val="000678FD"/>
  </w:style>
  <w:style w:type="paragraph" w:styleId="ListParagraph">
    <w:name w:val="List Paragraph"/>
    <w:basedOn w:val="Normal"/>
    <w:uiPriority w:val="34"/>
    <w:qFormat/>
    <w:rsid w:val="00B57AC8"/>
    <w:pPr>
      <w:ind w:left="720"/>
      <w:contextualSpacing/>
    </w:pPr>
  </w:style>
  <w:style w:type="paragraph" w:customStyle="1" w:styleId="pf0">
    <w:name w:val="pf0"/>
    <w:basedOn w:val="Normal"/>
    <w:rsid w:val="006045F7"/>
    <w:pPr>
      <w:spacing w:before="100" w:beforeAutospacing="1" w:after="100" w:afterAutospacing="1" w:line="240" w:lineRule="auto"/>
    </w:pPr>
    <w:rPr>
      <w:rFonts w:ascii="Times New Roman" w:hAnsi="Times New Roman"/>
      <w:kern w:val="0"/>
      <w:sz w:val="24"/>
      <w:szCs w:val="24"/>
      <w:lang w:eastAsia="en-AU"/>
      <w14:ligatures w14:val="none"/>
    </w:rPr>
  </w:style>
  <w:style w:type="paragraph" w:customStyle="1" w:styleId="Text">
    <w:name w:val="Text"/>
    <w:link w:val="TextChar"/>
    <w:qFormat/>
    <w:rsid w:val="006045F7"/>
    <w:pPr>
      <w:spacing w:after="240" w:line="260" w:lineRule="atLeast"/>
    </w:pPr>
    <w:rPr>
      <w:rFonts w:asciiTheme="minorHAnsi" w:eastAsiaTheme="minorHAnsi" w:hAnsiTheme="minorHAnsi" w:cstheme="minorBidi"/>
      <w:sz w:val="22"/>
      <w:lang w:eastAsia="en-US"/>
    </w:rPr>
  </w:style>
  <w:style w:type="character" w:customStyle="1" w:styleId="TextChar">
    <w:name w:val="Text Char"/>
    <w:basedOn w:val="DefaultParagraphFont"/>
    <w:link w:val="Text"/>
    <w:rsid w:val="006045F7"/>
    <w:rPr>
      <w:rFonts w:asciiTheme="minorHAnsi" w:eastAsiaTheme="minorHAnsi" w:hAnsiTheme="minorHAnsi" w:cstheme="minorBidi"/>
      <w:sz w:val="22"/>
      <w:lang w:eastAsia="en-US"/>
    </w:rPr>
  </w:style>
  <w:style w:type="paragraph" w:customStyle="1" w:styleId="Bullet1-Last">
    <w:name w:val="Bullet 1 - Last"/>
    <w:basedOn w:val="Normal"/>
    <w:uiPriority w:val="2"/>
    <w:rsid w:val="00F11536"/>
    <w:pPr>
      <w:numPr>
        <w:numId w:val="19"/>
      </w:numPr>
      <w:spacing w:before="120" w:after="180" w:line="260" w:lineRule="atLeast"/>
      <w:ind w:left="431" w:hanging="431"/>
    </w:pPr>
    <w:rPr>
      <w:rFonts w:asciiTheme="minorHAnsi" w:eastAsiaTheme="minorHAnsi" w:hAnsiTheme="minorHAnsi" w:cstheme="minorBidi"/>
      <w:kern w:val="0"/>
      <w:sz w:val="22"/>
      <w14:ligatures w14:val="none"/>
    </w:rPr>
  </w:style>
  <w:style w:type="paragraph" w:customStyle="1" w:styleId="TableBullet20">
    <w:name w:val="Table Bullet 2"/>
    <w:basedOn w:val="Normal"/>
    <w:uiPriority w:val="4"/>
    <w:rsid w:val="00D51EC9"/>
    <w:pPr>
      <w:tabs>
        <w:tab w:val="num" w:pos="360"/>
      </w:tabs>
      <w:spacing w:after="60" w:line="240" w:lineRule="auto"/>
    </w:pPr>
    <w:rPr>
      <w:rFonts w:asciiTheme="minorHAnsi" w:eastAsiaTheme="minorHAnsi" w:hAnsiTheme="minorHAnsi" w:cstheme="minorBidi"/>
      <w:kern w:val="0"/>
      <w:lang w:val="en-US"/>
      <w14:ligatures w14:val="none"/>
    </w:rPr>
  </w:style>
  <w:style w:type="numbering" w:customStyle="1" w:styleId="TableBullets">
    <w:name w:val="Table Bullets"/>
    <w:uiPriority w:val="99"/>
    <w:rsid w:val="000C3F87"/>
    <w:pPr>
      <w:numPr>
        <w:numId w:val="16"/>
      </w:numPr>
    </w:pPr>
  </w:style>
  <w:style w:type="paragraph" w:customStyle="1" w:styleId="TableFigureTitle">
    <w:name w:val="Table/Figure Title"/>
    <w:basedOn w:val="Normal"/>
    <w:next w:val="Normal"/>
    <w:link w:val="TableFigureTitleChar"/>
    <w:uiPriority w:val="39"/>
    <w:qFormat/>
    <w:rsid w:val="006045F7"/>
    <w:pPr>
      <w:spacing w:before="180" w:line="240" w:lineRule="auto"/>
    </w:pPr>
    <w:rPr>
      <w:rFonts w:asciiTheme="minorHAnsi" w:eastAsiaTheme="minorHAnsi" w:hAnsiTheme="minorHAnsi" w:cstheme="minorBidi"/>
      <w:b/>
      <w:kern w:val="0"/>
      <w:sz w:val="20"/>
      <w14:ligatures w14:val="none"/>
    </w:rPr>
  </w:style>
  <w:style w:type="character" w:customStyle="1" w:styleId="TableFigureTitleChar">
    <w:name w:val="Table/Figure Title Char"/>
    <w:basedOn w:val="DefaultParagraphFont"/>
    <w:link w:val="TableFigureTitle"/>
    <w:uiPriority w:val="39"/>
    <w:rsid w:val="006045F7"/>
    <w:rPr>
      <w:rFonts w:asciiTheme="minorHAnsi" w:eastAsiaTheme="minorHAnsi" w:hAnsiTheme="minorHAnsi" w:cstheme="minorBidi"/>
      <w:b/>
      <w:lang w:eastAsia="en-US"/>
    </w:rPr>
  </w:style>
  <w:style w:type="character" w:customStyle="1" w:styleId="HeaderChar">
    <w:name w:val="Header Char"/>
    <w:basedOn w:val="DefaultParagraphFont"/>
    <w:link w:val="Header"/>
    <w:uiPriority w:val="99"/>
    <w:rsid w:val="007C5F50"/>
    <w:rPr>
      <w:rFonts w:ascii="Verdana" w:hAnsi="Verdana"/>
      <w:kern w:val="2"/>
      <w:sz w:val="21"/>
      <w:lang w:eastAsia="en-US"/>
      <w14:ligatures w14:val="standardContextual"/>
    </w:rPr>
  </w:style>
  <w:style w:type="paragraph" w:customStyle="1" w:styleId="TableFigure-NotesDescriptionaftertablefigure">
    <w:name w:val="Table/Figure - Notes / Description (after table/figure)"/>
    <w:basedOn w:val="Normal"/>
    <w:link w:val="TableFigure-NotesDescriptionaftertablefigureChar"/>
    <w:uiPriority w:val="6"/>
    <w:qFormat/>
    <w:rsid w:val="006045F7"/>
    <w:pPr>
      <w:spacing w:before="120" w:line="240" w:lineRule="atLeast"/>
    </w:pPr>
    <w:rPr>
      <w:rFonts w:asciiTheme="minorHAnsi" w:eastAsiaTheme="minorHAnsi" w:hAnsiTheme="minorHAnsi" w:cstheme="minorBidi"/>
      <w:szCs w:val="18"/>
    </w:rPr>
  </w:style>
  <w:style w:type="character" w:customStyle="1" w:styleId="TableFigure-NotesDescriptionaftertablefigureChar">
    <w:name w:val="Table/Figure - Notes / Description (after table/figure) Char"/>
    <w:basedOn w:val="DefaultParagraphFont"/>
    <w:link w:val="TableFigure-NotesDescriptionaftertablefigure"/>
    <w:uiPriority w:val="6"/>
    <w:rsid w:val="006045F7"/>
    <w:rPr>
      <w:rFonts w:asciiTheme="minorHAnsi" w:eastAsiaTheme="minorHAnsi" w:hAnsiTheme="minorHAnsi" w:cstheme="minorBidi"/>
      <w:kern w:val="2"/>
      <w:sz w:val="21"/>
      <w:szCs w:val="18"/>
      <w:lang w:eastAsia="en-US"/>
      <w14:ligatures w14:val="standardContextual"/>
    </w:rPr>
  </w:style>
  <w:style w:type="numbering" w:customStyle="1" w:styleId="Outlines">
    <w:name w:val="Outlines"/>
    <w:uiPriority w:val="99"/>
    <w:rsid w:val="000C3F87"/>
    <w:pPr>
      <w:numPr>
        <w:numId w:val="17"/>
      </w:numPr>
    </w:pPr>
  </w:style>
  <w:style w:type="paragraph" w:customStyle="1" w:styleId="Outline-Number">
    <w:name w:val="Outline - Number"/>
    <w:basedOn w:val="Normal"/>
    <w:uiPriority w:val="6"/>
    <w:rsid w:val="00F11536"/>
    <w:pPr>
      <w:spacing w:before="120" w:line="260" w:lineRule="atLeast"/>
      <w:ind w:left="720" w:hanging="360"/>
    </w:pPr>
    <w:rPr>
      <w:rFonts w:asciiTheme="minorHAnsi" w:eastAsiaTheme="minorHAnsi" w:hAnsiTheme="minorHAnsi" w:cstheme="minorBidi"/>
      <w:kern w:val="0"/>
      <w:sz w:val="22"/>
      <w14:ligatures w14:val="none"/>
    </w:rPr>
  </w:style>
  <w:style w:type="paragraph" w:customStyle="1" w:styleId="Outline-Alpha">
    <w:name w:val="Outline - Alpha"/>
    <w:basedOn w:val="Outline-Number"/>
    <w:uiPriority w:val="6"/>
    <w:rsid w:val="006045F7"/>
    <w:pPr>
      <w:numPr>
        <w:ilvl w:val="1"/>
        <w:numId w:val="15"/>
      </w:numPr>
    </w:pPr>
  </w:style>
  <w:style w:type="paragraph" w:styleId="BodyText2">
    <w:name w:val="Body Text 2"/>
    <w:basedOn w:val="Normal"/>
    <w:link w:val="BodyText2Char"/>
    <w:semiHidden/>
    <w:unhideWhenUsed/>
    <w:rsid w:val="00B372B0"/>
    <w:pPr>
      <w:spacing w:line="480" w:lineRule="auto"/>
    </w:pPr>
  </w:style>
  <w:style w:type="character" w:customStyle="1" w:styleId="BodyText2Char">
    <w:name w:val="Body Text 2 Char"/>
    <w:basedOn w:val="DefaultParagraphFont"/>
    <w:link w:val="BodyText2"/>
    <w:semiHidden/>
    <w:rsid w:val="00B372B0"/>
    <w:rPr>
      <w:rFonts w:ascii="Verdana" w:hAnsi="Verdana"/>
      <w:kern w:val="2"/>
      <w:sz w:val="21"/>
      <w:lang w:eastAsia="en-US"/>
      <w14:ligatures w14:val="standardContextual"/>
    </w:rPr>
  </w:style>
  <w:style w:type="paragraph" w:customStyle="1" w:styleId="Heading3Unnumbered">
    <w:name w:val="Heading 3 Unnumbered"/>
    <w:basedOn w:val="Heading3"/>
    <w:uiPriority w:val="11"/>
    <w:rsid w:val="00380201"/>
    <w:pPr>
      <w:numPr>
        <w:ilvl w:val="0"/>
        <w:numId w:val="0"/>
      </w:numPr>
    </w:pPr>
  </w:style>
  <w:style w:type="paragraph" w:customStyle="1" w:styleId="Heading4Unnumbered">
    <w:name w:val="Heading 4 Unnumbered"/>
    <w:basedOn w:val="Heading4"/>
    <w:uiPriority w:val="11"/>
    <w:rsid w:val="00376CB3"/>
    <w:pPr>
      <w:numPr>
        <w:ilvl w:val="0"/>
        <w:numId w:val="0"/>
      </w:numPr>
    </w:pPr>
  </w:style>
  <w:style w:type="paragraph" w:customStyle="1" w:styleId="Body">
    <w:name w:val="Body"/>
    <w:basedOn w:val="Normal"/>
    <w:link w:val="BodyChar"/>
    <w:uiPriority w:val="11"/>
    <w:qFormat/>
    <w:rsid w:val="00AF0EA1"/>
    <w:rPr>
      <w:rFonts w:cs="Arial"/>
    </w:rPr>
  </w:style>
  <w:style w:type="paragraph" w:customStyle="1" w:styleId="Bullet1">
    <w:name w:val="Bullet 1"/>
    <w:basedOn w:val="Normal"/>
    <w:uiPriority w:val="11"/>
    <w:rsid w:val="00E044DD"/>
    <w:pPr>
      <w:numPr>
        <w:numId w:val="25"/>
      </w:numPr>
      <w:spacing w:after="40"/>
    </w:pPr>
    <w:rPr>
      <w:rFonts w:eastAsia="Times"/>
    </w:rPr>
  </w:style>
  <w:style w:type="character" w:customStyle="1" w:styleId="BodyChar">
    <w:name w:val="Body Char"/>
    <w:basedOn w:val="DefaultParagraphFont"/>
    <w:link w:val="Body"/>
    <w:rsid w:val="00280F45"/>
    <w:rPr>
      <w:rFonts w:ascii="Verdana" w:hAnsi="Verdana" w:cs="Arial"/>
      <w:kern w:val="2"/>
      <w:sz w:val="21"/>
      <w:lang w:eastAsia="en-US"/>
      <w14:ligatures w14:val="standardContextual"/>
    </w:rPr>
  </w:style>
  <w:style w:type="table" w:styleId="ListTable3">
    <w:name w:val="List Table 3"/>
    <w:basedOn w:val="TableNormal"/>
    <w:uiPriority w:val="48"/>
    <w:rsid w:val="00C13D8E"/>
    <w:tblPr>
      <w:tblStyleRowBandSize w:val="1"/>
      <w:tblStyleColBandSize w:val="1"/>
      <w:tblBorders>
        <w:top w:val="single" w:sz="4" w:space="0" w:color="032833" w:themeColor="text1"/>
        <w:left w:val="single" w:sz="4" w:space="0" w:color="032833" w:themeColor="text1"/>
        <w:bottom w:val="single" w:sz="4" w:space="0" w:color="032833" w:themeColor="text1"/>
        <w:right w:val="single" w:sz="4" w:space="0" w:color="032833" w:themeColor="text1"/>
        <w:insideH w:val="single" w:sz="4" w:space="0" w:color="032833" w:themeColor="text1"/>
        <w:insideV w:val="single" w:sz="4" w:space="0" w:color="032833" w:themeColor="text1"/>
      </w:tblBorders>
    </w:tblPr>
    <w:tblStylePr w:type="firstRow">
      <w:rPr>
        <w:b/>
        <w:bCs/>
        <w:color w:val="FFFFFF" w:themeColor="background1"/>
      </w:rPr>
      <w:tblPr/>
      <w:tcPr>
        <w:shd w:val="clear" w:color="auto" w:fill="032833" w:themeFill="text1"/>
      </w:tcPr>
    </w:tblStylePr>
    <w:tblStylePr w:type="lastRow">
      <w:rPr>
        <w:b/>
        <w:bCs/>
      </w:rPr>
      <w:tblPr/>
      <w:tcPr>
        <w:tcBorders>
          <w:top w:val="double" w:sz="4" w:space="0" w:color="0328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2833" w:themeColor="text1"/>
          <w:right w:val="single" w:sz="4" w:space="0" w:color="032833" w:themeColor="text1"/>
        </w:tcBorders>
      </w:tcPr>
    </w:tblStylePr>
    <w:tblStylePr w:type="band1Horz">
      <w:tblPr/>
      <w:tcPr>
        <w:tcBorders>
          <w:top w:val="single" w:sz="4" w:space="0" w:color="032833" w:themeColor="text1"/>
          <w:bottom w:val="single" w:sz="4" w:space="0" w:color="0328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2833" w:themeColor="text1"/>
          <w:left w:val="nil"/>
        </w:tcBorders>
      </w:tcPr>
    </w:tblStylePr>
    <w:tblStylePr w:type="swCell">
      <w:tblPr/>
      <w:tcPr>
        <w:tcBorders>
          <w:top w:val="double" w:sz="4" w:space="0" w:color="032833" w:themeColor="text1"/>
          <w:right w:val="nil"/>
        </w:tcBorders>
      </w:tcPr>
    </w:tblStylePr>
  </w:style>
  <w:style w:type="table" w:styleId="ListTable4">
    <w:name w:val="List Table 4"/>
    <w:basedOn w:val="TableNormal"/>
    <w:uiPriority w:val="49"/>
    <w:rsid w:val="00456BBC"/>
    <w:tblPr>
      <w:tblStyleRowBandSize w:val="1"/>
      <w:tblStyleColBandSize w:val="1"/>
      <w:tblBorders>
        <w:top w:val="single" w:sz="4" w:space="0" w:color="0DAEDF" w:themeColor="text1" w:themeTint="99"/>
        <w:left w:val="single" w:sz="4" w:space="0" w:color="0DAEDF" w:themeColor="text1" w:themeTint="99"/>
        <w:bottom w:val="single" w:sz="4" w:space="0" w:color="0DAEDF" w:themeColor="text1" w:themeTint="99"/>
        <w:right w:val="single" w:sz="4" w:space="0" w:color="0DAEDF" w:themeColor="text1" w:themeTint="99"/>
        <w:insideH w:val="single" w:sz="4" w:space="0" w:color="0DAEDF" w:themeColor="text1" w:themeTint="99"/>
      </w:tblBorders>
    </w:tblPr>
    <w:tblStylePr w:type="firstRow">
      <w:rPr>
        <w:b/>
        <w:bCs/>
        <w:color w:val="FFFFFF" w:themeColor="background1"/>
      </w:rPr>
      <w:tblPr/>
      <w:tcPr>
        <w:tcBorders>
          <w:top w:val="single" w:sz="4" w:space="0" w:color="032833" w:themeColor="text1"/>
          <w:left w:val="single" w:sz="4" w:space="0" w:color="032833" w:themeColor="text1"/>
          <w:bottom w:val="single" w:sz="4" w:space="0" w:color="032833" w:themeColor="text1"/>
          <w:right w:val="single" w:sz="4" w:space="0" w:color="032833" w:themeColor="text1"/>
          <w:insideH w:val="nil"/>
        </w:tcBorders>
        <w:shd w:val="clear" w:color="auto" w:fill="032833" w:themeFill="text1"/>
      </w:tcPr>
    </w:tblStylePr>
    <w:tblStylePr w:type="lastRow">
      <w:rPr>
        <w:b/>
        <w:bCs/>
      </w:rPr>
      <w:tblPr/>
      <w:tcPr>
        <w:tcBorders>
          <w:top w:val="double" w:sz="4" w:space="0" w:color="0DAEDF" w:themeColor="text1" w:themeTint="99"/>
        </w:tcBorders>
      </w:tcPr>
    </w:tblStylePr>
    <w:tblStylePr w:type="firstCol">
      <w:rPr>
        <w:b/>
        <w:bCs/>
      </w:rPr>
    </w:tblStylePr>
    <w:tblStylePr w:type="lastCol">
      <w:rPr>
        <w:b/>
        <w:bCs/>
      </w:rPr>
    </w:tblStylePr>
    <w:tblStylePr w:type="band1Vert">
      <w:tblPr/>
      <w:tcPr>
        <w:shd w:val="clear" w:color="auto" w:fill="A8E7FA" w:themeFill="text1" w:themeFillTint="33"/>
      </w:tcPr>
    </w:tblStylePr>
    <w:tblStylePr w:type="band1Horz">
      <w:tblPr/>
      <w:tcPr>
        <w:shd w:val="clear" w:color="auto" w:fill="A8E7FA" w:themeFill="text1" w:themeFillTint="33"/>
      </w:tcPr>
    </w:tblStylePr>
  </w:style>
  <w:style w:type="table" w:styleId="GridTable4">
    <w:name w:val="Grid Table 4"/>
    <w:basedOn w:val="TableNormal"/>
    <w:uiPriority w:val="49"/>
    <w:rsid w:val="000D0968"/>
    <w:tblPr>
      <w:tblStyleRowBandSize w:val="1"/>
      <w:tblStyleColBandSize w:val="1"/>
      <w:tblBorders>
        <w:top w:val="single" w:sz="4" w:space="0" w:color="0DAEDF" w:themeColor="text1" w:themeTint="99"/>
        <w:left w:val="single" w:sz="4" w:space="0" w:color="0DAEDF" w:themeColor="text1" w:themeTint="99"/>
        <w:bottom w:val="single" w:sz="4" w:space="0" w:color="0DAEDF" w:themeColor="text1" w:themeTint="99"/>
        <w:right w:val="single" w:sz="4" w:space="0" w:color="0DAEDF" w:themeColor="text1" w:themeTint="99"/>
        <w:insideH w:val="single" w:sz="4" w:space="0" w:color="0DAEDF" w:themeColor="text1" w:themeTint="99"/>
        <w:insideV w:val="single" w:sz="4" w:space="0" w:color="0DAEDF" w:themeColor="text1" w:themeTint="99"/>
      </w:tblBorders>
    </w:tblPr>
    <w:tblStylePr w:type="firstRow">
      <w:rPr>
        <w:b/>
        <w:bCs/>
        <w:color w:val="FFFFFF" w:themeColor="background1"/>
      </w:rPr>
      <w:tblPr/>
      <w:tcPr>
        <w:tcBorders>
          <w:top w:val="single" w:sz="4" w:space="0" w:color="032833" w:themeColor="text1"/>
          <w:left w:val="single" w:sz="4" w:space="0" w:color="032833" w:themeColor="text1"/>
          <w:bottom w:val="single" w:sz="4" w:space="0" w:color="032833" w:themeColor="text1"/>
          <w:right w:val="single" w:sz="4" w:space="0" w:color="032833" w:themeColor="text1"/>
          <w:insideH w:val="nil"/>
          <w:insideV w:val="nil"/>
        </w:tcBorders>
        <w:shd w:val="clear" w:color="auto" w:fill="032833" w:themeFill="text1"/>
      </w:tcPr>
    </w:tblStylePr>
    <w:tblStylePr w:type="lastRow">
      <w:rPr>
        <w:b/>
        <w:bCs/>
      </w:rPr>
      <w:tblPr/>
      <w:tcPr>
        <w:tcBorders>
          <w:top w:val="double" w:sz="4" w:space="0" w:color="032833" w:themeColor="text1"/>
        </w:tcBorders>
      </w:tcPr>
    </w:tblStylePr>
    <w:tblStylePr w:type="firstCol">
      <w:rPr>
        <w:b/>
        <w:bCs/>
      </w:rPr>
    </w:tblStylePr>
    <w:tblStylePr w:type="lastCol">
      <w:rPr>
        <w:b/>
        <w:bCs/>
      </w:rPr>
    </w:tblStylePr>
    <w:tblStylePr w:type="band1Vert">
      <w:tblPr/>
      <w:tcPr>
        <w:shd w:val="clear" w:color="auto" w:fill="A8E7FA" w:themeFill="text1" w:themeFillTint="33"/>
      </w:tcPr>
    </w:tblStylePr>
    <w:tblStylePr w:type="band1Horz">
      <w:tblPr/>
      <w:tcPr>
        <w:shd w:val="clear" w:color="auto" w:fill="A8E7FA"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414">
      <w:bodyDiv w:val="1"/>
      <w:marLeft w:val="0"/>
      <w:marRight w:val="0"/>
      <w:marTop w:val="0"/>
      <w:marBottom w:val="0"/>
      <w:divBdr>
        <w:top w:val="none" w:sz="0" w:space="0" w:color="auto"/>
        <w:left w:val="none" w:sz="0" w:space="0" w:color="auto"/>
        <w:bottom w:val="none" w:sz="0" w:space="0" w:color="auto"/>
        <w:right w:val="none" w:sz="0" w:space="0" w:color="auto"/>
      </w:divBdr>
    </w:div>
    <w:div w:id="79447145">
      <w:bodyDiv w:val="1"/>
      <w:marLeft w:val="0"/>
      <w:marRight w:val="0"/>
      <w:marTop w:val="0"/>
      <w:marBottom w:val="0"/>
      <w:divBdr>
        <w:top w:val="none" w:sz="0" w:space="0" w:color="auto"/>
        <w:left w:val="none" w:sz="0" w:space="0" w:color="auto"/>
        <w:bottom w:val="none" w:sz="0" w:space="0" w:color="auto"/>
        <w:right w:val="none" w:sz="0" w:space="0" w:color="auto"/>
      </w:divBdr>
      <w:divsChild>
        <w:div w:id="1615165108">
          <w:marLeft w:val="0"/>
          <w:marRight w:val="0"/>
          <w:marTop w:val="0"/>
          <w:marBottom w:val="0"/>
          <w:divBdr>
            <w:top w:val="none" w:sz="0" w:space="0" w:color="auto"/>
            <w:left w:val="none" w:sz="0" w:space="0" w:color="auto"/>
            <w:bottom w:val="none" w:sz="0" w:space="0" w:color="auto"/>
            <w:right w:val="none" w:sz="0" w:space="0" w:color="auto"/>
          </w:divBdr>
        </w:div>
      </w:divsChild>
    </w:div>
    <w:div w:id="112018957">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32859803">
      <w:bodyDiv w:val="1"/>
      <w:marLeft w:val="0"/>
      <w:marRight w:val="0"/>
      <w:marTop w:val="0"/>
      <w:marBottom w:val="0"/>
      <w:divBdr>
        <w:top w:val="none" w:sz="0" w:space="0" w:color="auto"/>
        <w:left w:val="none" w:sz="0" w:space="0" w:color="auto"/>
        <w:bottom w:val="none" w:sz="0" w:space="0" w:color="auto"/>
        <w:right w:val="none" w:sz="0" w:space="0" w:color="auto"/>
      </w:divBdr>
    </w:div>
    <w:div w:id="25101544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500924390">
      <w:bodyDiv w:val="1"/>
      <w:marLeft w:val="0"/>
      <w:marRight w:val="0"/>
      <w:marTop w:val="0"/>
      <w:marBottom w:val="0"/>
      <w:divBdr>
        <w:top w:val="none" w:sz="0" w:space="0" w:color="auto"/>
        <w:left w:val="none" w:sz="0" w:space="0" w:color="auto"/>
        <w:bottom w:val="none" w:sz="0" w:space="0" w:color="auto"/>
        <w:right w:val="none" w:sz="0" w:space="0" w:color="auto"/>
      </w:divBdr>
    </w:div>
    <w:div w:id="621422191">
      <w:bodyDiv w:val="1"/>
      <w:marLeft w:val="0"/>
      <w:marRight w:val="0"/>
      <w:marTop w:val="0"/>
      <w:marBottom w:val="0"/>
      <w:divBdr>
        <w:top w:val="none" w:sz="0" w:space="0" w:color="auto"/>
        <w:left w:val="none" w:sz="0" w:space="0" w:color="auto"/>
        <w:bottom w:val="none" w:sz="0" w:space="0" w:color="auto"/>
        <w:right w:val="none" w:sz="0" w:space="0" w:color="auto"/>
      </w:divBdr>
    </w:div>
    <w:div w:id="824127646">
      <w:bodyDiv w:val="1"/>
      <w:marLeft w:val="0"/>
      <w:marRight w:val="0"/>
      <w:marTop w:val="0"/>
      <w:marBottom w:val="0"/>
      <w:divBdr>
        <w:top w:val="none" w:sz="0" w:space="0" w:color="auto"/>
        <w:left w:val="none" w:sz="0" w:space="0" w:color="auto"/>
        <w:bottom w:val="none" w:sz="0" w:space="0" w:color="auto"/>
        <w:right w:val="none" w:sz="0" w:space="0" w:color="auto"/>
      </w:divBdr>
    </w:div>
    <w:div w:id="83113807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1624615">
      <w:bodyDiv w:val="1"/>
      <w:marLeft w:val="0"/>
      <w:marRight w:val="0"/>
      <w:marTop w:val="0"/>
      <w:marBottom w:val="0"/>
      <w:divBdr>
        <w:top w:val="none" w:sz="0" w:space="0" w:color="auto"/>
        <w:left w:val="none" w:sz="0" w:space="0" w:color="auto"/>
        <w:bottom w:val="none" w:sz="0" w:space="0" w:color="auto"/>
        <w:right w:val="none" w:sz="0" w:space="0" w:color="auto"/>
      </w:divBdr>
    </w:div>
    <w:div w:id="90160091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5060860">
      <w:bodyDiv w:val="1"/>
      <w:marLeft w:val="0"/>
      <w:marRight w:val="0"/>
      <w:marTop w:val="0"/>
      <w:marBottom w:val="0"/>
      <w:divBdr>
        <w:top w:val="none" w:sz="0" w:space="0" w:color="auto"/>
        <w:left w:val="none" w:sz="0" w:space="0" w:color="auto"/>
        <w:bottom w:val="none" w:sz="0" w:space="0" w:color="auto"/>
        <w:right w:val="none" w:sz="0" w:space="0" w:color="auto"/>
      </w:divBdr>
    </w:div>
    <w:div w:id="956066265">
      <w:bodyDiv w:val="1"/>
      <w:marLeft w:val="0"/>
      <w:marRight w:val="0"/>
      <w:marTop w:val="0"/>
      <w:marBottom w:val="0"/>
      <w:divBdr>
        <w:top w:val="none" w:sz="0" w:space="0" w:color="auto"/>
        <w:left w:val="none" w:sz="0" w:space="0" w:color="auto"/>
        <w:bottom w:val="none" w:sz="0" w:space="0" w:color="auto"/>
        <w:right w:val="none" w:sz="0" w:space="0" w:color="auto"/>
      </w:divBdr>
    </w:div>
    <w:div w:id="982739818">
      <w:bodyDiv w:val="1"/>
      <w:marLeft w:val="0"/>
      <w:marRight w:val="0"/>
      <w:marTop w:val="0"/>
      <w:marBottom w:val="0"/>
      <w:divBdr>
        <w:top w:val="none" w:sz="0" w:space="0" w:color="auto"/>
        <w:left w:val="none" w:sz="0" w:space="0" w:color="auto"/>
        <w:bottom w:val="none" w:sz="0" w:space="0" w:color="auto"/>
        <w:right w:val="none" w:sz="0" w:space="0" w:color="auto"/>
      </w:divBdr>
    </w:div>
    <w:div w:id="1032726323">
      <w:bodyDiv w:val="1"/>
      <w:marLeft w:val="0"/>
      <w:marRight w:val="0"/>
      <w:marTop w:val="0"/>
      <w:marBottom w:val="0"/>
      <w:divBdr>
        <w:top w:val="none" w:sz="0" w:space="0" w:color="auto"/>
        <w:left w:val="none" w:sz="0" w:space="0" w:color="auto"/>
        <w:bottom w:val="none" w:sz="0" w:space="0" w:color="auto"/>
        <w:right w:val="none" w:sz="0" w:space="0" w:color="auto"/>
      </w:divBdr>
    </w:div>
    <w:div w:id="1038237201">
      <w:bodyDiv w:val="1"/>
      <w:marLeft w:val="0"/>
      <w:marRight w:val="0"/>
      <w:marTop w:val="0"/>
      <w:marBottom w:val="0"/>
      <w:divBdr>
        <w:top w:val="none" w:sz="0" w:space="0" w:color="auto"/>
        <w:left w:val="none" w:sz="0" w:space="0" w:color="auto"/>
        <w:bottom w:val="none" w:sz="0" w:space="0" w:color="auto"/>
        <w:right w:val="none" w:sz="0" w:space="0" w:color="auto"/>
      </w:divBdr>
    </w:div>
    <w:div w:id="1067534673">
      <w:bodyDiv w:val="1"/>
      <w:marLeft w:val="0"/>
      <w:marRight w:val="0"/>
      <w:marTop w:val="0"/>
      <w:marBottom w:val="0"/>
      <w:divBdr>
        <w:top w:val="none" w:sz="0" w:space="0" w:color="auto"/>
        <w:left w:val="none" w:sz="0" w:space="0" w:color="auto"/>
        <w:bottom w:val="none" w:sz="0" w:space="0" w:color="auto"/>
        <w:right w:val="none" w:sz="0" w:space="0" w:color="auto"/>
      </w:divBdr>
    </w:div>
    <w:div w:id="1130636055">
      <w:bodyDiv w:val="1"/>
      <w:marLeft w:val="0"/>
      <w:marRight w:val="0"/>
      <w:marTop w:val="0"/>
      <w:marBottom w:val="0"/>
      <w:divBdr>
        <w:top w:val="none" w:sz="0" w:space="0" w:color="auto"/>
        <w:left w:val="none" w:sz="0" w:space="0" w:color="auto"/>
        <w:bottom w:val="none" w:sz="0" w:space="0" w:color="auto"/>
        <w:right w:val="none" w:sz="0" w:space="0" w:color="auto"/>
      </w:divBdr>
    </w:div>
    <w:div w:id="1245529070">
      <w:bodyDiv w:val="1"/>
      <w:marLeft w:val="0"/>
      <w:marRight w:val="0"/>
      <w:marTop w:val="0"/>
      <w:marBottom w:val="0"/>
      <w:divBdr>
        <w:top w:val="none" w:sz="0" w:space="0" w:color="auto"/>
        <w:left w:val="none" w:sz="0" w:space="0" w:color="auto"/>
        <w:bottom w:val="none" w:sz="0" w:space="0" w:color="auto"/>
        <w:right w:val="none" w:sz="0" w:space="0" w:color="auto"/>
      </w:divBdr>
    </w:div>
    <w:div w:id="1262572078">
      <w:bodyDiv w:val="1"/>
      <w:marLeft w:val="0"/>
      <w:marRight w:val="0"/>
      <w:marTop w:val="0"/>
      <w:marBottom w:val="0"/>
      <w:divBdr>
        <w:top w:val="none" w:sz="0" w:space="0" w:color="auto"/>
        <w:left w:val="none" w:sz="0" w:space="0" w:color="auto"/>
        <w:bottom w:val="none" w:sz="0" w:space="0" w:color="auto"/>
        <w:right w:val="none" w:sz="0" w:space="0" w:color="auto"/>
      </w:divBdr>
    </w:div>
    <w:div w:id="1377387639">
      <w:bodyDiv w:val="1"/>
      <w:marLeft w:val="0"/>
      <w:marRight w:val="0"/>
      <w:marTop w:val="0"/>
      <w:marBottom w:val="0"/>
      <w:divBdr>
        <w:top w:val="none" w:sz="0" w:space="0" w:color="auto"/>
        <w:left w:val="none" w:sz="0" w:space="0" w:color="auto"/>
        <w:bottom w:val="none" w:sz="0" w:space="0" w:color="auto"/>
        <w:right w:val="none" w:sz="0" w:space="0" w:color="auto"/>
      </w:divBdr>
    </w:div>
    <w:div w:id="1390686672">
      <w:bodyDiv w:val="1"/>
      <w:marLeft w:val="0"/>
      <w:marRight w:val="0"/>
      <w:marTop w:val="0"/>
      <w:marBottom w:val="0"/>
      <w:divBdr>
        <w:top w:val="none" w:sz="0" w:space="0" w:color="auto"/>
        <w:left w:val="none" w:sz="0" w:space="0" w:color="auto"/>
        <w:bottom w:val="none" w:sz="0" w:space="0" w:color="auto"/>
        <w:right w:val="none" w:sz="0" w:space="0" w:color="auto"/>
      </w:divBdr>
    </w:div>
    <w:div w:id="1391151221">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8787750">
      <w:bodyDiv w:val="1"/>
      <w:marLeft w:val="0"/>
      <w:marRight w:val="0"/>
      <w:marTop w:val="0"/>
      <w:marBottom w:val="0"/>
      <w:divBdr>
        <w:top w:val="none" w:sz="0" w:space="0" w:color="auto"/>
        <w:left w:val="none" w:sz="0" w:space="0" w:color="auto"/>
        <w:bottom w:val="none" w:sz="0" w:space="0" w:color="auto"/>
        <w:right w:val="none" w:sz="0" w:space="0" w:color="auto"/>
      </w:divBdr>
    </w:div>
    <w:div w:id="158881020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40767592">
      <w:bodyDiv w:val="1"/>
      <w:marLeft w:val="0"/>
      <w:marRight w:val="0"/>
      <w:marTop w:val="0"/>
      <w:marBottom w:val="0"/>
      <w:divBdr>
        <w:top w:val="none" w:sz="0" w:space="0" w:color="auto"/>
        <w:left w:val="none" w:sz="0" w:space="0" w:color="auto"/>
        <w:bottom w:val="none" w:sz="0" w:space="0" w:color="auto"/>
        <w:right w:val="none" w:sz="0" w:space="0" w:color="auto"/>
      </w:divBdr>
    </w:div>
    <w:div w:id="1646353480">
      <w:bodyDiv w:val="1"/>
      <w:marLeft w:val="0"/>
      <w:marRight w:val="0"/>
      <w:marTop w:val="0"/>
      <w:marBottom w:val="0"/>
      <w:divBdr>
        <w:top w:val="none" w:sz="0" w:space="0" w:color="auto"/>
        <w:left w:val="none" w:sz="0" w:space="0" w:color="auto"/>
        <w:bottom w:val="none" w:sz="0" w:space="0" w:color="auto"/>
        <w:right w:val="none" w:sz="0" w:space="0" w:color="auto"/>
      </w:divBdr>
    </w:div>
    <w:div w:id="1684940846">
      <w:bodyDiv w:val="1"/>
      <w:marLeft w:val="0"/>
      <w:marRight w:val="0"/>
      <w:marTop w:val="0"/>
      <w:marBottom w:val="0"/>
      <w:divBdr>
        <w:top w:val="none" w:sz="0" w:space="0" w:color="auto"/>
        <w:left w:val="none" w:sz="0" w:space="0" w:color="auto"/>
        <w:bottom w:val="none" w:sz="0" w:space="0" w:color="auto"/>
        <w:right w:val="none" w:sz="0" w:space="0" w:color="auto"/>
      </w:divBdr>
    </w:div>
    <w:div w:id="171241846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13165757">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117" Type="http://schemas.openxmlformats.org/officeDocument/2006/relationships/hyperlink" Target="https://www.dffh.vic.gov.au/publications/disability-action-plan" TargetMode="External"/><Relationship Id="rId21" Type="http://schemas.openxmlformats.org/officeDocument/2006/relationships/hyperlink" Target="https://fac.dffh.vic.gov.au/homelessness-and-housing-support-guidelines-2025-0" TargetMode="External"/><Relationship Id="rId42" Type="http://schemas.openxmlformats.org/officeDocument/2006/relationships/hyperlink" Target="https://www.legislation.vic.gov.au/in-force/statutory-rules/child-wellbeing-and-safety-information-sharing-regulations-2018/004" TargetMode="External"/><Relationship Id="rId47" Type="http://schemas.openxmlformats.org/officeDocument/2006/relationships/hyperlink" Target="https://www.legislation.vic.gov.au/as-made/statutory-rules/residential-tenancies-regulations-2021-0" TargetMode="External"/><Relationship Id="rId63" Type="http://schemas.openxmlformats.org/officeDocument/2006/relationships/hyperlink" Target="https://www.legislation.gov.au/C2004A04426/2018-04-12/text" TargetMode="External"/><Relationship Id="rId68" Type="http://schemas.openxmlformats.org/officeDocument/2006/relationships/hyperlink" Target="https://www.vic.gov.au/social-services-regulator-registration" TargetMode="External"/><Relationship Id="rId84" Type="http://schemas.openxmlformats.org/officeDocument/2006/relationships/hyperlink" Target="https://providers.dffh.vic.gov.au/client-incident-management-guide-cims-word" TargetMode="External"/><Relationship Id="rId89" Type="http://schemas.openxmlformats.org/officeDocument/2006/relationships/hyperlink" Target="https://providers.dffh.vic.gov.au/governance-community-organisations" TargetMode="External"/><Relationship Id="rId112" Type="http://schemas.openxmlformats.org/officeDocument/2006/relationships/hyperlink" Target="https://services.dffh.vic.gov.au/child-protection-contacts" TargetMode="External"/><Relationship Id="rId133" Type="http://schemas.openxmlformats.org/officeDocument/2006/relationships/hyperlink" Target="https://fac.dffh.vic.gov.au/" TargetMode="External"/><Relationship Id="rId138" Type="http://schemas.openxmlformats.org/officeDocument/2006/relationships/hyperlink" Target="https://chp.org.au/sector-learning-and-development/shs-learning-program/" TargetMode="External"/><Relationship Id="rId154" Type="http://schemas.openxmlformats.org/officeDocument/2006/relationships/hyperlink" Target="https://providers.dffh.vic.gov.au/governance-community-organisations" TargetMode="External"/><Relationship Id="rId159" Type="http://schemas.openxmlformats.org/officeDocument/2006/relationships/hyperlink" Target="https://fac.dffh.vic.gov.au/aboriginal-private-rental-assistance-program-aprap-guidelines" TargetMode="External"/><Relationship Id="rId175" Type="http://schemas.openxmlformats.org/officeDocument/2006/relationships/hyperlink" Target="https://fac.dffh.vic.gov.au/" TargetMode="External"/><Relationship Id="rId170" Type="http://schemas.openxmlformats.org/officeDocument/2006/relationships/hyperlink" Target="https://www.vic.gov.au/family-violence-multi-agency-risk-assessment-and-management" TargetMode="External"/><Relationship Id="rId16" Type="http://schemas.openxmlformats.org/officeDocument/2006/relationships/image" Target="media/image2.jpg"/><Relationship Id="rId107" Type="http://schemas.openxmlformats.org/officeDocument/2006/relationships/hyperlink" Target="https://responsiblegambling.vic.gov.au/about-us/news-and-media/new-resource-reducing-stigma-a-guide-for-talking-about-gambling-harm/" TargetMode="External"/><Relationship Id="rId11" Type="http://schemas.openxmlformats.org/officeDocument/2006/relationships/image" Target="media/image1.jpg"/><Relationship Id="rId32" Type="http://schemas.openxmlformats.org/officeDocument/2006/relationships/hyperlink" Target="https://www.dffh.vic.gov.au/publications/dffh-strategic-plan" TargetMode="External"/><Relationship Id="rId37" Type="http://schemas.openxmlformats.org/officeDocument/2006/relationships/hyperlink" Target="https://www.dffh.vic.gov.au/sites/default/files/documents/202302/Framework-for-trauma-informed-practice.pdf" TargetMode="External"/><Relationship Id="rId53" Type="http://schemas.openxmlformats.org/officeDocument/2006/relationships/hyperlink" Target="https://www.legislation.vic.gov.au/in-force/acts/family-violence-protection-act-2008" TargetMode="External"/><Relationship Id="rId58" Type="http://schemas.openxmlformats.org/officeDocument/2006/relationships/hyperlink" Target="https://www.health.vic.gov.au/covid-19/pandemic-order-register" TargetMode="External"/><Relationship Id="rId74" Type="http://schemas.openxmlformats.org/officeDocument/2006/relationships/hyperlink" Target="https://www.vic.gov.au/about-social-services-regulator" TargetMode="External"/><Relationship Id="rId79" Type="http://schemas.openxmlformats.org/officeDocument/2006/relationships/hyperlink" Target="https://providers.dffh.vic.gov.au/client-incident-management-guide-cims-word" TargetMode="External"/><Relationship Id="rId102" Type="http://schemas.openxmlformats.org/officeDocument/2006/relationships/hyperlink" Target="https://www.vic.gov.au/report-on-implementation-of-the-family-violence-risk-assessment-and-management-framework-2018-19/maram-framework" TargetMode="External"/><Relationship Id="rId123" Type="http://schemas.openxmlformats.org/officeDocument/2006/relationships/hyperlink" Target="https://www.legislation.vic.gov.au/in-force/statutory-rules/social-services-regulations-2023/002" TargetMode="External"/><Relationship Id="rId128" Type="http://schemas.openxmlformats.org/officeDocument/2006/relationships/hyperlink" Target="https://www.legislation.vic.gov.au/in-force/statutory-rules/social-services-regulations-2023/002" TargetMode="External"/><Relationship Id="rId144" Type="http://schemas.openxmlformats.org/officeDocument/2006/relationships/hyperlink" Target="https://www.legislation.vic.gov.au/in-force/statutory-rules/social-services-regulations-2023/002" TargetMode="External"/><Relationship Id="rId149" Type="http://schemas.openxmlformats.org/officeDocument/2006/relationships/hyperlink" Target="https://cims.vic.gov.au/" TargetMode="External"/><Relationship Id="rId5" Type="http://schemas.openxmlformats.org/officeDocument/2006/relationships/numbering" Target="numbering.xml"/><Relationship Id="rId90" Type="http://schemas.openxmlformats.org/officeDocument/2006/relationships/hyperlink" Target="https://providers.dffh.vic.gov.au/child-safe-standards" TargetMode="External"/><Relationship Id="rId95" Type="http://schemas.openxmlformats.org/officeDocument/2006/relationships/hyperlink" Target="https://vahhf.org.au/" TargetMode="External"/><Relationship Id="rId160" Type="http://schemas.openxmlformats.org/officeDocument/2006/relationships/hyperlink" Target="https://fac.dffh.vic.gov.au/private-rental-assistance-program-guidelines" TargetMode="External"/><Relationship Id="rId165" Type="http://schemas.openxmlformats.org/officeDocument/2006/relationships/hyperlink" Target="https://fac.dffh.vic.gov.au/supportive-housing-guidelines" TargetMode="External"/><Relationship Id="rId181" Type="http://schemas.microsoft.com/office/2020/10/relationships/intelligence" Target="intelligence2.xml"/><Relationship Id="rId22" Type="http://schemas.openxmlformats.org/officeDocument/2006/relationships/hyperlink" Target="https://www.vic.gov.au/social-services-regulator-social-services-standards" TargetMode="External"/><Relationship Id="rId27" Type="http://schemas.openxmlformats.org/officeDocument/2006/relationships/footer" Target="footer4.xml"/><Relationship Id="rId43" Type="http://schemas.openxmlformats.org/officeDocument/2006/relationships/hyperlink" Target="https://www.legislation.vic.gov.au/in-force/statutory-rules/family-violence-protection-information-sharing-and-risk-management/005" TargetMode="External"/><Relationship Id="rId48" Type="http://schemas.openxmlformats.org/officeDocument/2006/relationships/hyperlink" Target="https://www.legislation.vic.gov.au/in-force/statutory-rules/residential-tenancies-rooming-house-standards-regulations-2023/001" TargetMode="External"/><Relationship Id="rId64" Type="http://schemas.openxmlformats.org/officeDocument/2006/relationships/hyperlink" Target="https://www.legislation.vic.gov.au/in-force/acts/equal-opportunity-act-2010/030" TargetMode="External"/><Relationship Id="rId69" Type="http://schemas.openxmlformats.org/officeDocument/2006/relationships/hyperlink" Target="https://www.legislation.vic.gov.au/as-made/acts/social-services-regulation-act-2021" TargetMode="External"/><Relationship Id="rId113" Type="http://schemas.openxmlformats.org/officeDocument/2006/relationships/hyperlink" Target="https://www.vic.gov.au/about-the-orange-door" TargetMode="External"/><Relationship Id="rId118" Type="http://schemas.openxmlformats.org/officeDocument/2006/relationships/hyperlink" Target="https://www.dffh.vic.gov.au/publications/language-services-policy" TargetMode="External"/><Relationship Id="rId134" Type="http://schemas.openxmlformats.org/officeDocument/2006/relationships/hyperlink" Target="https://fac.dffh.vic.gov.au/" TargetMode="External"/><Relationship Id="rId139" Type="http://schemas.openxmlformats.org/officeDocument/2006/relationships/hyperlink" Target="https://chp.org.au/sector-learning-and-development/shs-learning-program/" TargetMode="External"/><Relationship Id="rId80" Type="http://schemas.openxmlformats.org/officeDocument/2006/relationships/hyperlink" Target="https://www.legislation.vic.gov.au/as-made/acts/social-services-regulation-act-2021" TargetMode="External"/><Relationship Id="rId85" Type="http://schemas.openxmlformats.org/officeDocument/2006/relationships/hyperlink" Target="https://providers.dffh.vic.gov.au/client-incident-management-system-policy-and-guidance-word" TargetMode="External"/><Relationship Id="rId150" Type="http://schemas.openxmlformats.org/officeDocument/2006/relationships/hyperlink" Target="https://providers.dffh.vic.gov.au/client-incident-management-guide-cims-word" TargetMode="External"/><Relationship Id="rId155" Type="http://schemas.openxmlformats.org/officeDocument/2006/relationships/hyperlink" Target="https://providers.dffh.vic.gov.au/child-safe-standards" TargetMode="External"/><Relationship Id="rId171" Type="http://schemas.openxmlformats.org/officeDocument/2006/relationships/hyperlink" Target="mailto:HHS@homes.vic.gov.au" TargetMode="External"/><Relationship Id="rId176" Type="http://schemas.openxmlformats.org/officeDocument/2006/relationships/hyperlink" Target="https://www.dffh.vic.gov.au/homelessness-operational-guidelines" TargetMode="External"/><Relationship Id="rId12" Type="http://schemas.openxmlformats.org/officeDocument/2006/relationships/header" Target="header1.xml"/><Relationship Id="rId17" Type="http://schemas.openxmlformats.org/officeDocument/2006/relationships/image" Target="media/image3.png"/><Relationship Id="rId33" Type="http://schemas.openxmlformats.org/officeDocument/2006/relationships/hyperlink" Target="https://services.dffh.vic.gov.au/dffh-division-local-area-lga-map" TargetMode="External"/><Relationship Id="rId38" Type="http://schemas.openxmlformats.org/officeDocument/2006/relationships/hyperlink" Target="https://www.dffh.vic.gov.au/sites/default/files/documents/202302/Framework-for-trauma-informed-practice.pdf" TargetMode="External"/><Relationship Id="rId59" Type="http://schemas.openxmlformats.org/officeDocument/2006/relationships/hyperlink" Target="https://www.health.vic.gov.au/covid-19/victorias-pandemic-management-framework" TargetMode="External"/><Relationship Id="rId103" Type="http://schemas.openxmlformats.org/officeDocument/2006/relationships/hyperlink" Target="https://www.vic.gov.au/maram-framework-summary-organisational-leaders" TargetMode="External"/><Relationship Id="rId108" Type="http://schemas.openxmlformats.org/officeDocument/2006/relationships/hyperlink" Target="https://gamblershelp.com.au/" TargetMode="External"/><Relationship Id="rId124" Type="http://schemas.openxmlformats.org/officeDocument/2006/relationships/hyperlink" Target="https://feedback.dhhs.vic.gov.au/layout.html" TargetMode="External"/><Relationship Id="rId129" Type="http://schemas.openxmlformats.org/officeDocument/2006/relationships/hyperlink" Target="https://fac.dffh.vic.gov.au/acknowledgement-and-publicity-guidelines-victorian-government-funding-support" TargetMode="External"/><Relationship Id="rId54" Type="http://schemas.openxmlformats.org/officeDocument/2006/relationships/hyperlink" Target="https://www.legislation.vic.gov.au/in-force/acts/children-youth-and-families-act-2005/121" TargetMode="External"/><Relationship Id="rId70" Type="http://schemas.openxmlformats.org/officeDocument/2006/relationships/hyperlink" Target="https://www.legislation.vic.gov.au/in-force/statutory-rules/social-services-regulations-2023/002" TargetMode="External"/><Relationship Id="rId75" Type="http://schemas.openxmlformats.org/officeDocument/2006/relationships/hyperlink" Target="https://www.vic.gov.au/social-services-regulator-registration" TargetMode="External"/><Relationship Id="rId91" Type="http://schemas.openxmlformats.org/officeDocument/2006/relationships/hyperlink" Target="https://www.vic.gov.au/social-services-regulator" TargetMode="External"/><Relationship Id="rId96" Type="http://schemas.openxmlformats.org/officeDocument/2006/relationships/hyperlink" Target="https://vahhf.org.au/wp-content/uploads/2023/09/Blueprint.pdf" TargetMode="External"/><Relationship Id="rId140" Type="http://schemas.openxmlformats.org/officeDocument/2006/relationships/hyperlink" Target="https://fac.dffh.vic.gov.au/service-agreement-requirements-dffh-and-dh" TargetMode="External"/><Relationship Id="rId145" Type="http://schemas.openxmlformats.org/officeDocument/2006/relationships/hyperlink" Target="https://www.vic.gov.au/social-services-regulator-registration" TargetMode="External"/><Relationship Id="rId161" Type="http://schemas.openxmlformats.org/officeDocument/2006/relationships/hyperlink" Target="https://www.housing.vic.gov.au/tenancy-plus-support-program" TargetMode="External"/><Relationship Id="rId166" Type="http://schemas.openxmlformats.org/officeDocument/2006/relationships/hyperlink" Target="https://fac.dffh.vic.gov.au/assertive-outreach-guideline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vic.gov.au/social-services-regulator-social-services-standards" TargetMode="External"/><Relationship Id="rId28" Type="http://schemas.openxmlformats.org/officeDocument/2006/relationships/header" Target="header5.xml"/><Relationship Id="rId49" Type="http://schemas.openxmlformats.org/officeDocument/2006/relationships/hyperlink" Target="https://www.legislation.vic.gov.au/in-force/statutory-rules/residential-tenancies-specialist-disability-accommodation-regulations-2019/001" TargetMode="External"/><Relationship Id="rId114" Type="http://schemas.openxmlformats.org/officeDocument/2006/relationships/hyperlink" Target="https://www.cpmanual.vic.gov.au/advice-and-protocols/advice/children-specific-circumstances/unaccompanied-homeless-children-advice" TargetMode="External"/><Relationship Id="rId119" Type="http://schemas.openxmlformats.org/officeDocument/2006/relationships/hyperlink" Target="https://vahhf.org.au/" TargetMode="External"/><Relationship Id="rId44" Type="http://schemas.openxmlformats.org/officeDocument/2006/relationships/hyperlink" Target="https://www.legislation.vic.gov.au/in-force/acts/health-records-act-2001" TargetMode="External"/><Relationship Id="rId60" Type="http://schemas.openxmlformats.org/officeDocument/2006/relationships/hyperlink" Target="https://www.health.vic.gov.au/covid-19/pandemic-order-register" TargetMode="External"/><Relationship Id="rId65" Type="http://schemas.openxmlformats.org/officeDocument/2006/relationships/hyperlink" Target="https://www.vic.gov.au/about-social-services-regulator" TargetMode="External"/><Relationship Id="rId81" Type="http://schemas.openxmlformats.org/officeDocument/2006/relationships/hyperlink" Target="https://www.legislation.vic.gov.au/in-force/statutory-rules/social-services-regulations-2023/002" TargetMode="External"/><Relationship Id="rId86" Type="http://schemas.openxmlformats.org/officeDocument/2006/relationships/hyperlink" Target="https://www.vic.gov.au/ssr-reporting-notifiable-incident" TargetMode="External"/><Relationship Id="rId130" Type="http://schemas.openxmlformats.org/officeDocument/2006/relationships/hyperlink" Target="https://fac.dffh.vic.gov.au/acknowledgement-and-publicity-guidelines-victorian-government-funding-support" TargetMode="External"/><Relationship Id="rId135" Type="http://schemas.openxmlformats.org/officeDocument/2006/relationships/hyperlink" Target="https://chp.org.au/sector-learning-and-development/shs-learning-program/" TargetMode="External"/><Relationship Id="rId151" Type="http://schemas.openxmlformats.org/officeDocument/2006/relationships/hyperlink" Target="https://www.legislation.vic.gov.au/as-made/acts/social-services-regulation-act-2021" TargetMode="External"/><Relationship Id="rId156" Type="http://schemas.openxmlformats.org/officeDocument/2006/relationships/hyperlink" Target="https://providers.dffh.vic.gov.au/child-safe-standards" TargetMode="External"/><Relationship Id="rId177"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https://www.legislation.vic.gov.au/as-made/statutory-rules/public-health-and-wellbeing-prescribed-accommodation-amendment-regulations-0" TargetMode="External"/><Relationship Id="rId180" Type="http://schemas.microsoft.com/office/2019/05/relationships/documenttasks" Target="documenttasks/documenttasks1.xml"/><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hyperlink" Target="https://chp.org.au/" TargetMode="External"/><Relationship Id="rId109" Type="http://schemas.openxmlformats.org/officeDocument/2006/relationships/hyperlink" Target="https://www.dffh.vic.gov.au/publications/community-services-quality-governance-framework" TargetMode="External"/><Relationship Id="rId34" Type="http://schemas.openxmlformats.org/officeDocument/2006/relationships/hyperlink" Target="https://www.indigenousmhspc.gov.au/Topics/Housing-homelessness" TargetMode="External"/><Relationship Id="rId50" Type="http://schemas.openxmlformats.org/officeDocument/2006/relationships/hyperlink" Target="https://www.consumer.vic.gov.au/housing/renting/changes-to-renting-laws/resources-for-practitioners" TargetMode="External"/><Relationship Id="rId55" Type="http://schemas.openxmlformats.org/officeDocument/2006/relationships/hyperlink" Target="https://www.health.vic.gov.au/covid-19/victorias-pandemic-management-framework" TargetMode="External"/><Relationship Id="rId76" Type="http://schemas.openxmlformats.org/officeDocument/2006/relationships/hyperlink" Target="https://www.legislation.vic.gov.au/as-made/acts/social-services-regulation-act-2021" TargetMode="External"/><Relationship Id="rId97" Type="http://schemas.openxmlformats.org/officeDocument/2006/relationships/hyperlink" Target="https://chp.org.au/publication/an-aboriginal-cultural-safety-framework-for-the-specialist-homelessness-sector/" TargetMode="External"/><Relationship Id="rId104" Type="http://schemas.openxmlformats.org/officeDocument/2006/relationships/hyperlink" Target="https://www.vic.gov.au/maram-practice-guides-and-resources" TargetMode="External"/><Relationship Id="rId120" Type="http://schemas.openxmlformats.org/officeDocument/2006/relationships/hyperlink" Target="https://www.vic.gov.au/social-services-regulator-social-services-standards" TargetMode="External"/><Relationship Id="rId125" Type="http://schemas.openxmlformats.org/officeDocument/2006/relationships/hyperlink" Target="https://www.ombudsman.vic.gov.au/" TargetMode="External"/><Relationship Id="rId141" Type="http://schemas.openxmlformats.org/officeDocument/2006/relationships/hyperlink" Target="https://www.vic.gov.au/social-services-regulator-social-services-standards" TargetMode="External"/><Relationship Id="rId146" Type="http://schemas.openxmlformats.org/officeDocument/2006/relationships/hyperlink" Target="https://www.vic.gov.au/about-social-services-regulator" TargetMode="External"/><Relationship Id="rId167" Type="http://schemas.openxmlformats.org/officeDocument/2006/relationships/hyperlink" Target="https://fac.dffh.vic.gov.au/homelessness-supportive-housing-guidelines" TargetMode="External"/><Relationship Id="rId7" Type="http://schemas.openxmlformats.org/officeDocument/2006/relationships/settings" Target="settings.xml"/><Relationship Id="rId71" Type="http://schemas.openxmlformats.org/officeDocument/2006/relationships/hyperlink" Target="https://www.dtf.vic.gov.au/statement-expectations-regulators" TargetMode="External"/><Relationship Id="rId92" Type="http://schemas.openxmlformats.org/officeDocument/2006/relationships/hyperlink" Target="https://www.legislation.vic.gov.au/in-force/acts/social-services-regulation-act-2021/001" TargetMode="External"/><Relationship Id="rId162" Type="http://schemas.openxmlformats.org/officeDocument/2006/relationships/hyperlink" Target="https://www.housing.vic.gov.au/tenancy-plus-support-program" TargetMode="External"/><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eader" Target="header3.xml"/><Relationship Id="rId40" Type="http://schemas.openxmlformats.org/officeDocument/2006/relationships/hyperlink" Target="https://vahhf.org.au/" TargetMode="External"/><Relationship Id="rId45" Type="http://schemas.openxmlformats.org/officeDocument/2006/relationships/hyperlink" Target="https://www.legislation.vic.gov.au/in-force/acts/privacy-and-data-protection-act-2014" TargetMode="External"/><Relationship Id="rId66" Type="http://schemas.openxmlformats.org/officeDocument/2006/relationships/hyperlink" Target="https://www.vic.gov.au/social-services-regulator-social-services-standards" TargetMode="External"/><Relationship Id="rId87" Type="http://schemas.openxmlformats.org/officeDocument/2006/relationships/hyperlink" Target="https://www.legislation.vic.gov.au/in-force/acts/social-services-regulation-act-2021/001" TargetMode="External"/><Relationship Id="rId110" Type="http://schemas.openxmlformats.org/officeDocument/2006/relationships/hyperlink" Target="https://fac.dffh.vic.gov.au/service-agreement-requirements" TargetMode="External"/><Relationship Id="rId115" Type="http://schemas.openxmlformats.org/officeDocument/2006/relationships/hyperlink" Target="https://www.aihw.gov.au/reports/homelessness-services/specialist-homelessness-services-annual-report/contents/clients-services-and-outcomes" TargetMode="External"/><Relationship Id="rId131" Type="http://schemas.openxmlformats.org/officeDocument/2006/relationships/hyperlink" Target="https://ovic.vic.gov.au/privacy/resources-for-organisations/information-privacy-principles-full-text/" TargetMode="External"/><Relationship Id="rId136" Type="http://schemas.openxmlformats.org/officeDocument/2006/relationships/hyperlink" Target="mailto:HHS@homes.vic.gov.au" TargetMode="External"/><Relationship Id="rId157" Type="http://schemas.openxmlformats.org/officeDocument/2006/relationships/hyperlink" Target="https://fac.dffh.vic.gov.au/policies-and-procedures" TargetMode="External"/><Relationship Id="rId178" Type="http://schemas.openxmlformats.org/officeDocument/2006/relationships/fontTable" Target="fontTable.xml"/><Relationship Id="rId61" Type="http://schemas.openxmlformats.org/officeDocument/2006/relationships/hyperlink" Target="https://www.legislation.vic.gov.au/in-force/acts/public-health-and-wellbeing-act-2008" TargetMode="External"/><Relationship Id="rId82" Type="http://schemas.openxmlformats.org/officeDocument/2006/relationships/hyperlink" Target="https://www.vic.gov.au/ssr-reporting-notifiable-incident" TargetMode="External"/><Relationship Id="rId152" Type="http://schemas.openxmlformats.org/officeDocument/2006/relationships/hyperlink" Target="https://www.legislation.vic.gov.au/in-force/statutory-rules/social-services-regulations-2023/002" TargetMode="External"/><Relationship Id="rId173" Type="http://schemas.openxmlformats.org/officeDocument/2006/relationships/hyperlink" Target="https://fac.dffh.vic.gov.au/housing-establishment-guidelines-hef" TargetMode="External"/><Relationship Id="rId19" Type="http://schemas.openxmlformats.org/officeDocument/2006/relationships/image" Target="media/image5.png"/><Relationship Id="rId14" Type="http://schemas.openxmlformats.org/officeDocument/2006/relationships/footer" Target="footer2.xml"/><Relationship Id="rId30" Type="http://schemas.openxmlformats.org/officeDocument/2006/relationships/header" Target="header6.xml"/><Relationship Id="rId35" Type="http://schemas.openxmlformats.org/officeDocument/2006/relationships/hyperlink" Target="https://www.abs.gov.au/ausstats/abs@.nsf/Latestproducts/4736.0Main%20Features32014?opendocument&amp;tabname=Summary&amp;prodno=4736.0&amp;issue=2014&amp;num=&amp;view=" TargetMode="External"/><Relationship Id="rId56" Type="http://schemas.openxmlformats.org/officeDocument/2006/relationships/hyperlink" Target="https://www.health.vic.gov.au/covid-19/victorias-pandemic-management-framework" TargetMode="External"/><Relationship Id="rId77" Type="http://schemas.openxmlformats.org/officeDocument/2006/relationships/hyperlink" Target="https://cims.vic.gov.au/" TargetMode="External"/><Relationship Id="rId100" Type="http://schemas.openxmlformats.org/officeDocument/2006/relationships/hyperlink" Target="https://www.vic.gov.au/frequently-asked-questions-about-information-sharing-and-maram" TargetMode="External"/><Relationship Id="rId105" Type="http://schemas.openxmlformats.org/officeDocument/2006/relationships/hyperlink" Target="https://www.vic.gov.au/training-for-information-sharing-and-maram" TargetMode="External"/><Relationship Id="rId126" Type="http://schemas.openxmlformats.org/officeDocument/2006/relationships/hyperlink" Target="https://www.vic.gov.au/social-services-regulator-social-services-standards" TargetMode="External"/><Relationship Id="rId147" Type="http://schemas.openxmlformats.org/officeDocument/2006/relationships/hyperlink" Target="https://www.vic.gov.au/social-services-regulator-registration" TargetMode="External"/><Relationship Id="rId168" Type="http://schemas.openxmlformats.org/officeDocument/2006/relationships/hyperlink" Target="https://fac.dffh.vic.gov.au/homelessness-services-guidelines-and-conditions-funding" TargetMode="External"/><Relationship Id="rId8" Type="http://schemas.openxmlformats.org/officeDocument/2006/relationships/webSettings" Target="webSettings.xml"/><Relationship Id="rId51" Type="http://schemas.openxmlformats.org/officeDocument/2006/relationships/hyperlink" Target="https://www.legislation.vic.gov.au/in-force/acts/housing-act-1983/080" TargetMode="External"/><Relationship Id="rId72" Type="http://schemas.openxmlformats.org/officeDocument/2006/relationships/hyperlink" Target="https://www.legislation.vic.gov.au/as-made/acts/social-services-regulation-act-2021" TargetMode="External"/><Relationship Id="rId93" Type="http://schemas.openxmlformats.org/officeDocument/2006/relationships/hyperlink" Target="https://www.legislation.vic.gov.au/in-force/statutory-rules/social-services-regulations-2023/002" TargetMode="External"/><Relationship Id="rId98" Type="http://schemas.openxmlformats.org/officeDocument/2006/relationships/hyperlink" Target="https://chiavic.com.au/resources/aboriginal-cultural-safety-framework/" TargetMode="External"/><Relationship Id="rId121" Type="http://schemas.openxmlformats.org/officeDocument/2006/relationships/hyperlink" Target="https://providers.dffh.vic.gov.au/managing-complaints" TargetMode="External"/><Relationship Id="rId142" Type="http://schemas.openxmlformats.org/officeDocument/2006/relationships/hyperlink" Target="https://www.vic.gov.au/social-services-regulator-social-services-standards" TargetMode="External"/><Relationship Id="rId163" Type="http://schemas.openxmlformats.org/officeDocument/2006/relationships/hyperlink" Target="https://fac.dffh.vic.gov.au/supportive-housing-guidelines" TargetMode="Externa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yperlink" Target="https://www.legislation.vic.gov.au/in-force/acts/residential-tenancies-act-1997/" TargetMode="External"/><Relationship Id="rId67" Type="http://schemas.openxmlformats.org/officeDocument/2006/relationships/hyperlink" Target="https://www.vic.gov.au/ssr-reporting-notifiable-incident" TargetMode="External"/><Relationship Id="rId116" Type="http://schemas.openxmlformats.org/officeDocument/2006/relationships/hyperlink" Target="https://www.legislation.vic.gov.au/in-force/acts/residential-tenancies-act-1997/" TargetMode="External"/><Relationship Id="rId137" Type="http://schemas.openxmlformats.org/officeDocument/2006/relationships/hyperlink" Target="mailto:HHS@homes.vic.gov.au" TargetMode="External"/><Relationship Id="rId158" Type="http://schemas.openxmlformats.org/officeDocument/2006/relationships/hyperlink" Target="https://fac.dffh.vic.gov.au/victorias-homelessness-and-rough-sleeping-action-plan" TargetMode="External"/><Relationship Id="rId20" Type="http://schemas.openxmlformats.org/officeDocument/2006/relationships/hyperlink" Target="mailto:enquiries@homes.vic.gov.au" TargetMode="External"/><Relationship Id="rId41" Type="http://schemas.openxmlformats.org/officeDocument/2006/relationships/hyperlink" Target="https://vahhf.org.au/wp-content/uploads/2023/09/Blueprint.pdf" TargetMode="External"/><Relationship Id="rId62" Type="http://schemas.openxmlformats.org/officeDocument/2006/relationships/hyperlink" Target="https://www.legislation.vic.gov.au/in-force/acts/charter-human-rights-and-responsibilities-act-2006/015" TargetMode="External"/><Relationship Id="rId83" Type="http://schemas.openxmlformats.org/officeDocument/2006/relationships/hyperlink" Target="https://cims.vic.gov.au/" TargetMode="External"/><Relationship Id="rId88" Type="http://schemas.openxmlformats.org/officeDocument/2006/relationships/hyperlink" Target="https://www.legislation.vic.gov.au/in-force/statutory-rules/social-services-regulations-2023/002" TargetMode="External"/><Relationship Id="rId111" Type="http://schemas.openxmlformats.org/officeDocument/2006/relationships/hyperlink" Target="https://www.dffh.vic.gov.au/publications/client-voice-framework-community-services" TargetMode="External"/><Relationship Id="rId132" Type="http://schemas.openxmlformats.org/officeDocument/2006/relationships/hyperlink" Target="https://www.legislation.vic.gov.au/in-force/acts/health-records-act-2001/049" TargetMode="External"/><Relationship Id="rId153" Type="http://schemas.openxmlformats.org/officeDocument/2006/relationships/hyperlink" Target="https://www.vic.gov.au/ssr-reporting-notifiable-incident" TargetMode="External"/><Relationship Id="rId174" Type="http://schemas.openxmlformats.org/officeDocument/2006/relationships/hyperlink" Target="https://fac.dffh.vic.gov.au/housing-establishment-guidelines-hef" TargetMode="External"/><Relationship Id="rId179" Type="http://schemas.openxmlformats.org/officeDocument/2006/relationships/theme" Target="theme/theme1.xml"/><Relationship Id="rId15" Type="http://schemas.openxmlformats.org/officeDocument/2006/relationships/header" Target="header2.xml"/><Relationship Id="rId36" Type="http://schemas.openxmlformats.org/officeDocument/2006/relationships/hyperlink" Target="https://www.abs.gov.au/ausstats/abs@.nsf/Latestproducts/4736.0Main%20Features32014?opendocument&amp;tabname=Summary&amp;prodno=4736.0&amp;issue=2014&amp;num=&amp;view=" TargetMode="External"/><Relationship Id="rId57" Type="http://schemas.openxmlformats.org/officeDocument/2006/relationships/hyperlink" Target="https://www.legislation.vic.gov.au/in-force/acts/public-health-and-wellbeing-act-2008" TargetMode="External"/><Relationship Id="rId106" Type="http://schemas.openxmlformats.org/officeDocument/2006/relationships/hyperlink" Target="https://fac.dffh.vic.gov.au/opening-doors-framework" TargetMode="External"/><Relationship Id="rId127" Type="http://schemas.openxmlformats.org/officeDocument/2006/relationships/hyperlink" Target="https://www.legislation.vic.gov.au/as-made/acts/social-services-regulation-act-2021" TargetMode="External"/><Relationship Id="rId10" Type="http://schemas.openxmlformats.org/officeDocument/2006/relationships/endnotes" Target="endnotes.xml"/><Relationship Id="rId31" Type="http://schemas.openxmlformats.org/officeDocument/2006/relationships/image" Target="media/image6.png"/><Relationship Id="rId52" Type="http://schemas.openxmlformats.org/officeDocument/2006/relationships/hyperlink" Target="https://www.vic.gov.au/our-compliance-process" TargetMode="External"/><Relationship Id="rId73" Type="http://schemas.openxmlformats.org/officeDocument/2006/relationships/hyperlink" Target="https://www.legislation.vic.gov.au/in-force/statutory-rules/social-services-regulations-2023/002" TargetMode="External"/><Relationship Id="rId78" Type="http://schemas.openxmlformats.org/officeDocument/2006/relationships/hyperlink" Target="https://cims.vic.gov.au/" TargetMode="External"/><Relationship Id="rId94" Type="http://schemas.openxmlformats.org/officeDocument/2006/relationships/hyperlink" Target="https://www.vic.gov.au/social-services-regulator-social-services-standards" TargetMode="External"/><Relationship Id="rId99" Type="http://schemas.openxmlformats.org/officeDocument/2006/relationships/hyperlink" Target="https://www.vic.gov.au/report-on-implementation-of-the-family-violence-risk-assessment-and-management-framework-2018-19/maram-framework" TargetMode="External"/><Relationship Id="rId101" Type="http://schemas.openxmlformats.org/officeDocument/2006/relationships/hyperlink" Target="https://www.vic.gov.au/guides-templates-tools-for-information-sharing" TargetMode="External"/><Relationship Id="rId122" Type="http://schemas.openxmlformats.org/officeDocument/2006/relationships/hyperlink" Target="https://www.legislation.vic.gov.au/as-made/acts/social-services-regulation-act-2021" TargetMode="External"/><Relationship Id="rId143" Type="http://schemas.openxmlformats.org/officeDocument/2006/relationships/hyperlink" Target="https://www.legislation.vic.gov.au/as-made/acts/social-services-regulation-act-2021" TargetMode="External"/><Relationship Id="rId148" Type="http://schemas.openxmlformats.org/officeDocument/2006/relationships/hyperlink" Target="https://www.legislation.vic.gov.au/as-made/acts/social-services-regulation-act-2021" TargetMode="External"/><Relationship Id="rId164" Type="http://schemas.openxmlformats.org/officeDocument/2006/relationships/hyperlink" Target="https://fac.dffh.vic.gov.au/enhanced-housing-pathways-guidelines" TargetMode="External"/><Relationship Id="rId169" Type="http://schemas.openxmlformats.org/officeDocument/2006/relationships/hyperlink" Target="https://fac.dffh.vic.gov.au/homelessness-services-guidelines-and-conditions-funding" TargetMode="External"/></Relationships>
</file>

<file path=word/documenttasks/documenttasks1.xml><?xml version="1.0" encoding="utf-8"?>
<t:Tasks xmlns:t="http://schemas.microsoft.com/office/tasks/2019/documenttasks" xmlns:oel="http://schemas.microsoft.com/office/2019/extlst">
  <t:Task id="{7FF15D62-1606-4DD8-840E-0527054850F7}">
    <t:Anchor>
      <t:Comment id="980612392"/>
    </t:Anchor>
    <t:History>
      <t:Event id="{A133CAA8-289C-40F6-AF3F-01A6D3666884}" time="2024-12-03T00:00:12.558Z">
        <t:Attribution userId="S::Elaine.Fallshaw@homes.vic.gov.au::24d9b4a9-897f-4f35-a02a-f16049a5de83" userProvider="AD" userName="Elaine Fallshaw (Homes Victoria)"/>
        <t:Anchor>
          <t:Comment id="980612392"/>
        </t:Anchor>
        <t:Create/>
      </t:Event>
      <t:Event id="{4E7DA99E-90A7-459E-B674-2599EC159CB1}" time="2024-12-03T00:00:12.558Z">
        <t:Attribution userId="S::Elaine.Fallshaw@homes.vic.gov.au::24d9b4a9-897f-4f35-a02a-f16049a5de83" userProvider="AD" userName="Elaine Fallshaw (Homes Victoria)"/>
        <t:Anchor>
          <t:Comment id="980612392"/>
        </t:Anchor>
        <t:Assign userId="S::Paula.Robinson@homes.vic.gov.au::0e925d02-6d1e-4f46-8996-7fc3973ea292" userProvider="AD" userName="Paula Robinson (Homes Victoria)"/>
      </t:Event>
      <t:Event id="{1DC25BDA-0C26-4F2C-A2BF-C4A7450E05F2}" time="2024-12-03T00:00:12.558Z">
        <t:Attribution userId="S::Elaine.Fallshaw@homes.vic.gov.au::24d9b4a9-897f-4f35-a02a-f16049a5de83" userProvider="AD" userName="Elaine Fallshaw (Homes Victoria)"/>
        <t:Anchor>
          <t:Comment id="980612392"/>
        </t:Anchor>
        <t:SetTitle title="@Paula Robinson (Homes Victoria) - I added in J2SI but do we also need Homes for Families?"/>
      </t:Event>
      <t:Event id="{5DF23A99-41F7-4417-8E9C-CB6EBD6AA340}" time="2024-12-04T02:17:31.936Z">
        <t:Attribution userId="S::Paula.Robinson@homes.vic.gov.au::0e925d02-6d1e-4f46-8996-7fc3973ea292" userProvider="AD" userName="Paula Robinson (Homes Victoria)"/>
        <t:Progress percentComplete="100"/>
      </t:Event>
    </t:History>
  </t:Task>
  <t:Task id="{3DE63AC4-E05E-4926-A98F-D6EE05D7E901}">
    <t:Anchor>
      <t:Comment id="1900923537"/>
    </t:Anchor>
    <t:History>
      <t:Event id="{5BBE7F79-6049-4EAF-8E18-4C7EB68B8851}" time="2024-12-19T04:00:31.741Z">
        <t:Attribution userId="S::Paula.Robinson@homes.vic.gov.au::0e925d02-6d1e-4f46-8996-7fc3973ea292" userProvider="AD" userName="Paula Robinson (Homes Victoria)"/>
        <t:Anchor>
          <t:Comment id="1867856701"/>
        </t:Anchor>
        <t:Create/>
      </t:Event>
      <t:Event id="{2370B8C9-E335-4432-8279-954C89A02151}" time="2024-12-19T04:00:31.741Z">
        <t:Attribution userId="S::Paula.Robinson@homes.vic.gov.au::0e925d02-6d1e-4f46-8996-7fc3973ea292" userProvider="AD" userName="Paula Robinson (Homes Victoria)"/>
        <t:Anchor>
          <t:Comment id="1867856701"/>
        </t:Anchor>
        <t:Assign userId="S::mark.shaw@homes.vic.gov.au::3d0562f8-4ef1-437b-9211-248483a77378" userProvider="AD" userName="Mark Shaw (Homes Victoria)"/>
      </t:Event>
      <t:Event id="{74267D12-5668-4B5F-9CBE-72EA1C4B178B}" time="2024-12-19T04:00:31.741Z">
        <t:Attribution userId="S::Paula.Robinson@homes.vic.gov.au::0e925d02-6d1e-4f46-8996-7fc3973ea292" userProvider="AD" userName="Paula Robinson (Homes Victoria)"/>
        <t:Anchor>
          <t:Comment id="1867856701"/>
        </t:Anchor>
        <t:SetTitle title="@Mark Shaw (Homes Victoria) do you know the answer to this question?"/>
      </t:Event>
      <t:Event id="{9EB4501D-F76C-4D4D-A0B6-D7C2FBD29C8A}" time="2024-12-19T05:56:57.506Z">
        <t:Attribution userId="S::paula.robinson@homes.vic.gov.au::0e925d02-6d1e-4f46-8996-7fc3973ea292" userProvider="AD" userName="Paula Robinson (Homes Victoria)"/>
        <t:Progress percentComplete="100"/>
      </t:Event>
    </t:History>
  </t:Task>
  <t:Task id="{044C34A0-2FF7-4300-AE46-EE8CF12FC608}">
    <t:Anchor>
      <t:Comment id="363220828"/>
    </t:Anchor>
    <t:History>
      <t:Event id="{7CA42CB7-E205-41E7-9467-699A4F11370B}" time="2024-12-23T04:02:53.781Z">
        <t:Attribution userId="S::Paula.Robinson@homes.vic.gov.au::0e925d02-6d1e-4f46-8996-7fc3973ea292" userProvider="AD" userName="Paula Robinson (Homes Victoria)"/>
        <t:Anchor>
          <t:Comment id="1601389939"/>
        </t:Anchor>
        <t:Create/>
      </t:Event>
      <t:Event id="{5D9B388B-CC21-4478-A265-CF01C3923DB5}" time="2024-12-23T04:02:53.781Z">
        <t:Attribution userId="S::Paula.Robinson@homes.vic.gov.au::0e925d02-6d1e-4f46-8996-7fc3973ea292" userProvider="AD" userName="Paula Robinson (Homes Victoria)"/>
        <t:Anchor>
          <t:Comment id="1601389939"/>
        </t:Anchor>
        <t:Assign userId="S::matt.o'rourke@homes.vic.gov.au::60fd3b0f-58a8-4c5e-89e0-475be120a881" userProvider="AD" userName="Matt O'Rourke (Homes Victoria)"/>
      </t:Event>
      <t:Event id="{A7C74173-7661-4BE5-B872-C895A98138A8}" time="2024-12-23T04:02:53.781Z">
        <t:Attribution userId="S::Paula.Robinson@homes.vic.gov.au::0e925d02-6d1e-4f46-8996-7fc3973ea292" userProvider="AD" userName="Paula Robinson (Homes Victoria)"/>
        <t:Anchor>
          <t:Comment id="1601389939"/>
        </t:Anchor>
        <t:SetTitle title="@Matt O'Rourke (Homes Victoria) I have linked it so there is less confusion"/>
      </t:Event>
      <t:Event id="{FBF4B37F-AFDA-4A17-9073-04DF6719AF15}" time="2024-12-23T04:02:58.574Z">
        <t:Attribution userId="S::Paula.Robinson@homes.vic.gov.au::0e925d02-6d1e-4f46-8996-7fc3973ea292" userProvider="AD" userName="Paula Robinson (Homes Victoria)"/>
        <t:Progress percentComplete="100"/>
      </t:Event>
      <t:Event id="{8D026BB5-EAA6-402E-B8A1-F57881C15CBF}" time="2024-12-31T03:14:54.281Z">
        <t:Attribution userId="S::Paula.Robinson@homes.vic.gov.au::0e925d02-6d1e-4f46-8996-7fc3973ea292" userProvider="AD" userName="Paula Robinson (Homes Victoria)"/>
        <t:Progress percentComplete="0"/>
      </t:Event>
    </t:History>
  </t:Task>
</t:Tasks>
</file>

<file path=word/theme/theme1.xml><?xml version="1.0" encoding="utf-8"?>
<a:theme xmlns:a="http://schemas.openxmlformats.org/drawingml/2006/main" name="Homes Vic ppt">
  <a:themeElements>
    <a:clrScheme name="Home Victoria v1">
      <a:dk1>
        <a:srgbClr val="032833"/>
      </a:dk1>
      <a:lt1>
        <a:sysClr val="window" lastClr="FFFFFF"/>
      </a:lt1>
      <a:dk2>
        <a:srgbClr val="032833"/>
      </a:dk2>
      <a:lt2>
        <a:srgbClr val="EFE5DC"/>
      </a:lt2>
      <a:accent1>
        <a:srgbClr val="0F8194"/>
      </a:accent1>
      <a:accent2>
        <a:srgbClr val="CCA1CB"/>
      </a:accent2>
      <a:accent3>
        <a:srgbClr val="F9B63C"/>
      </a:accent3>
      <a:accent4>
        <a:srgbClr val="DC6426"/>
      </a:accent4>
      <a:accent5>
        <a:srgbClr val="57C9EB"/>
      </a:accent5>
      <a:accent6>
        <a:srgbClr val="8761A9"/>
      </a:accent6>
      <a:hlink>
        <a:srgbClr val="00865C"/>
      </a:hlink>
      <a:folHlink>
        <a:srgbClr val="8761A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Homes Vic ppt" id="{B5B4335B-3AF0-47C6-A447-0E1CDBFE6E22}" vid="{69755430-1876-498D-86ED-0BFF21C0170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6170D681222140920F04412FDFF11E" ma:contentTypeVersion="3" ma:contentTypeDescription="Create a new document." ma:contentTypeScope="" ma:versionID="f72d97510025db952f4ee593bfa57761">
  <xsd:schema xmlns:xsd="http://www.w3.org/2001/XMLSchema" xmlns:xs="http://www.w3.org/2001/XMLSchema" xmlns:p="http://schemas.microsoft.com/office/2006/metadata/properties" xmlns:ns2="49226330-5f81-43ac-9ee7-7b3fe9ae59eb" targetNamespace="http://schemas.microsoft.com/office/2006/metadata/properties" ma:root="true" ma:fieldsID="2f16b3a31e77c02d1ef2f8196ce2c707" ns2:_="">
    <xsd:import namespace="49226330-5f81-43ac-9ee7-7b3fe9ae59e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26330-5f81-43ac-9ee7-7b3fe9ae59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EE09F857-A872-4952-ACF2-CD29B51C0B73}">
  <ds:schemaRefs>
    <ds:schemaRef ds:uri="http://schemas.microsoft.com/sharepoint/v3/contenttype/forms"/>
  </ds:schemaRefs>
</ds:datastoreItem>
</file>

<file path=customXml/itemProps3.xml><?xml version="1.0" encoding="utf-8"?>
<ds:datastoreItem xmlns:ds="http://schemas.openxmlformats.org/officeDocument/2006/customXml" ds:itemID="{9B859133-6628-4E57-9D6A-8212258A9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26330-5f81-43ac-9ee7-7b3fe9ae5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1F16F1-7D6E-419E-94ED-413DBA12E900}">
  <ds:schemaRefs>
    <ds:schemaRef ds:uri="http://purl.org/dc/terms/"/>
    <ds:schemaRef ds:uri="49226330-5f81-43ac-9ee7-7b3fe9ae59eb"/>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79</Pages>
  <Words>21836</Words>
  <Characters>159945</Characters>
  <Application>Microsoft Office Word</Application>
  <DocSecurity>0</DocSecurity>
  <Lines>1332</Lines>
  <Paragraphs>362</Paragraphs>
  <ScaleCrop>false</ScaleCrop>
  <Manager/>
  <Company>Homes Victoria</Company>
  <LinksUpToDate>false</LinksUpToDate>
  <CharactersWithSpaces>181419</CharactersWithSpaces>
  <SharedDoc>false</SharedDoc>
  <HyperlinkBase/>
  <HLinks>
    <vt:vector size="1470" baseType="variant">
      <vt:variant>
        <vt:i4>1703962</vt:i4>
      </vt:variant>
      <vt:variant>
        <vt:i4>960</vt:i4>
      </vt:variant>
      <vt:variant>
        <vt:i4>0</vt:i4>
      </vt:variant>
      <vt:variant>
        <vt:i4>5</vt:i4>
      </vt:variant>
      <vt:variant>
        <vt:lpwstr>https://fac.dffh.vic.gov.au/</vt:lpwstr>
      </vt:variant>
      <vt:variant>
        <vt:lpwstr/>
      </vt:variant>
      <vt:variant>
        <vt:i4>7143520</vt:i4>
      </vt:variant>
      <vt:variant>
        <vt:i4>957</vt:i4>
      </vt:variant>
      <vt:variant>
        <vt:i4>0</vt:i4>
      </vt:variant>
      <vt:variant>
        <vt:i4>5</vt:i4>
      </vt:variant>
      <vt:variant>
        <vt:lpwstr>https://www.legislation.vic.gov.au/as-made/statutory-rules/public-health-and-wellbeing-prescribed-accommodation-amendment-regulations-0</vt:lpwstr>
      </vt:variant>
      <vt:variant>
        <vt:lpwstr/>
      </vt:variant>
      <vt:variant>
        <vt:i4>6946880</vt:i4>
      </vt:variant>
      <vt:variant>
        <vt:i4>954</vt:i4>
      </vt:variant>
      <vt:variant>
        <vt:i4>0</vt:i4>
      </vt:variant>
      <vt:variant>
        <vt:i4>5</vt:i4>
      </vt:variant>
      <vt:variant>
        <vt:lpwstr>mailto:HHS@homes.vic.gov.au</vt:lpwstr>
      </vt:variant>
      <vt:variant>
        <vt:lpwstr/>
      </vt:variant>
      <vt:variant>
        <vt:i4>2555951</vt:i4>
      </vt:variant>
      <vt:variant>
        <vt:i4>951</vt:i4>
      </vt:variant>
      <vt:variant>
        <vt:i4>0</vt:i4>
      </vt:variant>
      <vt:variant>
        <vt:i4>5</vt:i4>
      </vt:variant>
      <vt:variant>
        <vt:lpwstr>https://www.vic.gov.au/family-violence-multi-agency-risk-assessment-and-management</vt:lpwstr>
      </vt:variant>
      <vt:variant>
        <vt:lpwstr/>
      </vt:variant>
      <vt:variant>
        <vt:i4>2555951</vt:i4>
      </vt:variant>
      <vt:variant>
        <vt:i4>948</vt:i4>
      </vt:variant>
      <vt:variant>
        <vt:i4>0</vt:i4>
      </vt:variant>
      <vt:variant>
        <vt:i4>5</vt:i4>
      </vt:variant>
      <vt:variant>
        <vt:lpwstr>https://www.vic.gov.au/family-violence-multi-agency-risk-assessment-and-management</vt:lpwstr>
      </vt:variant>
      <vt:variant>
        <vt:lpwstr/>
      </vt:variant>
      <vt:variant>
        <vt:i4>1376305</vt:i4>
      </vt:variant>
      <vt:variant>
        <vt:i4>945</vt:i4>
      </vt:variant>
      <vt:variant>
        <vt:i4>0</vt:i4>
      </vt:variant>
      <vt:variant>
        <vt:i4>5</vt:i4>
      </vt:variant>
      <vt:variant>
        <vt:lpwstr/>
      </vt:variant>
      <vt:variant>
        <vt:lpwstr>_Homeless_Persons_Support</vt:lpwstr>
      </vt:variant>
      <vt:variant>
        <vt:i4>6160507</vt:i4>
      </vt:variant>
      <vt:variant>
        <vt:i4>942</vt:i4>
      </vt:variant>
      <vt:variant>
        <vt:i4>0</vt:i4>
      </vt:variant>
      <vt:variant>
        <vt:i4>5</vt:i4>
      </vt:variant>
      <vt:variant>
        <vt:lpwstr/>
      </vt:variant>
      <vt:variant>
        <vt:lpwstr>_Family_Reconciliation_and</vt:lpwstr>
      </vt:variant>
      <vt:variant>
        <vt:i4>7471124</vt:i4>
      </vt:variant>
      <vt:variant>
        <vt:i4>939</vt:i4>
      </vt:variant>
      <vt:variant>
        <vt:i4>0</vt:i4>
      </vt:variant>
      <vt:variant>
        <vt:i4>5</vt:i4>
      </vt:variant>
      <vt:variant>
        <vt:lpwstr/>
      </vt:variant>
      <vt:variant>
        <vt:lpwstr>_Victorian_Indigenous_State-wide</vt:lpwstr>
      </vt:variant>
      <vt:variant>
        <vt:i4>3014685</vt:i4>
      </vt:variant>
      <vt:variant>
        <vt:i4>936</vt:i4>
      </vt:variant>
      <vt:variant>
        <vt:i4>0</vt:i4>
      </vt:variant>
      <vt:variant>
        <vt:i4>5</vt:i4>
      </vt:variant>
      <vt:variant>
        <vt:lpwstr/>
      </vt:variant>
      <vt:variant>
        <vt:lpwstr>_Council_to_Homeless</vt:lpwstr>
      </vt:variant>
      <vt:variant>
        <vt:i4>7077951</vt:i4>
      </vt:variant>
      <vt:variant>
        <vt:i4>933</vt:i4>
      </vt:variant>
      <vt:variant>
        <vt:i4>0</vt:i4>
      </vt:variant>
      <vt:variant>
        <vt:i4>5</vt:i4>
      </vt:variant>
      <vt:variant>
        <vt:lpwstr>https://fac.dffh.vic.gov.au/homelessness-supportive-housing-guidelines</vt:lpwstr>
      </vt:variant>
      <vt:variant>
        <vt:lpwstr/>
      </vt:variant>
      <vt:variant>
        <vt:i4>3735570</vt:i4>
      </vt:variant>
      <vt:variant>
        <vt:i4>930</vt:i4>
      </vt:variant>
      <vt:variant>
        <vt:i4>0</vt:i4>
      </vt:variant>
      <vt:variant>
        <vt:i4>5</vt:i4>
      </vt:variant>
      <vt:variant>
        <vt:lpwstr/>
      </vt:variant>
      <vt:variant>
        <vt:lpwstr>_Foyer_Models_and</vt:lpwstr>
      </vt:variant>
      <vt:variant>
        <vt:i4>1507339</vt:i4>
      </vt:variant>
      <vt:variant>
        <vt:i4>927</vt:i4>
      </vt:variant>
      <vt:variant>
        <vt:i4>0</vt:i4>
      </vt:variant>
      <vt:variant>
        <vt:i4>5</vt:i4>
      </vt:variant>
      <vt:variant>
        <vt:lpwstr/>
      </vt:variant>
      <vt:variant>
        <vt:lpwstr>_Youth_Refuge</vt:lpwstr>
      </vt:variant>
      <vt:variant>
        <vt:i4>4849749</vt:i4>
      </vt:variant>
      <vt:variant>
        <vt:i4>924</vt:i4>
      </vt:variant>
      <vt:variant>
        <vt:i4>0</vt:i4>
      </vt:variant>
      <vt:variant>
        <vt:i4>5</vt:i4>
      </vt:variant>
      <vt:variant>
        <vt:lpwstr>https://fac.dffh.vic.gov.au/assertive-outreach-guidelines</vt:lpwstr>
      </vt:variant>
      <vt:variant>
        <vt:lpwstr/>
      </vt:variant>
      <vt:variant>
        <vt:i4>1376277</vt:i4>
      </vt:variant>
      <vt:variant>
        <vt:i4>921</vt:i4>
      </vt:variant>
      <vt:variant>
        <vt:i4>0</vt:i4>
      </vt:variant>
      <vt:variant>
        <vt:i4>5</vt:i4>
      </vt:variant>
      <vt:variant>
        <vt:lpwstr>https://fac.dffh.vic.gov.au/supportive-housing-guidelines</vt:lpwstr>
      </vt:variant>
      <vt:variant>
        <vt:lpwstr/>
      </vt:variant>
      <vt:variant>
        <vt:i4>6160507</vt:i4>
      </vt:variant>
      <vt:variant>
        <vt:i4>918</vt:i4>
      </vt:variant>
      <vt:variant>
        <vt:i4>0</vt:i4>
      </vt:variant>
      <vt:variant>
        <vt:i4>5</vt:i4>
      </vt:variant>
      <vt:variant>
        <vt:lpwstr/>
      </vt:variant>
      <vt:variant>
        <vt:lpwstr>_Family_Reconciliation_and</vt:lpwstr>
      </vt:variant>
      <vt:variant>
        <vt:i4>3801109</vt:i4>
      </vt:variant>
      <vt:variant>
        <vt:i4>915</vt:i4>
      </vt:variant>
      <vt:variant>
        <vt:i4>0</vt:i4>
      </vt:variant>
      <vt:variant>
        <vt:i4>5</vt:i4>
      </vt:variant>
      <vt:variant>
        <vt:lpwstr/>
      </vt:variant>
      <vt:variant>
        <vt:lpwstr>_Young_people_leaving</vt:lpwstr>
      </vt:variant>
      <vt:variant>
        <vt:i4>327732</vt:i4>
      </vt:variant>
      <vt:variant>
        <vt:i4>912</vt:i4>
      </vt:variant>
      <vt:variant>
        <vt:i4>0</vt:i4>
      </vt:variant>
      <vt:variant>
        <vt:i4>5</vt:i4>
      </vt:variant>
      <vt:variant>
        <vt:lpwstr/>
      </vt:variant>
      <vt:variant>
        <vt:lpwstr>_Homelessness_Youth_Dual</vt:lpwstr>
      </vt:variant>
      <vt:variant>
        <vt:i4>458785</vt:i4>
      </vt:variant>
      <vt:variant>
        <vt:i4>909</vt:i4>
      </vt:variant>
      <vt:variant>
        <vt:i4>0</vt:i4>
      </vt:variant>
      <vt:variant>
        <vt:i4>5</vt:i4>
      </vt:variant>
      <vt:variant>
        <vt:lpwstr/>
      </vt:variant>
      <vt:variant>
        <vt:lpwstr>_Supporting_Young_Parents</vt:lpwstr>
      </vt:variant>
      <vt:variant>
        <vt:i4>458785</vt:i4>
      </vt:variant>
      <vt:variant>
        <vt:i4>906</vt:i4>
      </vt:variant>
      <vt:variant>
        <vt:i4>0</vt:i4>
      </vt:variant>
      <vt:variant>
        <vt:i4>5</vt:i4>
      </vt:variant>
      <vt:variant>
        <vt:lpwstr/>
      </vt:variant>
      <vt:variant>
        <vt:lpwstr>_Supporting_Young_Parents</vt:lpwstr>
      </vt:variant>
      <vt:variant>
        <vt:i4>6750278</vt:i4>
      </vt:variant>
      <vt:variant>
        <vt:i4>903</vt:i4>
      </vt:variant>
      <vt:variant>
        <vt:i4>0</vt:i4>
      </vt:variant>
      <vt:variant>
        <vt:i4>5</vt:i4>
      </vt:variant>
      <vt:variant>
        <vt:lpwstr/>
      </vt:variant>
      <vt:variant>
        <vt:lpwstr>_Support_for_Young</vt:lpwstr>
      </vt:variant>
      <vt:variant>
        <vt:i4>6422543</vt:i4>
      </vt:variant>
      <vt:variant>
        <vt:i4>900</vt:i4>
      </vt:variant>
      <vt:variant>
        <vt:i4>0</vt:i4>
      </vt:variant>
      <vt:variant>
        <vt:i4>5</vt:i4>
      </vt:variant>
      <vt:variant>
        <vt:lpwstr/>
      </vt:variant>
      <vt:variant>
        <vt:lpwstr>_Appendix_4_Program</vt:lpwstr>
      </vt:variant>
      <vt:variant>
        <vt:i4>3407917</vt:i4>
      </vt:variant>
      <vt:variant>
        <vt:i4>897</vt:i4>
      </vt:variant>
      <vt:variant>
        <vt:i4>0</vt:i4>
      </vt:variant>
      <vt:variant>
        <vt:i4>5</vt:i4>
      </vt:variant>
      <vt:variant>
        <vt:lpwstr/>
      </vt:variant>
      <vt:variant>
        <vt:lpwstr>_Transitional_Support</vt:lpwstr>
      </vt:variant>
      <vt:variant>
        <vt:i4>4587538</vt:i4>
      </vt:variant>
      <vt:variant>
        <vt:i4>894</vt:i4>
      </vt:variant>
      <vt:variant>
        <vt:i4>0</vt:i4>
      </vt:variant>
      <vt:variant>
        <vt:i4>5</vt:i4>
      </vt:variant>
      <vt:variant>
        <vt:lpwstr>https://fac.dffh.vic.gov.au/enhanced-housing-pathways-guidelines</vt:lpwstr>
      </vt:variant>
      <vt:variant>
        <vt:lpwstr/>
      </vt:variant>
      <vt:variant>
        <vt:i4>6422543</vt:i4>
      </vt:variant>
      <vt:variant>
        <vt:i4>891</vt:i4>
      </vt:variant>
      <vt:variant>
        <vt:i4>0</vt:i4>
      </vt:variant>
      <vt:variant>
        <vt:i4>5</vt:i4>
      </vt:variant>
      <vt:variant>
        <vt:lpwstr/>
      </vt:variant>
      <vt:variant>
        <vt:lpwstr>_Appendix_4_Program</vt:lpwstr>
      </vt:variant>
      <vt:variant>
        <vt:i4>7667801</vt:i4>
      </vt:variant>
      <vt:variant>
        <vt:i4>888</vt:i4>
      </vt:variant>
      <vt:variant>
        <vt:i4>0</vt:i4>
      </vt:variant>
      <vt:variant>
        <vt:i4>5</vt:i4>
      </vt:variant>
      <vt:variant>
        <vt:lpwstr/>
      </vt:variant>
      <vt:variant>
        <vt:lpwstr>_Accommodation_Options_for</vt:lpwstr>
      </vt:variant>
      <vt:variant>
        <vt:i4>1376277</vt:i4>
      </vt:variant>
      <vt:variant>
        <vt:i4>885</vt:i4>
      </vt:variant>
      <vt:variant>
        <vt:i4>0</vt:i4>
      </vt:variant>
      <vt:variant>
        <vt:i4>5</vt:i4>
      </vt:variant>
      <vt:variant>
        <vt:lpwstr>https://fac.dffh.vic.gov.au/supportive-housing-guidelines</vt:lpwstr>
      </vt:variant>
      <vt:variant>
        <vt:lpwstr/>
      </vt:variant>
      <vt:variant>
        <vt:i4>262181</vt:i4>
      </vt:variant>
      <vt:variant>
        <vt:i4>882</vt:i4>
      </vt:variant>
      <vt:variant>
        <vt:i4>0</vt:i4>
      </vt:variant>
      <vt:variant>
        <vt:i4>5</vt:i4>
      </vt:variant>
      <vt:variant>
        <vt:lpwstr/>
      </vt:variant>
      <vt:variant>
        <vt:lpwstr>_Youth_Private_Rental</vt:lpwstr>
      </vt:variant>
      <vt:variant>
        <vt:i4>7077945</vt:i4>
      </vt:variant>
      <vt:variant>
        <vt:i4>879</vt:i4>
      </vt:variant>
      <vt:variant>
        <vt:i4>0</vt:i4>
      </vt:variant>
      <vt:variant>
        <vt:i4>5</vt:i4>
      </vt:variant>
      <vt:variant>
        <vt:lpwstr>https://www.housing.vic.gov.au/tenancy-plus-support-program</vt:lpwstr>
      </vt:variant>
      <vt:variant>
        <vt:lpwstr/>
      </vt:variant>
      <vt:variant>
        <vt:i4>7077945</vt:i4>
      </vt:variant>
      <vt:variant>
        <vt:i4>876</vt:i4>
      </vt:variant>
      <vt:variant>
        <vt:i4>0</vt:i4>
      </vt:variant>
      <vt:variant>
        <vt:i4>5</vt:i4>
      </vt:variant>
      <vt:variant>
        <vt:lpwstr>https://www.housing.vic.gov.au/tenancy-plus-support-program</vt:lpwstr>
      </vt:variant>
      <vt:variant>
        <vt:lpwstr/>
      </vt:variant>
      <vt:variant>
        <vt:i4>458798</vt:i4>
      </vt:variant>
      <vt:variant>
        <vt:i4>873</vt:i4>
      </vt:variant>
      <vt:variant>
        <vt:i4>0</vt:i4>
      </vt:variant>
      <vt:variant>
        <vt:i4>5</vt:i4>
      </vt:variant>
      <vt:variant>
        <vt:lpwstr/>
      </vt:variant>
      <vt:variant>
        <vt:lpwstr>_Indigenous_Tenancies_at</vt:lpwstr>
      </vt:variant>
      <vt:variant>
        <vt:i4>5046357</vt:i4>
      </vt:variant>
      <vt:variant>
        <vt:i4>870</vt:i4>
      </vt:variant>
      <vt:variant>
        <vt:i4>0</vt:i4>
      </vt:variant>
      <vt:variant>
        <vt:i4>5</vt:i4>
      </vt:variant>
      <vt:variant>
        <vt:lpwstr>https://fac.dffh.vic.gov.au/private-rental-assistance-program-guidelines</vt:lpwstr>
      </vt:variant>
      <vt:variant>
        <vt:lpwstr/>
      </vt:variant>
      <vt:variant>
        <vt:i4>4390976</vt:i4>
      </vt:variant>
      <vt:variant>
        <vt:i4>867</vt:i4>
      </vt:variant>
      <vt:variant>
        <vt:i4>0</vt:i4>
      </vt:variant>
      <vt:variant>
        <vt:i4>5</vt:i4>
      </vt:variant>
      <vt:variant>
        <vt:lpwstr>https://fac.dffh.vic.gov.au/aboriginal-private-rental-assistance-program-aprap-guidelines</vt:lpwstr>
      </vt:variant>
      <vt:variant>
        <vt:lpwstr/>
      </vt:variant>
      <vt:variant>
        <vt:i4>7012353</vt:i4>
      </vt:variant>
      <vt:variant>
        <vt:i4>864</vt:i4>
      </vt:variant>
      <vt:variant>
        <vt:i4>0</vt:i4>
      </vt:variant>
      <vt:variant>
        <vt:i4>5</vt:i4>
      </vt:variant>
      <vt:variant>
        <vt:lpwstr/>
      </vt:variant>
      <vt:variant>
        <vt:lpwstr>_Appendix_3_Client</vt:lpwstr>
      </vt:variant>
      <vt:variant>
        <vt:i4>589834</vt:i4>
      </vt:variant>
      <vt:variant>
        <vt:i4>861</vt:i4>
      </vt:variant>
      <vt:variant>
        <vt:i4>0</vt:i4>
      </vt:variant>
      <vt:variant>
        <vt:i4>5</vt:i4>
      </vt:variant>
      <vt:variant>
        <vt:lpwstr>https://fac.dffh.vic.gov.au/victorias-homelessness-and-rough-sleeping-action-plan</vt:lpwstr>
      </vt:variant>
      <vt:variant>
        <vt:lpwstr/>
      </vt:variant>
      <vt:variant>
        <vt:i4>3342390</vt:i4>
      </vt:variant>
      <vt:variant>
        <vt:i4>858</vt:i4>
      </vt:variant>
      <vt:variant>
        <vt:i4>0</vt:i4>
      </vt:variant>
      <vt:variant>
        <vt:i4>5</vt:i4>
      </vt:variant>
      <vt:variant>
        <vt:lpwstr>https://providers.dffh.vic.gov.au/child-safe-standards</vt:lpwstr>
      </vt:variant>
      <vt:variant>
        <vt:lpwstr/>
      </vt:variant>
      <vt:variant>
        <vt:i4>3342390</vt:i4>
      </vt:variant>
      <vt:variant>
        <vt:i4>855</vt:i4>
      </vt:variant>
      <vt:variant>
        <vt:i4>0</vt:i4>
      </vt:variant>
      <vt:variant>
        <vt:i4>5</vt:i4>
      </vt:variant>
      <vt:variant>
        <vt:lpwstr>https://providers.dffh.vic.gov.au/child-safe-standards</vt:lpwstr>
      </vt:variant>
      <vt:variant>
        <vt:lpwstr/>
      </vt:variant>
      <vt:variant>
        <vt:i4>1048602</vt:i4>
      </vt:variant>
      <vt:variant>
        <vt:i4>852</vt:i4>
      </vt:variant>
      <vt:variant>
        <vt:i4>0</vt:i4>
      </vt:variant>
      <vt:variant>
        <vt:i4>5</vt:i4>
      </vt:variant>
      <vt:variant>
        <vt:lpwstr>https://providers.dffh.vic.gov.au/governance-community-organisations</vt:lpwstr>
      </vt:variant>
      <vt:variant>
        <vt:lpwstr/>
      </vt:variant>
      <vt:variant>
        <vt:i4>917505</vt:i4>
      </vt:variant>
      <vt:variant>
        <vt:i4>849</vt:i4>
      </vt:variant>
      <vt:variant>
        <vt:i4>0</vt:i4>
      </vt:variant>
      <vt:variant>
        <vt:i4>5</vt:i4>
      </vt:variant>
      <vt:variant>
        <vt:lpwstr>https://www.vic.gov.au/ssr-reporting-notifiable-incident</vt:lpwstr>
      </vt:variant>
      <vt:variant>
        <vt:lpwstr/>
      </vt:variant>
      <vt:variant>
        <vt:i4>852038</vt:i4>
      </vt:variant>
      <vt:variant>
        <vt:i4>846</vt:i4>
      </vt:variant>
      <vt:variant>
        <vt:i4>0</vt:i4>
      </vt:variant>
      <vt:variant>
        <vt:i4>5</vt:i4>
      </vt:variant>
      <vt:variant>
        <vt:lpwstr>https://www.legislation.vic.gov.au/in-force/statutory-rules/social-services-regulations-2023/002</vt:lpwstr>
      </vt:variant>
      <vt:variant>
        <vt:lpwstr/>
      </vt:variant>
      <vt:variant>
        <vt:i4>3473471</vt:i4>
      </vt:variant>
      <vt:variant>
        <vt:i4>843</vt:i4>
      </vt:variant>
      <vt:variant>
        <vt:i4>0</vt:i4>
      </vt:variant>
      <vt:variant>
        <vt:i4>5</vt:i4>
      </vt:variant>
      <vt:variant>
        <vt:lpwstr>https://www.legislation.vic.gov.au/as-made/acts/social-services-regulation-act-2021</vt:lpwstr>
      </vt:variant>
      <vt:variant>
        <vt:lpwstr/>
      </vt:variant>
      <vt:variant>
        <vt:i4>917577</vt:i4>
      </vt:variant>
      <vt:variant>
        <vt:i4>840</vt:i4>
      </vt:variant>
      <vt:variant>
        <vt:i4>0</vt:i4>
      </vt:variant>
      <vt:variant>
        <vt:i4>5</vt:i4>
      </vt:variant>
      <vt:variant>
        <vt:lpwstr>https://providers.dffh.vic.gov.au/client-incident-management-guide-cims-word</vt:lpwstr>
      </vt:variant>
      <vt:variant>
        <vt:lpwstr/>
      </vt:variant>
      <vt:variant>
        <vt:i4>6094926</vt:i4>
      </vt:variant>
      <vt:variant>
        <vt:i4>837</vt:i4>
      </vt:variant>
      <vt:variant>
        <vt:i4>0</vt:i4>
      </vt:variant>
      <vt:variant>
        <vt:i4>5</vt:i4>
      </vt:variant>
      <vt:variant>
        <vt:lpwstr>https://cims.vic.gov.au/</vt:lpwstr>
      </vt:variant>
      <vt:variant>
        <vt:lpwstr>/introduction</vt:lpwstr>
      </vt:variant>
      <vt:variant>
        <vt:i4>3473471</vt:i4>
      </vt:variant>
      <vt:variant>
        <vt:i4>834</vt:i4>
      </vt:variant>
      <vt:variant>
        <vt:i4>0</vt:i4>
      </vt:variant>
      <vt:variant>
        <vt:i4>5</vt:i4>
      </vt:variant>
      <vt:variant>
        <vt:lpwstr>https://www.legislation.vic.gov.au/as-made/acts/social-services-regulation-act-2021</vt:lpwstr>
      </vt:variant>
      <vt:variant>
        <vt:lpwstr/>
      </vt:variant>
      <vt:variant>
        <vt:i4>1310723</vt:i4>
      </vt:variant>
      <vt:variant>
        <vt:i4>831</vt:i4>
      </vt:variant>
      <vt:variant>
        <vt:i4>0</vt:i4>
      </vt:variant>
      <vt:variant>
        <vt:i4>5</vt:i4>
      </vt:variant>
      <vt:variant>
        <vt:lpwstr>https://www.vic.gov.au/social-services-regulator-registration</vt:lpwstr>
      </vt:variant>
      <vt:variant>
        <vt:lpwstr/>
      </vt:variant>
      <vt:variant>
        <vt:i4>6357092</vt:i4>
      </vt:variant>
      <vt:variant>
        <vt:i4>828</vt:i4>
      </vt:variant>
      <vt:variant>
        <vt:i4>0</vt:i4>
      </vt:variant>
      <vt:variant>
        <vt:i4>5</vt:i4>
      </vt:variant>
      <vt:variant>
        <vt:lpwstr>https://www.vic.gov.au/about-social-services-regulator</vt:lpwstr>
      </vt:variant>
      <vt:variant>
        <vt:lpwstr/>
      </vt:variant>
      <vt:variant>
        <vt:i4>1310723</vt:i4>
      </vt:variant>
      <vt:variant>
        <vt:i4>825</vt:i4>
      </vt:variant>
      <vt:variant>
        <vt:i4>0</vt:i4>
      </vt:variant>
      <vt:variant>
        <vt:i4>5</vt:i4>
      </vt:variant>
      <vt:variant>
        <vt:lpwstr>https://www.vic.gov.au/social-services-regulator-registration</vt:lpwstr>
      </vt:variant>
      <vt:variant>
        <vt:lpwstr/>
      </vt:variant>
      <vt:variant>
        <vt:i4>852038</vt:i4>
      </vt:variant>
      <vt:variant>
        <vt:i4>822</vt:i4>
      </vt:variant>
      <vt:variant>
        <vt:i4>0</vt:i4>
      </vt:variant>
      <vt:variant>
        <vt:i4>5</vt:i4>
      </vt:variant>
      <vt:variant>
        <vt:lpwstr>https://www.legislation.vic.gov.au/in-force/statutory-rules/social-services-regulations-2023/002</vt:lpwstr>
      </vt:variant>
      <vt:variant>
        <vt:lpwstr/>
      </vt:variant>
      <vt:variant>
        <vt:i4>3473471</vt:i4>
      </vt:variant>
      <vt:variant>
        <vt:i4>819</vt:i4>
      </vt:variant>
      <vt:variant>
        <vt:i4>0</vt:i4>
      </vt:variant>
      <vt:variant>
        <vt:i4>5</vt:i4>
      </vt:variant>
      <vt:variant>
        <vt:lpwstr>https://www.legislation.vic.gov.au/as-made/acts/social-services-regulation-act-2021</vt:lpwstr>
      </vt:variant>
      <vt:variant>
        <vt:lpwstr/>
      </vt:variant>
      <vt:variant>
        <vt:i4>3342374</vt:i4>
      </vt:variant>
      <vt:variant>
        <vt:i4>816</vt:i4>
      </vt:variant>
      <vt:variant>
        <vt:i4>0</vt:i4>
      </vt:variant>
      <vt:variant>
        <vt:i4>5</vt:i4>
      </vt:variant>
      <vt:variant>
        <vt:lpwstr>https://www.vic.gov.au/social-services-regulator-social-services-standards</vt:lpwstr>
      </vt:variant>
      <vt:variant>
        <vt:lpwstr/>
      </vt:variant>
      <vt:variant>
        <vt:i4>3342374</vt:i4>
      </vt:variant>
      <vt:variant>
        <vt:i4>813</vt:i4>
      </vt:variant>
      <vt:variant>
        <vt:i4>0</vt:i4>
      </vt:variant>
      <vt:variant>
        <vt:i4>5</vt:i4>
      </vt:variant>
      <vt:variant>
        <vt:lpwstr>https://www.vic.gov.au/social-services-regulator-social-services-standards</vt:lpwstr>
      </vt:variant>
      <vt:variant>
        <vt:lpwstr/>
      </vt:variant>
      <vt:variant>
        <vt:i4>8192044</vt:i4>
      </vt:variant>
      <vt:variant>
        <vt:i4>810</vt:i4>
      </vt:variant>
      <vt:variant>
        <vt:i4>0</vt:i4>
      </vt:variant>
      <vt:variant>
        <vt:i4>5</vt:i4>
      </vt:variant>
      <vt:variant>
        <vt:lpwstr>https://fac.dffh.vic.gov.au/service-agreement-requirements-dffh-and-dh</vt:lpwstr>
      </vt:variant>
      <vt:variant>
        <vt:lpwstr/>
      </vt:variant>
      <vt:variant>
        <vt:i4>5505034</vt:i4>
      </vt:variant>
      <vt:variant>
        <vt:i4>807</vt:i4>
      </vt:variant>
      <vt:variant>
        <vt:i4>0</vt:i4>
      </vt:variant>
      <vt:variant>
        <vt:i4>5</vt:i4>
      </vt:variant>
      <vt:variant>
        <vt:lpwstr>https://chp.org.au/sector-learning-and-development/shs-learning-program/</vt:lpwstr>
      </vt:variant>
      <vt:variant>
        <vt:lpwstr/>
      </vt:variant>
      <vt:variant>
        <vt:i4>5505034</vt:i4>
      </vt:variant>
      <vt:variant>
        <vt:i4>804</vt:i4>
      </vt:variant>
      <vt:variant>
        <vt:i4>0</vt:i4>
      </vt:variant>
      <vt:variant>
        <vt:i4>5</vt:i4>
      </vt:variant>
      <vt:variant>
        <vt:lpwstr>https://chp.org.au/sector-learning-and-development/shs-learning-program/</vt:lpwstr>
      </vt:variant>
      <vt:variant>
        <vt:lpwstr/>
      </vt:variant>
      <vt:variant>
        <vt:i4>6946880</vt:i4>
      </vt:variant>
      <vt:variant>
        <vt:i4>801</vt:i4>
      </vt:variant>
      <vt:variant>
        <vt:i4>0</vt:i4>
      </vt:variant>
      <vt:variant>
        <vt:i4>5</vt:i4>
      </vt:variant>
      <vt:variant>
        <vt:lpwstr>mailto:HHS@homes.vic.gov.au</vt:lpwstr>
      </vt:variant>
      <vt:variant>
        <vt:lpwstr/>
      </vt:variant>
      <vt:variant>
        <vt:i4>6946880</vt:i4>
      </vt:variant>
      <vt:variant>
        <vt:i4>798</vt:i4>
      </vt:variant>
      <vt:variant>
        <vt:i4>0</vt:i4>
      </vt:variant>
      <vt:variant>
        <vt:i4>5</vt:i4>
      </vt:variant>
      <vt:variant>
        <vt:lpwstr>mailto:HHS@homes.vic.gov.au</vt:lpwstr>
      </vt:variant>
      <vt:variant>
        <vt:lpwstr/>
      </vt:variant>
      <vt:variant>
        <vt:i4>5505034</vt:i4>
      </vt:variant>
      <vt:variant>
        <vt:i4>795</vt:i4>
      </vt:variant>
      <vt:variant>
        <vt:i4>0</vt:i4>
      </vt:variant>
      <vt:variant>
        <vt:i4>5</vt:i4>
      </vt:variant>
      <vt:variant>
        <vt:lpwstr>https://chp.org.au/sector-learning-and-development/shs-learning-program/</vt:lpwstr>
      </vt:variant>
      <vt:variant>
        <vt:lpwstr/>
      </vt:variant>
      <vt:variant>
        <vt:i4>1703962</vt:i4>
      </vt:variant>
      <vt:variant>
        <vt:i4>792</vt:i4>
      </vt:variant>
      <vt:variant>
        <vt:i4>0</vt:i4>
      </vt:variant>
      <vt:variant>
        <vt:i4>5</vt:i4>
      </vt:variant>
      <vt:variant>
        <vt:lpwstr>https://fac.dffh.vic.gov.au/</vt:lpwstr>
      </vt:variant>
      <vt:variant>
        <vt:lpwstr/>
      </vt:variant>
      <vt:variant>
        <vt:i4>1703962</vt:i4>
      </vt:variant>
      <vt:variant>
        <vt:i4>789</vt:i4>
      </vt:variant>
      <vt:variant>
        <vt:i4>0</vt:i4>
      </vt:variant>
      <vt:variant>
        <vt:i4>5</vt:i4>
      </vt:variant>
      <vt:variant>
        <vt:lpwstr>https://fac.dffh.vic.gov.au/</vt:lpwstr>
      </vt:variant>
      <vt:variant>
        <vt:lpwstr/>
      </vt:variant>
      <vt:variant>
        <vt:i4>4980812</vt:i4>
      </vt:variant>
      <vt:variant>
        <vt:i4>786</vt:i4>
      </vt:variant>
      <vt:variant>
        <vt:i4>0</vt:i4>
      </vt:variant>
      <vt:variant>
        <vt:i4>5</vt:i4>
      </vt:variant>
      <vt:variant>
        <vt:lpwstr>https://www.legislation.vic.gov.au/in-force/acts/health-records-act-2001/049</vt:lpwstr>
      </vt:variant>
      <vt:variant>
        <vt:lpwstr/>
      </vt:variant>
      <vt:variant>
        <vt:i4>720986</vt:i4>
      </vt:variant>
      <vt:variant>
        <vt:i4>783</vt:i4>
      </vt:variant>
      <vt:variant>
        <vt:i4>0</vt:i4>
      </vt:variant>
      <vt:variant>
        <vt:i4>5</vt:i4>
      </vt:variant>
      <vt:variant>
        <vt:lpwstr>https://ovic.vic.gov.au/privacy/resources-for-organisations/information-privacy-principles-full-text/</vt:lpwstr>
      </vt:variant>
      <vt:variant>
        <vt:lpwstr/>
      </vt:variant>
      <vt:variant>
        <vt:i4>5832731</vt:i4>
      </vt:variant>
      <vt:variant>
        <vt:i4>780</vt:i4>
      </vt:variant>
      <vt:variant>
        <vt:i4>0</vt:i4>
      </vt:variant>
      <vt:variant>
        <vt:i4>5</vt:i4>
      </vt:variant>
      <vt:variant>
        <vt:lpwstr>https://fac.dffh.vic.gov.au/acknowledgement-and-publicity-guidelines-victorian-government-funding-support</vt:lpwstr>
      </vt:variant>
      <vt:variant>
        <vt:lpwstr/>
      </vt:variant>
      <vt:variant>
        <vt:i4>5832731</vt:i4>
      </vt:variant>
      <vt:variant>
        <vt:i4>777</vt:i4>
      </vt:variant>
      <vt:variant>
        <vt:i4>0</vt:i4>
      </vt:variant>
      <vt:variant>
        <vt:i4>5</vt:i4>
      </vt:variant>
      <vt:variant>
        <vt:lpwstr>https://fac.dffh.vic.gov.au/acknowledgement-and-publicity-guidelines-victorian-government-funding-support</vt:lpwstr>
      </vt:variant>
      <vt:variant>
        <vt:lpwstr/>
      </vt:variant>
      <vt:variant>
        <vt:i4>852038</vt:i4>
      </vt:variant>
      <vt:variant>
        <vt:i4>774</vt:i4>
      </vt:variant>
      <vt:variant>
        <vt:i4>0</vt:i4>
      </vt:variant>
      <vt:variant>
        <vt:i4>5</vt:i4>
      </vt:variant>
      <vt:variant>
        <vt:lpwstr>https://www.legislation.vic.gov.au/in-force/statutory-rules/social-services-regulations-2023/002</vt:lpwstr>
      </vt:variant>
      <vt:variant>
        <vt:lpwstr/>
      </vt:variant>
      <vt:variant>
        <vt:i4>3473471</vt:i4>
      </vt:variant>
      <vt:variant>
        <vt:i4>771</vt:i4>
      </vt:variant>
      <vt:variant>
        <vt:i4>0</vt:i4>
      </vt:variant>
      <vt:variant>
        <vt:i4>5</vt:i4>
      </vt:variant>
      <vt:variant>
        <vt:lpwstr>https://www.legislation.vic.gov.au/as-made/acts/social-services-regulation-act-2021</vt:lpwstr>
      </vt:variant>
      <vt:variant>
        <vt:lpwstr/>
      </vt:variant>
      <vt:variant>
        <vt:i4>3342374</vt:i4>
      </vt:variant>
      <vt:variant>
        <vt:i4>768</vt:i4>
      </vt:variant>
      <vt:variant>
        <vt:i4>0</vt:i4>
      </vt:variant>
      <vt:variant>
        <vt:i4>5</vt:i4>
      </vt:variant>
      <vt:variant>
        <vt:lpwstr>https://www.vic.gov.au/social-services-regulator-social-services-standards</vt:lpwstr>
      </vt:variant>
      <vt:variant>
        <vt:lpwstr/>
      </vt:variant>
      <vt:variant>
        <vt:i4>2031695</vt:i4>
      </vt:variant>
      <vt:variant>
        <vt:i4>765</vt:i4>
      </vt:variant>
      <vt:variant>
        <vt:i4>0</vt:i4>
      </vt:variant>
      <vt:variant>
        <vt:i4>5</vt:i4>
      </vt:variant>
      <vt:variant>
        <vt:lpwstr>https://www.ombudsman.vic.gov.au/</vt:lpwstr>
      </vt:variant>
      <vt:variant>
        <vt:lpwstr/>
      </vt:variant>
      <vt:variant>
        <vt:i4>2031627</vt:i4>
      </vt:variant>
      <vt:variant>
        <vt:i4>762</vt:i4>
      </vt:variant>
      <vt:variant>
        <vt:i4>0</vt:i4>
      </vt:variant>
      <vt:variant>
        <vt:i4>5</vt:i4>
      </vt:variant>
      <vt:variant>
        <vt:lpwstr>https://feedback.dhhs.vic.gov.au/layout.html</vt:lpwstr>
      </vt:variant>
      <vt:variant>
        <vt:lpwstr>/DFFH</vt:lpwstr>
      </vt:variant>
      <vt:variant>
        <vt:i4>852038</vt:i4>
      </vt:variant>
      <vt:variant>
        <vt:i4>759</vt:i4>
      </vt:variant>
      <vt:variant>
        <vt:i4>0</vt:i4>
      </vt:variant>
      <vt:variant>
        <vt:i4>5</vt:i4>
      </vt:variant>
      <vt:variant>
        <vt:lpwstr>https://www.legislation.vic.gov.au/in-force/statutory-rules/social-services-regulations-2023/002</vt:lpwstr>
      </vt:variant>
      <vt:variant>
        <vt:lpwstr/>
      </vt:variant>
      <vt:variant>
        <vt:i4>3473471</vt:i4>
      </vt:variant>
      <vt:variant>
        <vt:i4>756</vt:i4>
      </vt:variant>
      <vt:variant>
        <vt:i4>0</vt:i4>
      </vt:variant>
      <vt:variant>
        <vt:i4>5</vt:i4>
      </vt:variant>
      <vt:variant>
        <vt:lpwstr>https://www.legislation.vic.gov.au/as-made/acts/social-services-regulation-act-2021</vt:lpwstr>
      </vt:variant>
      <vt:variant>
        <vt:lpwstr/>
      </vt:variant>
      <vt:variant>
        <vt:i4>1572936</vt:i4>
      </vt:variant>
      <vt:variant>
        <vt:i4>753</vt:i4>
      </vt:variant>
      <vt:variant>
        <vt:i4>0</vt:i4>
      </vt:variant>
      <vt:variant>
        <vt:i4>5</vt:i4>
      </vt:variant>
      <vt:variant>
        <vt:lpwstr>https://providers.dffh.vic.gov.au/managing-complaints</vt:lpwstr>
      </vt:variant>
      <vt:variant>
        <vt:lpwstr/>
      </vt:variant>
      <vt:variant>
        <vt:i4>3342374</vt:i4>
      </vt:variant>
      <vt:variant>
        <vt:i4>750</vt:i4>
      </vt:variant>
      <vt:variant>
        <vt:i4>0</vt:i4>
      </vt:variant>
      <vt:variant>
        <vt:i4>5</vt:i4>
      </vt:variant>
      <vt:variant>
        <vt:lpwstr>https://www.vic.gov.au/social-services-regulator-social-services-standards</vt:lpwstr>
      </vt:variant>
      <vt:variant>
        <vt:lpwstr/>
      </vt:variant>
      <vt:variant>
        <vt:i4>2031697</vt:i4>
      </vt:variant>
      <vt:variant>
        <vt:i4>747</vt:i4>
      </vt:variant>
      <vt:variant>
        <vt:i4>0</vt:i4>
      </vt:variant>
      <vt:variant>
        <vt:i4>5</vt:i4>
      </vt:variant>
      <vt:variant>
        <vt:lpwstr>https://vahhf.org.au/</vt:lpwstr>
      </vt:variant>
      <vt:variant>
        <vt:lpwstr/>
      </vt:variant>
      <vt:variant>
        <vt:i4>6225929</vt:i4>
      </vt:variant>
      <vt:variant>
        <vt:i4>744</vt:i4>
      </vt:variant>
      <vt:variant>
        <vt:i4>0</vt:i4>
      </vt:variant>
      <vt:variant>
        <vt:i4>5</vt:i4>
      </vt:variant>
      <vt:variant>
        <vt:lpwstr>https://www.dffh.vic.gov.au/publications/language-services-policy</vt:lpwstr>
      </vt:variant>
      <vt:variant>
        <vt:lpwstr/>
      </vt:variant>
      <vt:variant>
        <vt:i4>2818151</vt:i4>
      </vt:variant>
      <vt:variant>
        <vt:i4>741</vt:i4>
      </vt:variant>
      <vt:variant>
        <vt:i4>0</vt:i4>
      </vt:variant>
      <vt:variant>
        <vt:i4>5</vt:i4>
      </vt:variant>
      <vt:variant>
        <vt:lpwstr>https://www.dffh.vic.gov.au/publications/disability-action-plan</vt:lpwstr>
      </vt:variant>
      <vt:variant>
        <vt:lpwstr/>
      </vt:variant>
      <vt:variant>
        <vt:i4>524387</vt:i4>
      </vt:variant>
      <vt:variant>
        <vt:i4>738</vt:i4>
      </vt:variant>
      <vt:variant>
        <vt:i4>0</vt:i4>
      </vt:variant>
      <vt:variant>
        <vt:i4>5</vt:i4>
      </vt:variant>
      <vt:variant>
        <vt:lpwstr/>
      </vt:variant>
      <vt:variant>
        <vt:lpwstr>_Appendix_2_Referrals</vt:lpwstr>
      </vt:variant>
      <vt:variant>
        <vt:i4>4915215</vt:i4>
      </vt:variant>
      <vt:variant>
        <vt:i4>735</vt:i4>
      </vt:variant>
      <vt:variant>
        <vt:i4>0</vt:i4>
      </vt:variant>
      <vt:variant>
        <vt:i4>5</vt:i4>
      </vt:variant>
      <vt:variant>
        <vt:lpwstr>https://www.legislation.vic.gov.au/in-force/acts/residential-tenancies-act-1997/</vt:lpwstr>
      </vt:variant>
      <vt:variant>
        <vt:lpwstr/>
      </vt:variant>
      <vt:variant>
        <vt:i4>8323135</vt:i4>
      </vt:variant>
      <vt:variant>
        <vt:i4>732</vt:i4>
      </vt:variant>
      <vt:variant>
        <vt:i4>0</vt:i4>
      </vt:variant>
      <vt:variant>
        <vt:i4>5</vt:i4>
      </vt:variant>
      <vt:variant>
        <vt:lpwstr>https://www.aihw.gov.au/reports/homelessness-services/specialist-homelessness-services-annual-report/contents/clients-services-and-outcomes</vt:lpwstr>
      </vt:variant>
      <vt:variant>
        <vt:lpwstr/>
      </vt:variant>
      <vt:variant>
        <vt:i4>2228275</vt:i4>
      </vt:variant>
      <vt:variant>
        <vt:i4>729</vt:i4>
      </vt:variant>
      <vt:variant>
        <vt:i4>0</vt:i4>
      </vt:variant>
      <vt:variant>
        <vt:i4>5</vt:i4>
      </vt:variant>
      <vt:variant>
        <vt:lpwstr>https://www.cpmanual.vic.gov.au/advice-and-protocols/advice/children-specific-circumstances/unaccompanied-homeless-children-advice</vt:lpwstr>
      </vt:variant>
      <vt:variant>
        <vt:lpwstr/>
      </vt:variant>
      <vt:variant>
        <vt:i4>589831</vt:i4>
      </vt:variant>
      <vt:variant>
        <vt:i4>726</vt:i4>
      </vt:variant>
      <vt:variant>
        <vt:i4>0</vt:i4>
      </vt:variant>
      <vt:variant>
        <vt:i4>5</vt:i4>
      </vt:variant>
      <vt:variant>
        <vt:lpwstr>https://www.vic.gov.au/about-the-orange-door</vt:lpwstr>
      </vt:variant>
      <vt:variant>
        <vt:lpwstr/>
      </vt:variant>
      <vt:variant>
        <vt:i4>6553716</vt:i4>
      </vt:variant>
      <vt:variant>
        <vt:i4>723</vt:i4>
      </vt:variant>
      <vt:variant>
        <vt:i4>0</vt:i4>
      </vt:variant>
      <vt:variant>
        <vt:i4>5</vt:i4>
      </vt:variant>
      <vt:variant>
        <vt:lpwstr>https://services.dffh.vic.gov.au/child-protection-contacts</vt:lpwstr>
      </vt:variant>
      <vt:variant>
        <vt:lpwstr/>
      </vt:variant>
      <vt:variant>
        <vt:i4>7798826</vt:i4>
      </vt:variant>
      <vt:variant>
        <vt:i4>720</vt:i4>
      </vt:variant>
      <vt:variant>
        <vt:i4>0</vt:i4>
      </vt:variant>
      <vt:variant>
        <vt:i4>5</vt:i4>
      </vt:variant>
      <vt:variant>
        <vt:lpwstr>https://www.dffh.vic.gov.au/publications/client-voice-framework-community-services</vt:lpwstr>
      </vt:variant>
      <vt:variant>
        <vt:lpwstr/>
      </vt:variant>
      <vt:variant>
        <vt:i4>7929966</vt:i4>
      </vt:variant>
      <vt:variant>
        <vt:i4>717</vt:i4>
      </vt:variant>
      <vt:variant>
        <vt:i4>0</vt:i4>
      </vt:variant>
      <vt:variant>
        <vt:i4>5</vt:i4>
      </vt:variant>
      <vt:variant>
        <vt:lpwstr>https://fac.dffh.vic.gov.au/service-agreement-requirements</vt:lpwstr>
      </vt:variant>
      <vt:variant>
        <vt:lpwstr/>
      </vt:variant>
      <vt:variant>
        <vt:i4>1835085</vt:i4>
      </vt:variant>
      <vt:variant>
        <vt:i4>714</vt:i4>
      </vt:variant>
      <vt:variant>
        <vt:i4>0</vt:i4>
      </vt:variant>
      <vt:variant>
        <vt:i4>5</vt:i4>
      </vt:variant>
      <vt:variant>
        <vt:lpwstr>https://www.dffh.vic.gov.au/publications/community-services-quality-governance-framework</vt:lpwstr>
      </vt:variant>
      <vt:variant>
        <vt:lpwstr/>
      </vt:variant>
      <vt:variant>
        <vt:i4>5308490</vt:i4>
      </vt:variant>
      <vt:variant>
        <vt:i4>711</vt:i4>
      </vt:variant>
      <vt:variant>
        <vt:i4>0</vt:i4>
      </vt:variant>
      <vt:variant>
        <vt:i4>5</vt:i4>
      </vt:variant>
      <vt:variant>
        <vt:lpwstr>https://gamblershelp.com.au/</vt:lpwstr>
      </vt:variant>
      <vt:variant>
        <vt:lpwstr/>
      </vt:variant>
      <vt:variant>
        <vt:i4>1966154</vt:i4>
      </vt:variant>
      <vt:variant>
        <vt:i4>708</vt:i4>
      </vt:variant>
      <vt:variant>
        <vt:i4>0</vt:i4>
      </vt:variant>
      <vt:variant>
        <vt:i4>5</vt:i4>
      </vt:variant>
      <vt:variant>
        <vt:lpwstr>https://responsiblegambling.vic.gov.au/about-us/news-and-media/new-resource-reducing-stigma-a-guide-for-talking-about-gambling-harm/</vt:lpwstr>
      </vt:variant>
      <vt:variant>
        <vt:lpwstr/>
      </vt:variant>
      <vt:variant>
        <vt:i4>7143531</vt:i4>
      </vt:variant>
      <vt:variant>
        <vt:i4>705</vt:i4>
      </vt:variant>
      <vt:variant>
        <vt:i4>0</vt:i4>
      </vt:variant>
      <vt:variant>
        <vt:i4>5</vt:i4>
      </vt:variant>
      <vt:variant>
        <vt:lpwstr>https://fac.dffh.vic.gov.au/opening-doors-framework</vt:lpwstr>
      </vt:variant>
      <vt:variant>
        <vt:lpwstr/>
      </vt:variant>
      <vt:variant>
        <vt:i4>4718709</vt:i4>
      </vt:variant>
      <vt:variant>
        <vt:i4>702</vt:i4>
      </vt:variant>
      <vt:variant>
        <vt:i4>0</vt:i4>
      </vt:variant>
      <vt:variant>
        <vt:i4>5</vt:i4>
      </vt:variant>
      <vt:variant>
        <vt:lpwstr/>
      </vt:variant>
      <vt:variant>
        <vt:lpwstr>_Local_Area_Service</vt:lpwstr>
      </vt:variant>
      <vt:variant>
        <vt:i4>65558</vt:i4>
      </vt:variant>
      <vt:variant>
        <vt:i4>699</vt:i4>
      </vt:variant>
      <vt:variant>
        <vt:i4>0</vt:i4>
      </vt:variant>
      <vt:variant>
        <vt:i4>5</vt:i4>
      </vt:variant>
      <vt:variant>
        <vt:lpwstr>https://www.vic.gov.au/training-for-information-sharing-and-maram</vt:lpwstr>
      </vt:variant>
      <vt:variant>
        <vt:lpwstr/>
      </vt:variant>
      <vt:variant>
        <vt:i4>6357026</vt:i4>
      </vt:variant>
      <vt:variant>
        <vt:i4>696</vt:i4>
      </vt:variant>
      <vt:variant>
        <vt:i4>0</vt:i4>
      </vt:variant>
      <vt:variant>
        <vt:i4>5</vt:i4>
      </vt:variant>
      <vt:variant>
        <vt:lpwstr>https://www.vic.gov.au/maram-practice-guides-and-resources</vt:lpwstr>
      </vt:variant>
      <vt:variant>
        <vt:lpwstr/>
      </vt:variant>
      <vt:variant>
        <vt:i4>1572943</vt:i4>
      </vt:variant>
      <vt:variant>
        <vt:i4>693</vt:i4>
      </vt:variant>
      <vt:variant>
        <vt:i4>0</vt:i4>
      </vt:variant>
      <vt:variant>
        <vt:i4>5</vt:i4>
      </vt:variant>
      <vt:variant>
        <vt:lpwstr>https://www.vic.gov.au/maram-framework-summary-organisational-leaders</vt:lpwstr>
      </vt:variant>
      <vt:variant>
        <vt:lpwstr/>
      </vt:variant>
      <vt:variant>
        <vt:i4>6357090</vt:i4>
      </vt:variant>
      <vt:variant>
        <vt:i4>690</vt:i4>
      </vt:variant>
      <vt:variant>
        <vt:i4>0</vt:i4>
      </vt:variant>
      <vt:variant>
        <vt:i4>5</vt:i4>
      </vt:variant>
      <vt:variant>
        <vt:lpwstr>https://www.vic.gov.au/report-on-implementation-of-the-family-violence-risk-assessment-and-management-framework-2018-19/maram-framework</vt:lpwstr>
      </vt:variant>
      <vt:variant>
        <vt:lpwstr/>
      </vt:variant>
      <vt:variant>
        <vt:i4>196614</vt:i4>
      </vt:variant>
      <vt:variant>
        <vt:i4>687</vt:i4>
      </vt:variant>
      <vt:variant>
        <vt:i4>0</vt:i4>
      </vt:variant>
      <vt:variant>
        <vt:i4>5</vt:i4>
      </vt:variant>
      <vt:variant>
        <vt:lpwstr>https://www.vic.gov.au/guides-templates-tools-for-information-sharing</vt:lpwstr>
      </vt:variant>
      <vt:variant>
        <vt:lpwstr/>
      </vt:variant>
      <vt:variant>
        <vt:i4>983060</vt:i4>
      </vt:variant>
      <vt:variant>
        <vt:i4>684</vt:i4>
      </vt:variant>
      <vt:variant>
        <vt:i4>0</vt:i4>
      </vt:variant>
      <vt:variant>
        <vt:i4>5</vt:i4>
      </vt:variant>
      <vt:variant>
        <vt:lpwstr>https://www.vic.gov.au/frequently-asked-questions-about-information-sharing-and-maram</vt:lpwstr>
      </vt:variant>
      <vt:variant>
        <vt:lpwstr/>
      </vt:variant>
      <vt:variant>
        <vt:i4>786558</vt:i4>
      </vt:variant>
      <vt:variant>
        <vt:i4>681</vt:i4>
      </vt:variant>
      <vt:variant>
        <vt:i4>0</vt:i4>
      </vt:variant>
      <vt:variant>
        <vt:i4>5</vt:i4>
      </vt:variant>
      <vt:variant>
        <vt:lpwstr/>
      </vt:variant>
      <vt:variant>
        <vt:lpwstr>_Appendix_1_Overview</vt:lpwstr>
      </vt:variant>
      <vt:variant>
        <vt:i4>6357090</vt:i4>
      </vt:variant>
      <vt:variant>
        <vt:i4>678</vt:i4>
      </vt:variant>
      <vt:variant>
        <vt:i4>0</vt:i4>
      </vt:variant>
      <vt:variant>
        <vt:i4>5</vt:i4>
      </vt:variant>
      <vt:variant>
        <vt:lpwstr>https://www.vic.gov.au/report-on-implementation-of-the-family-violence-risk-assessment-and-management-framework-2018-19/maram-framework</vt:lpwstr>
      </vt:variant>
      <vt:variant>
        <vt:lpwstr/>
      </vt:variant>
      <vt:variant>
        <vt:i4>786558</vt:i4>
      </vt:variant>
      <vt:variant>
        <vt:i4>675</vt:i4>
      </vt:variant>
      <vt:variant>
        <vt:i4>0</vt:i4>
      </vt:variant>
      <vt:variant>
        <vt:i4>5</vt:i4>
      </vt:variant>
      <vt:variant>
        <vt:lpwstr/>
      </vt:variant>
      <vt:variant>
        <vt:lpwstr>_Appendix_1_Overview</vt:lpwstr>
      </vt:variant>
      <vt:variant>
        <vt:i4>2818165</vt:i4>
      </vt:variant>
      <vt:variant>
        <vt:i4>672</vt:i4>
      </vt:variant>
      <vt:variant>
        <vt:i4>0</vt:i4>
      </vt:variant>
      <vt:variant>
        <vt:i4>5</vt:i4>
      </vt:variant>
      <vt:variant>
        <vt:lpwstr>https://chiavic.com.au/resources/aboriginal-cultural-safety-framework/</vt:lpwstr>
      </vt:variant>
      <vt:variant>
        <vt:lpwstr/>
      </vt:variant>
      <vt:variant>
        <vt:i4>6619186</vt:i4>
      </vt:variant>
      <vt:variant>
        <vt:i4>669</vt:i4>
      </vt:variant>
      <vt:variant>
        <vt:i4>0</vt:i4>
      </vt:variant>
      <vt:variant>
        <vt:i4>5</vt:i4>
      </vt:variant>
      <vt:variant>
        <vt:lpwstr>https://chp.org.au/publication/an-aboriginal-cultural-safety-framework-for-the-specialist-homelessness-sector/</vt:lpwstr>
      </vt:variant>
      <vt:variant>
        <vt:lpwstr/>
      </vt:variant>
      <vt:variant>
        <vt:i4>524293</vt:i4>
      </vt:variant>
      <vt:variant>
        <vt:i4>666</vt:i4>
      </vt:variant>
      <vt:variant>
        <vt:i4>0</vt:i4>
      </vt:variant>
      <vt:variant>
        <vt:i4>5</vt:i4>
      </vt:variant>
      <vt:variant>
        <vt:lpwstr>https://vahhf.org.au/wp-content/uploads/2023/09/Blueprint.pdf</vt:lpwstr>
      </vt:variant>
      <vt:variant>
        <vt:lpwstr/>
      </vt:variant>
      <vt:variant>
        <vt:i4>2031697</vt:i4>
      </vt:variant>
      <vt:variant>
        <vt:i4>663</vt:i4>
      </vt:variant>
      <vt:variant>
        <vt:i4>0</vt:i4>
      </vt:variant>
      <vt:variant>
        <vt:i4>5</vt:i4>
      </vt:variant>
      <vt:variant>
        <vt:lpwstr>https://vahhf.org.au/</vt:lpwstr>
      </vt:variant>
      <vt:variant>
        <vt:lpwstr/>
      </vt:variant>
      <vt:variant>
        <vt:i4>3342374</vt:i4>
      </vt:variant>
      <vt:variant>
        <vt:i4>660</vt:i4>
      </vt:variant>
      <vt:variant>
        <vt:i4>0</vt:i4>
      </vt:variant>
      <vt:variant>
        <vt:i4>5</vt:i4>
      </vt:variant>
      <vt:variant>
        <vt:lpwstr>https://www.vic.gov.au/social-services-regulator-social-services-standards</vt:lpwstr>
      </vt:variant>
      <vt:variant>
        <vt:lpwstr/>
      </vt:variant>
      <vt:variant>
        <vt:i4>852038</vt:i4>
      </vt:variant>
      <vt:variant>
        <vt:i4>657</vt:i4>
      </vt:variant>
      <vt:variant>
        <vt:i4>0</vt:i4>
      </vt:variant>
      <vt:variant>
        <vt:i4>5</vt:i4>
      </vt:variant>
      <vt:variant>
        <vt:lpwstr>https://www.legislation.vic.gov.au/in-force/statutory-rules/social-services-regulations-2023/002</vt:lpwstr>
      </vt:variant>
      <vt:variant>
        <vt:lpwstr/>
      </vt:variant>
      <vt:variant>
        <vt:i4>4653063</vt:i4>
      </vt:variant>
      <vt:variant>
        <vt:i4>654</vt:i4>
      </vt:variant>
      <vt:variant>
        <vt:i4>0</vt:i4>
      </vt:variant>
      <vt:variant>
        <vt:i4>5</vt:i4>
      </vt:variant>
      <vt:variant>
        <vt:lpwstr>https://www.legislation.vic.gov.au/in-force/acts/social-services-regulation-act-2021/001</vt:lpwstr>
      </vt:variant>
      <vt:variant>
        <vt:lpwstr/>
      </vt:variant>
      <vt:variant>
        <vt:i4>1769566</vt:i4>
      </vt:variant>
      <vt:variant>
        <vt:i4>651</vt:i4>
      </vt:variant>
      <vt:variant>
        <vt:i4>0</vt:i4>
      </vt:variant>
      <vt:variant>
        <vt:i4>5</vt:i4>
      </vt:variant>
      <vt:variant>
        <vt:lpwstr>https://www.vic.gov.au/social-services-regulator</vt:lpwstr>
      </vt:variant>
      <vt:variant>
        <vt:lpwstr/>
      </vt:variant>
      <vt:variant>
        <vt:i4>3342390</vt:i4>
      </vt:variant>
      <vt:variant>
        <vt:i4>648</vt:i4>
      </vt:variant>
      <vt:variant>
        <vt:i4>0</vt:i4>
      </vt:variant>
      <vt:variant>
        <vt:i4>5</vt:i4>
      </vt:variant>
      <vt:variant>
        <vt:lpwstr>https://providers.dffh.vic.gov.au/child-safe-standards</vt:lpwstr>
      </vt:variant>
      <vt:variant>
        <vt:lpwstr/>
      </vt:variant>
      <vt:variant>
        <vt:i4>1048602</vt:i4>
      </vt:variant>
      <vt:variant>
        <vt:i4>645</vt:i4>
      </vt:variant>
      <vt:variant>
        <vt:i4>0</vt:i4>
      </vt:variant>
      <vt:variant>
        <vt:i4>5</vt:i4>
      </vt:variant>
      <vt:variant>
        <vt:lpwstr>https://providers.dffh.vic.gov.au/governance-community-organisations</vt:lpwstr>
      </vt:variant>
      <vt:variant>
        <vt:lpwstr/>
      </vt:variant>
      <vt:variant>
        <vt:i4>852038</vt:i4>
      </vt:variant>
      <vt:variant>
        <vt:i4>642</vt:i4>
      </vt:variant>
      <vt:variant>
        <vt:i4>0</vt:i4>
      </vt:variant>
      <vt:variant>
        <vt:i4>5</vt:i4>
      </vt:variant>
      <vt:variant>
        <vt:lpwstr>https://www.legislation.vic.gov.au/in-force/statutory-rules/social-services-regulations-2023/002</vt:lpwstr>
      </vt:variant>
      <vt:variant>
        <vt:lpwstr/>
      </vt:variant>
      <vt:variant>
        <vt:i4>4653063</vt:i4>
      </vt:variant>
      <vt:variant>
        <vt:i4>639</vt:i4>
      </vt:variant>
      <vt:variant>
        <vt:i4>0</vt:i4>
      </vt:variant>
      <vt:variant>
        <vt:i4>5</vt:i4>
      </vt:variant>
      <vt:variant>
        <vt:lpwstr>https://www.legislation.vic.gov.au/in-force/acts/social-services-regulation-act-2021/001</vt:lpwstr>
      </vt:variant>
      <vt:variant>
        <vt:lpwstr/>
      </vt:variant>
      <vt:variant>
        <vt:i4>917505</vt:i4>
      </vt:variant>
      <vt:variant>
        <vt:i4>636</vt:i4>
      </vt:variant>
      <vt:variant>
        <vt:i4>0</vt:i4>
      </vt:variant>
      <vt:variant>
        <vt:i4>5</vt:i4>
      </vt:variant>
      <vt:variant>
        <vt:lpwstr>https://www.vic.gov.au/ssr-reporting-notifiable-incident</vt:lpwstr>
      </vt:variant>
      <vt:variant>
        <vt:lpwstr/>
      </vt:variant>
      <vt:variant>
        <vt:i4>5570564</vt:i4>
      </vt:variant>
      <vt:variant>
        <vt:i4>633</vt:i4>
      </vt:variant>
      <vt:variant>
        <vt:i4>0</vt:i4>
      </vt:variant>
      <vt:variant>
        <vt:i4>5</vt:i4>
      </vt:variant>
      <vt:variant>
        <vt:lpwstr>https://providers.dffh.vic.gov.au/client-incident-management-system-policy-and-guidance-word</vt:lpwstr>
      </vt:variant>
      <vt:variant>
        <vt:lpwstr/>
      </vt:variant>
      <vt:variant>
        <vt:i4>917577</vt:i4>
      </vt:variant>
      <vt:variant>
        <vt:i4>630</vt:i4>
      </vt:variant>
      <vt:variant>
        <vt:i4>0</vt:i4>
      </vt:variant>
      <vt:variant>
        <vt:i4>5</vt:i4>
      </vt:variant>
      <vt:variant>
        <vt:lpwstr>https://providers.dffh.vic.gov.au/client-incident-management-guide-cims-word</vt:lpwstr>
      </vt:variant>
      <vt:variant>
        <vt:lpwstr/>
      </vt:variant>
      <vt:variant>
        <vt:i4>6094926</vt:i4>
      </vt:variant>
      <vt:variant>
        <vt:i4>627</vt:i4>
      </vt:variant>
      <vt:variant>
        <vt:i4>0</vt:i4>
      </vt:variant>
      <vt:variant>
        <vt:i4>5</vt:i4>
      </vt:variant>
      <vt:variant>
        <vt:lpwstr>https://cims.vic.gov.au/</vt:lpwstr>
      </vt:variant>
      <vt:variant>
        <vt:lpwstr>/introduction</vt:lpwstr>
      </vt:variant>
      <vt:variant>
        <vt:i4>2490375</vt:i4>
      </vt:variant>
      <vt:variant>
        <vt:i4>624</vt:i4>
      </vt:variant>
      <vt:variant>
        <vt:i4>0</vt:i4>
      </vt:variant>
      <vt:variant>
        <vt:i4>5</vt:i4>
      </vt:variant>
      <vt:variant>
        <vt:lpwstr/>
      </vt:variant>
      <vt:variant>
        <vt:lpwstr>_Reporting_of_Notifiable</vt:lpwstr>
      </vt:variant>
      <vt:variant>
        <vt:i4>917505</vt:i4>
      </vt:variant>
      <vt:variant>
        <vt:i4>621</vt:i4>
      </vt:variant>
      <vt:variant>
        <vt:i4>0</vt:i4>
      </vt:variant>
      <vt:variant>
        <vt:i4>5</vt:i4>
      </vt:variant>
      <vt:variant>
        <vt:lpwstr>https://www.vic.gov.au/ssr-reporting-notifiable-incident</vt:lpwstr>
      </vt:variant>
      <vt:variant>
        <vt:lpwstr/>
      </vt:variant>
      <vt:variant>
        <vt:i4>852038</vt:i4>
      </vt:variant>
      <vt:variant>
        <vt:i4>618</vt:i4>
      </vt:variant>
      <vt:variant>
        <vt:i4>0</vt:i4>
      </vt:variant>
      <vt:variant>
        <vt:i4>5</vt:i4>
      </vt:variant>
      <vt:variant>
        <vt:lpwstr>https://www.legislation.vic.gov.au/in-force/statutory-rules/social-services-regulations-2023/002</vt:lpwstr>
      </vt:variant>
      <vt:variant>
        <vt:lpwstr/>
      </vt:variant>
      <vt:variant>
        <vt:i4>3473471</vt:i4>
      </vt:variant>
      <vt:variant>
        <vt:i4>615</vt:i4>
      </vt:variant>
      <vt:variant>
        <vt:i4>0</vt:i4>
      </vt:variant>
      <vt:variant>
        <vt:i4>5</vt:i4>
      </vt:variant>
      <vt:variant>
        <vt:lpwstr>https://www.legislation.vic.gov.au/as-made/acts/social-services-regulation-act-2021</vt:lpwstr>
      </vt:variant>
      <vt:variant>
        <vt:lpwstr/>
      </vt:variant>
      <vt:variant>
        <vt:i4>917577</vt:i4>
      </vt:variant>
      <vt:variant>
        <vt:i4>612</vt:i4>
      </vt:variant>
      <vt:variant>
        <vt:i4>0</vt:i4>
      </vt:variant>
      <vt:variant>
        <vt:i4>5</vt:i4>
      </vt:variant>
      <vt:variant>
        <vt:lpwstr>https://providers.dffh.vic.gov.au/client-incident-management-guide-cims-word</vt:lpwstr>
      </vt:variant>
      <vt:variant>
        <vt:lpwstr/>
      </vt:variant>
      <vt:variant>
        <vt:i4>6094926</vt:i4>
      </vt:variant>
      <vt:variant>
        <vt:i4>609</vt:i4>
      </vt:variant>
      <vt:variant>
        <vt:i4>0</vt:i4>
      </vt:variant>
      <vt:variant>
        <vt:i4>5</vt:i4>
      </vt:variant>
      <vt:variant>
        <vt:lpwstr>https://cims.vic.gov.au/</vt:lpwstr>
      </vt:variant>
      <vt:variant>
        <vt:lpwstr>/introduction</vt:lpwstr>
      </vt:variant>
      <vt:variant>
        <vt:i4>6094926</vt:i4>
      </vt:variant>
      <vt:variant>
        <vt:i4>606</vt:i4>
      </vt:variant>
      <vt:variant>
        <vt:i4>0</vt:i4>
      </vt:variant>
      <vt:variant>
        <vt:i4>5</vt:i4>
      </vt:variant>
      <vt:variant>
        <vt:lpwstr>https://cims.vic.gov.au/</vt:lpwstr>
      </vt:variant>
      <vt:variant>
        <vt:lpwstr>/introduction</vt:lpwstr>
      </vt:variant>
      <vt:variant>
        <vt:i4>3473471</vt:i4>
      </vt:variant>
      <vt:variant>
        <vt:i4>603</vt:i4>
      </vt:variant>
      <vt:variant>
        <vt:i4>0</vt:i4>
      </vt:variant>
      <vt:variant>
        <vt:i4>5</vt:i4>
      </vt:variant>
      <vt:variant>
        <vt:lpwstr>https://www.legislation.vic.gov.au/as-made/acts/social-services-regulation-act-2021</vt:lpwstr>
      </vt:variant>
      <vt:variant>
        <vt:lpwstr/>
      </vt:variant>
      <vt:variant>
        <vt:i4>1310723</vt:i4>
      </vt:variant>
      <vt:variant>
        <vt:i4>600</vt:i4>
      </vt:variant>
      <vt:variant>
        <vt:i4>0</vt:i4>
      </vt:variant>
      <vt:variant>
        <vt:i4>5</vt:i4>
      </vt:variant>
      <vt:variant>
        <vt:lpwstr>https://www.vic.gov.au/social-services-regulator-registration</vt:lpwstr>
      </vt:variant>
      <vt:variant>
        <vt:lpwstr/>
      </vt:variant>
      <vt:variant>
        <vt:i4>6357092</vt:i4>
      </vt:variant>
      <vt:variant>
        <vt:i4>597</vt:i4>
      </vt:variant>
      <vt:variant>
        <vt:i4>0</vt:i4>
      </vt:variant>
      <vt:variant>
        <vt:i4>5</vt:i4>
      </vt:variant>
      <vt:variant>
        <vt:lpwstr>https://www.vic.gov.au/about-social-services-regulator</vt:lpwstr>
      </vt:variant>
      <vt:variant>
        <vt:lpwstr/>
      </vt:variant>
      <vt:variant>
        <vt:i4>852038</vt:i4>
      </vt:variant>
      <vt:variant>
        <vt:i4>594</vt:i4>
      </vt:variant>
      <vt:variant>
        <vt:i4>0</vt:i4>
      </vt:variant>
      <vt:variant>
        <vt:i4>5</vt:i4>
      </vt:variant>
      <vt:variant>
        <vt:lpwstr>https://www.legislation.vic.gov.au/in-force/statutory-rules/social-services-regulations-2023/002</vt:lpwstr>
      </vt:variant>
      <vt:variant>
        <vt:lpwstr/>
      </vt:variant>
      <vt:variant>
        <vt:i4>3473471</vt:i4>
      </vt:variant>
      <vt:variant>
        <vt:i4>591</vt:i4>
      </vt:variant>
      <vt:variant>
        <vt:i4>0</vt:i4>
      </vt:variant>
      <vt:variant>
        <vt:i4>5</vt:i4>
      </vt:variant>
      <vt:variant>
        <vt:lpwstr>https://www.legislation.vic.gov.au/as-made/acts/social-services-regulation-act-2021</vt:lpwstr>
      </vt:variant>
      <vt:variant>
        <vt:lpwstr/>
      </vt:variant>
      <vt:variant>
        <vt:i4>3342374</vt:i4>
      </vt:variant>
      <vt:variant>
        <vt:i4>588</vt:i4>
      </vt:variant>
      <vt:variant>
        <vt:i4>0</vt:i4>
      </vt:variant>
      <vt:variant>
        <vt:i4>5</vt:i4>
      </vt:variant>
      <vt:variant>
        <vt:lpwstr>https://www.vic.gov.au/social-services-regulator-social-services-standards</vt:lpwstr>
      </vt:variant>
      <vt:variant>
        <vt:lpwstr/>
      </vt:variant>
      <vt:variant>
        <vt:i4>5177471</vt:i4>
      </vt:variant>
      <vt:variant>
        <vt:i4>585</vt:i4>
      </vt:variant>
      <vt:variant>
        <vt:i4>0</vt:i4>
      </vt:variant>
      <vt:variant>
        <vt:i4>5</vt:i4>
      </vt:variant>
      <vt:variant>
        <vt:lpwstr/>
      </vt:variant>
      <vt:variant>
        <vt:lpwstr>_Social_services_regulation</vt:lpwstr>
      </vt:variant>
      <vt:variant>
        <vt:i4>5701720</vt:i4>
      </vt:variant>
      <vt:variant>
        <vt:i4>582</vt:i4>
      </vt:variant>
      <vt:variant>
        <vt:i4>0</vt:i4>
      </vt:variant>
      <vt:variant>
        <vt:i4>5</vt:i4>
      </vt:variant>
      <vt:variant>
        <vt:lpwstr>https://www.dtf.vic.gov.au/statement-expectations-regulators</vt:lpwstr>
      </vt:variant>
      <vt:variant>
        <vt:lpwstr/>
      </vt:variant>
      <vt:variant>
        <vt:i4>852038</vt:i4>
      </vt:variant>
      <vt:variant>
        <vt:i4>579</vt:i4>
      </vt:variant>
      <vt:variant>
        <vt:i4>0</vt:i4>
      </vt:variant>
      <vt:variant>
        <vt:i4>5</vt:i4>
      </vt:variant>
      <vt:variant>
        <vt:lpwstr>https://www.legislation.vic.gov.au/in-force/statutory-rules/social-services-regulations-2023/002</vt:lpwstr>
      </vt:variant>
      <vt:variant>
        <vt:lpwstr/>
      </vt:variant>
      <vt:variant>
        <vt:i4>3473471</vt:i4>
      </vt:variant>
      <vt:variant>
        <vt:i4>576</vt:i4>
      </vt:variant>
      <vt:variant>
        <vt:i4>0</vt:i4>
      </vt:variant>
      <vt:variant>
        <vt:i4>5</vt:i4>
      </vt:variant>
      <vt:variant>
        <vt:lpwstr>https://www.legislation.vic.gov.au/as-made/acts/social-services-regulation-act-2021</vt:lpwstr>
      </vt:variant>
      <vt:variant>
        <vt:lpwstr/>
      </vt:variant>
      <vt:variant>
        <vt:i4>1310723</vt:i4>
      </vt:variant>
      <vt:variant>
        <vt:i4>573</vt:i4>
      </vt:variant>
      <vt:variant>
        <vt:i4>0</vt:i4>
      </vt:variant>
      <vt:variant>
        <vt:i4>5</vt:i4>
      </vt:variant>
      <vt:variant>
        <vt:lpwstr>https://www.vic.gov.au/social-services-regulator-registration</vt:lpwstr>
      </vt:variant>
      <vt:variant>
        <vt:lpwstr/>
      </vt:variant>
      <vt:variant>
        <vt:i4>917505</vt:i4>
      </vt:variant>
      <vt:variant>
        <vt:i4>570</vt:i4>
      </vt:variant>
      <vt:variant>
        <vt:i4>0</vt:i4>
      </vt:variant>
      <vt:variant>
        <vt:i4>5</vt:i4>
      </vt:variant>
      <vt:variant>
        <vt:lpwstr>https://www.vic.gov.au/ssr-reporting-notifiable-incident</vt:lpwstr>
      </vt:variant>
      <vt:variant>
        <vt:lpwstr/>
      </vt:variant>
      <vt:variant>
        <vt:i4>3342374</vt:i4>
      </vt:variant>
      <vt:variant>
        <vt:i4>567</vt:i4>
      </vt:variant>
      <vt:variant>
        <vt:i4>0</vt:i4>
      </vt:variant>
      <vt:variant>
        <vt:i4>5</vt:i4>
      </vt:variant>
      <vt:variant>
        <vt:lpwstr>https://www.vic.gov.au/social-services-regulator-social-services-standards</vt:lpwstr>
      </vt:variant>
      <vt:variant>
        <vt:lpwstr/>
      </vt:variant>
      <vt:variant>
        <vt:i4>6357092</vt:i4>
      </vt:variant>
      <vt:variant>
        <vt:i4>564</vt:i4>
      </vt:variant>
      <vt:variant>
        <vt:i4>0</vt:i4>
      </vt:variant>
      <vt:variant>
        <vt:i4>5</vt:i4>
      </vt:variant>
      <vt:variant>
        <vt:lpwstr>https://www.vic.gov.au/about-social-services-regulator</vt:lpwstr>
      </vt:variant>
      <vt:variant>
        <vt:lpwstr/>
      </vt:variant>
      <vt:variant>
        <vt:i4>4980862</vt:i4>
      </vt:variant>
      <vt:variant>
        <vt:i4>561</vt:i4>
      </vt:variant>
      <vt:variant>
        <vt:i4>0</vt:i4>
      </vt:variant>
      <vt:variant>
        <vt:i4>5</vt:i4>
      </vt:variant>
      <vt:variant>
        <vt:lpwstr/>
      </vt:variant>
      <vt:variant>
        <vt:lpwstr>_Service_delivery_requirements</vt:lpwstr>
      </vt:variant>
      <vt:variant>
        <vt:i4>6291527</vt:i4>
      </vt:variant>
      <vt:variant>
        <vt:i4>558</vt:i4>
      </vt:variant>
      <vt:variant>
        <vt:i4>0</vt:i4>
      </vt:variant>
      <vt:variant>
        <vt:i4>5</vt:i4>
      </vt:variant>
      <vt:variant>
        <vt:lpwstr/>
      </vt:variant>
      <vt:variant>
        <vt:lpwstr>_Compliance</vt:lpwstr>
      </vt:variant>
      <vt:variant>
        <vt:i4>6750254</vt:i4>
      </vt:variant>
      <vt:variant>
        <vt:i4>555</vt:i4>
      </vt:variant>
      <vt:variant>
        <vt:i4>0</vt:i4>
      </vt:variant>
      <vt:variant>
        <vt:i4>5</vt:i4>
      </vt:variant>
      <vt:variant>
        <vt:lpwstr>https://www.legislation.vic.gov.au/in-force/acts/equal-opportunity-act-2010/030</vt:lpwstr>
      </vt:variant>
      <vt:variant>
        <vt:lpwstr/>
      </vt:variant>
      <vt:variant>
        <vt:i4>6881376</vt:i4>
      </vt:variant>
      <vt:variant>
        <vt:i4>552</vt:i4>
      </vt:variant>
      <vt:variant>
        <vt:i4>0</vt:i4>
      </vt:variant>
      <vt:variant>
        <vt:i4>5</vt:i4>
      </vt:variant>
      <vt:variant>
        <vt:lpwstr>https://www.legislation.gov.au/C2004A04426/2018-04-12/text</vt:lpwstr>
      </vt:variant>
      <vt:variant>
        <vt:lpwstr/>
      </vt:variant>
      <vt:variant>
        <vt:i4>7864442</vt:i4>
      </vt:variant>
      <vt:variant>
        <vt:i4>549</vt:i4>
      </vt:variant>
      <vt:variant>
        <vt:i4>0</vt:i4>
      </vt:variant>
      <vt:variant>
        <vt:i4>5</vt:i4>
      </vt:variant>
      <vt:variant>
        <vt:lpwstr>https://www.legislation.vic.gov.au/in-force/acts/charter-human-rights-and-responsibilities-act-2006/015</vt:lpwstr>
      </vt:variant>
      <vt:variant>
        <vt:lpwstr/>
      </vt:variant>
      <vt:variant>
        <vt:i4>4915209</vt:i4>
      </vt:variant>
      <vt:variant>
        <vt:i4>546</vt:i4>
      </vt:variant>
      <vt:variant>
        <vt:i4>0</vt:i4>
      </vt:variant>
      <vt:variant>
        <vt:i4>5</vt:i4>
      </vt:variant>
      <vt:variant>
        <vt:lpwstr>https://www.legislation.vic.gov.au/in-force/acts/public-health-and-wellbeing-act-2008</vt:lpwstr>
      </vt:variant>
      <vt:variant>
        <vt:lpwstr/>
      </vt:variant>
      <vt:variant>
        <vt:i4>8257662</vt:i4>
      </vt:variant>
      <vt:variant>
        <vt:i4>543</vt:i4>
      </vt:variant>
      <vt:variant>
        <vt:i4>0</vt:i4>
      </vt:variant>
      <vt:variant>
        <vt:i4>5</vt:i4>
      </vt:variant>
      <vt:variant>
        <vt:lpwstr>https://www.health.vic.gov.au/covid-19/pandemic-order-register</vt:lpwstr>
      </vt:variant>
      <vt:variant>
        <vt:lpwstr/>
      </vt:variant>
      <vt:variant>
        <vt:i4>3932279</vt:i4>
      </vt:variant>
      <vt:variant>
        <vt:i4>540</vt:i4>
      </vt:variant>
      <vt:variant>
        <vt:i4>0</vt:i4>
      </vt:variant>
      <vt:variant>
        <vt:i4>5</vt:i4>
      </vt:variant>
      <vt:variant>
        <vt:lpwstr>https://www.health.vic.gov.au/covid-19/victorias-pandemic-management-framework</vt:lpwstr>
      </vt:variant>
      <vt:variant>
        <vt:lpwstr/>
      </vt:variant>
      <vt:variant>
        <vt:i4>8257662</vt:i4>
      </vt:variant>
      <vt:variant>
        <vt:i4>537</vt:i4>
      </vt:variant>
      <vt:variant>
        <vt:i4>0</vt:i4>
      </vt:variant>
      <vt:variant>
        <vt:i4>5</vt:i4>
      </vt:variant>
      <vt:variant>
        <vt:lpwstr>https://www.health.vic.gov.au/covid-19/pandemic-order-register</vt:lpwstr>
      </vt:variant>
      <vt:variant>
        <vt:lpwstr/>
      </vt:variant>
      <vt:variant>
        <vt:i4>4915209</vt:i4>
      </vt:variant>
      <vt:variant>
        <vt:i4>534</vt:i4>
      </vt:variant>
      <vt:variant>
        <vt:i4>0</vt:i4>
      </vt:variant>
      <vt:variant>
        <vt:i4>5</vt:i4>
      </vt:variant>
      <vt:variant>
        <vt:lpwstr>https://www.legislation.vic.gov.au/in-force/acts/public-health-and-wellbeing-act-2008</vt:lpwstr>
      </vt:variant>
      <vt:variant>
        <vt:lpwstr/>
      </vt:variant>
      <vt:variant>
        <vt:i4>3932279</vt:i4>
      </vt:variant>
      <vt:variant>
        <vt:i4>530</vt:i4>
      </vt:variant>
      <vt:variant>
        <vt:i4>0</vt:i4>
      </vt:variant>
      <vt:variant>
        <vt:i4>5</vt:i4>
      </vt:variant>
      <vt:variant>
        <vt:lpwstr>https://www.health.vic.gov.au/covid-19/victorias-pandemic-management-framework</vt:lpwstr>
      </vt:variant>
      <vt:variant>
        <vt:lpwstr/>
      </vt:variant>
      <vt:variant>
        <vt:i4>3932279</vt:i4>
      </vt:variant>
      <vt:variant>
        <vt:i4>528</vt:i4>
      </vt:variant>
      <vt:variant>
        <vt:i4>0</vt:i4>
      </vt:variant>
      <vt:variant>
        <vt:i4>5</vt:i4>
      </vt:variant>
      <vt:variant>
        <vt:lpwstr>https://www.health.vic.gov.au/covid-19/victorias-pandemic-management-framework</vt:lpwstr>
      </vt:variant>
      <vt:variant>
        <vt:lpwstr/>
      </vt:variant>
      <vt:variant>
        <vt:i4>5373981</vt:i4>
      </vt:variant>
      <vt:variant>
        <vt:i4>525</vt:i4>
      </vt:variant>
      <vt:variant>
        <vt:i4>0</vt:i4>
      </vt:variant>
      <vt:variant>
        <vt:i4>5</vt:i4>
      </vt:variant>
      <vt:variant>
        <vt:lpwstr>https://www.legislation.vic.gov.au/in-force/acts/children-youth-and-families-act-2005/121</vt:lpwstr>
      </vt:variant>
      <vt:variant>
        <vt:lpwstr/>
      </vt:variant>
      <vt:variant>
        <vt:i4>5701639</vt:i4>
      </vt:variant>
      <vt:variant>
        <vt:i4>522</vt:i4>
      </vt:variant>
      <vt:variant>
        <vt:i4>0</vt:i4>
      </vt:variant>
      <vt:variant>
        <vt:i4>5</vt:i4>
      </vt:variant>
      <vt:variant>
        <vt:lpwstr>https://www.legislation.vic.gov.au/in-force/acts/family-violence-protection-act-2008</vt:lpwstr>
      </vt:variant>
      <vt:variant>
        <vt:lpwstr/>
      </vt:variant>
      <vt:variant>
        <vt:i4>589909</vt:i4>
      </vt:variant>
      <vt:variant>
        <vt:i4>519</vt:i4>
      </vt:variant>
      <vt:variant>
        <vt:i4>0</vt:i4>
      </vt:variant>
      <vt:variant>
        <vt:i4>5</vt:i4>
      </vt:variant>
      <vt:variant>
        <vt:lpwstr>https://www.vic.gov.au/our-compliance-process</vt:lpwstr>
      </vt:variant>
      <vt:variant>
        <vt:lpwstr/>
      </vt:variant>
      <vt:variant>
        <vt:i4>65562</vt:i4>
      </vt:variant>
      <vt:variant>
        <vt:i4>516</vt:i4>
      </vt:variant>
      <vt:variant>
        <vt:i4>0</vt:i4>
      </vt:variant>
      <vt:variant>
        <vt:i4>5</vt:i4>
      </vt:variant>
      <vt:variant>
        <vt:lpwstr>https://www.legislation.vic.gov.au/in-force/acts/housing-act-1983/080</vt:lpwstr>
      </vt:variant>
      <vt:variant>
        <vt:lpwstr/>
      </vt:variant>
      <vt:variant>
        <vt:i4>7602277</vt:i4>
      </vt:variant>
      <vt:variant>
        <vt:i4>513</vt:i4>
      </vt:variant>
      <vt:variant>
        <vt:i4>0</vt:i4>
      </vt:variant>
      <vt:variant>
        <vt:i4>5</vt:i4>
      </vt:variant>
      <vt:variant>
        <vt:lpwstr>https://www.consumer.vic.gov.au/housing/renting/changes-to-renting-laws/resources-for-practitioners</vt:lpwstr>
      </vt:variant>
      <vt:variant>
        <vt:lpwstr/>
      </vt:variant>
      <vt:variant>
        <vt:i4>2883616</vt:i4>
      </vt:variant>
      <vt:variant>
        <vt:i4>510</vt:i4>
      </vt:variant>
      <vt:variant>
        <vt:i4>0</vt:i4>
      </vt:variant>
      <vt:variant>
        <vt:i4>5</vt:i4>
      </vt:variant>
      <vt:variant>
        <vt:lpwstr>https://www.legislation.vic.gov.au/in-force/statutory-rules/residential-tenancies-specialist-disability-accommodation-regulations-2019/001</vt:lpwstr>
      </vt:variant>
      <vt:variant>
        <vt:lpwstr/>
      </vt:variant>
      <vt:variant>
        <vt:i4>7864421</vt:i4>
      </vt:variant>
      <vt:variant>
        <vt:i4>507</vt:i4>
      </vt:variant>
      <vt:variant>
        <vt:i4>0</vt:i4>
      </vt:variant>
      <vt:variant>
        <vt:i4>5</vt:i4>
      </vt:variant>
      <vt:variant>
        <vt:lpwstr>https://www.legislation.vic.gov.au/in-force/statutory-rules/residential-tenancies-rooming-house-standards-regulations-2023/001</vt:lpwstr>
      </vt:variant>
      <vt:variant>
        <vt:lpwstr/>
      </vt:variant>
      <vt:variant>
        <vt:i4>6684785</vt:i4>
      </vt:variant>
      <vt:variant>
        <vt:i4>504</vt:i4>
      </vt:variant>
      <vt:variant>
        <vt:i4>0</vt:i4>
      </vt:variant>
      <vt:variant>
        <vt:i4>5</vt:i4>
      </vt:variant>
      <vt:variant>
        <vt:lpwstr>https://www.legislation.vic.gov.au/as-made/statutory-rules/residential-tenancies-regulations-2021-0</vt:lpwstr>
      </vt:variant>
      <vt:variant>
        <vt:lpwstr/>
      </vt:variant>
      <vt:variant>
        <vt:i4>4915215</vt:i4>
      </vt:variant>
      <vt:variant>
        <vt:i4>501</vt:i4>
      </vt:variant>
      <vt:variant>
        <vt:i4>0</vt:i4>
      </vt:variant>
      <vt:variant>
        <vt:i4>5</vt:i4>
      </vt:variant>
      <vt:variant>
        <vt:lpwstr>https://www.legislation.vic.gov.au/in-force/acts/residential-tenancies-act-1997/</vt:lpwstr>
      </vt:variant>
      <vt:variant>
        <vt:lpwstr/>
      </vt:variant>
      <vt:variant>
        <vt:i4>5505034</vt:i4>
      </vt:variant>
      <vt:variant>
        <vt:i4>498</vt:i4>
      </vt:variant>
      <vt:variant>
        <vt:i4>0</vt:i4>
      </vt:variant>
      <vt:variant>
        <vt:i4>5</vt:i4>
      </vt:variant>
      <vt:variant>
        <vt:lpwstr>https://www.legislation.vic.gov.au/in-force/acts/privacy-and-data-protection-act-2014</vt:lpwstr>
      </vt:variant>
      <vt:variant>
        <vt:lpwstr/>
      </vt:variant>
      <vt:variant>
        <vt:i4>4522071</vt:i4>
      </vt:variant>
      <vt:variant>
        <vt:i4>495</vt:i4>
      </vt:variant>
      <vt:variant>
        <vt:i4>0</vt:i4>
      </vt:variant>
      <vt:variant>
        <vt:i4>5</vt:i4>
      </vt:variant>
      <vt:variant>
        <vt:lpwstr>https://www.legislation.vic.gov.au/in-force/acts/health-records-act-2001</vt:lpwstr>
      </vt:variant>
      <vt:variant>
        <vt:lpwstr/>
      </vt:variant>
      <vt:variant>
        <vt:i4>6488101</vt:i4>
      </vt:variant>
      <vt:variant>
        <vt:i4>492</vt:i4>
      </vt:variant>
      <vt:variant>
        <vt:i4>0</vt:i4>
      </vt:variant>
      <vt:variant>
        <vt:i4>5</vt:i4>
      </vt:variant>
      <vt:variant>
        <vt:lpwstr>https://www.legislation.vic.gov.au/in-force/statutory-rules/family-violence-protection-information-sharing-and-risk-management/005</vt:lpwstr>
      </vt:variant>
      <vt:variant>
        <vt:lpwstr/>
      </vt:variant>
      <vt:variant>
        <vt:i4>3080231</vt:i4>
      </vt:variant>
      <vt:variant>
        <vt:i4>488</vt:i4>
      </vt:variant>
      <vt:variant>
        <vt:i4>0</vt:i4>
      </vt:variant>
      <vt:variant>
        <vt:i4>5</vt:i4>
      </vt:variant>
      <vt:variant>
        <vt:lpwstr>https://www.legislation.vic.gov.au/in-force/statutory-rules/child-wellbeing-and-safety-information-sharing-regulations-2018/004</vt:lpwstr>
      </vt:variant>
      <vt:variant>
        <vt:lpwstr/>
      </vt:variant>
      <vt:variant>
        <vt:i4>524293</vt:i4>
      </vt:variant>
      <vt:variant>
        <vt:i4>483</vt:i4>
      </vt:variant>
      <vt:variant>
        <vt:i4>0</vt:i4>
      </vt:variant>
      <vt:variant>
        <vt:i4>5</vt:i4>
      </vt:variant>
      <vt:variant>
        <vt:lpwstr>https://vahhf.org.au/wp-content/uploads/2023/09/Blueprint.pdf</vt:lpwstr>
      </vt:variant>
      <vt:variant>
        <vt:lpwstr/>
      </vt:variant>
      <vt:variant>
        <vt:i4>2031697</vt:i4>
      </vt:variant>
      <vt:variant>
        <vt:i4>480</vt:i4>
      </vt:variant>
      <vt:variant>
        <vt:i4>0</vt:i4>
      </vt:variant>
      <vt:variant>
        <vt:i4>5</vt:i4>
      </vt:variant>
      <vt:variant>
        <vt:lpwstr>https://vahhf.org.au/</vt:lpwstr>
      </vt:variant>
      <vt:variant>
        <vt:lpwstr/>
      </vt:variant>
      <vt:variant>
        <vt:i4>8257594</vt:i4>
      </vt:variant>
      <vt:variant>
        <vt:i4>477</vt:i4>
      </vt:variant>
      <vt:variant>
        <vt:i4>0</vt:i4>
      </vt:variant>
      <vt:variant>
        <vt:i4>5</vt:i4>
      </vt:variant>
      <vt:variant>
        <vt:lpwstr>https://chp.org.au/</vt:lpwstr>
      </vt:variant>
      <vt:variant>
        <vt:lpwstr/>
      </vt:variant>
      <vt:variant>
        <vt:i4>3997746</vt:i4>
      </vt:variant>
      <vt:variant>
        <vt:i4>474</vt:i4>
      </vt:variant>
      <vt:variant>
        <vt:i4>0</vt:i4>
      </vt:variant>
      <vt:variant>
        <vt:i4>5</vt:i4>
      </vt:variant>
      <vt:variant>
        <vt:lpwstr>https://www.dffh.vic.gov.au/sites/default/files/documents/202302/Framework-for-trauma-informed-practice.pdf</vt:lpwstr>
      </vt:variant>
      <vt:variant>
        <vt:lpwstr/>
      </vt:variant>
      <vt:variant>
        <vt:i4>3997746</vt:i4>
      </vt:variant>
      <vt:variant>
        <vt:i4>471</vt:i4>
      </vt:variant>
      <vt:variant>
        <vt:i4>0</vt:i4>
      </vt:variant>
      <vt:variant>
        <vt:i4>5</vt:i4>
      </vt:variant>
      <vt:variant>
        <vt:lpwstr>https://www.dffh.vic.gov.au/sites/default/files/documents/202302/Framework-for-trauma-informed-practice.pdf</vt:lpwstr>
      </vt:variant>
      <vt:variant>
        <vt:lpwstr/>
      </vt:variant>
      <vt:variant>
        <vt:i4>3670019</vt:i4>
      </vt:variant>
      <vt:variant>
        <vt:i4>468</vt:i4>
      </vt:variant>
      <vt:variant>
        <vt:i4>0</vt:i4>
      </vt:variant>
      <vt:variant>
        <vt:i4>5</vt:i4>
      </vt:variant>
      <vt:variant>
        <vt:lpwstr/>
      </vt:variant>
      <vt:variant>
        <vt:lpwstr>_Functions_of_the</vt:lpwstr>
      </vt:variant>
      <vt:variant>
        <vt:i4>2752595</vt:i4>
      </vt:variant>
      <vt:variant>
        <vt:i4>465</vt:i4>
      </vt:variant>
      <vt:variant>
        <vt:i4>0</vt:i4>
      </vt:variant>
      <vt:variant>
        <vt:i4>5</vt:i4>
      </vt:variant>
      <vt:variant>
        <vt:lpwstr>https://www.abs.gov.au/ausstats/abs@.nsf/Latestproducts/4736.0Main Features32014?opendocument&amp;tabname=Summary&amp;prodno=4736.0&amp;issue=2014&amp;num=&amp;view=</vt:lpwstr>
      </vt:variant>
      <vt:variant>
        <vt:lpwstr/>
      </vt:variant>
      <vt:variant>
        <vt:i4>2752595</vt:i4>
      </vt:variant>
      <vt:variant>
        <vt:i4>462</vt:i4>
      </vt:variant>
      <vt:variant>
        <vt:i4>0</vt:i4>
      </vt:variant>
      <vt:variant>
        <vt:i4>5</vt:i4>
      </vt:variant>
      <vt:variant>
        <vt:lpwstr>https://www.abs.gov.au/ausstats/abs@.nsf/Latestproducts/4736.0Main Features32014?opendocument&amp;tabname=Summary&amp;prodno=4736.0&amp;issue=2014&amp;num=&amp;view=</vt:lpwstr>
      </vt:variant>
      <vt:variant>
        <vt:lpwstr/>
      </vt:variant>
      <vt:variant>
        <vt:i4>4456469</vt:i4>
      </vt:variant>
      <vt:variant>
        <vt:i4>459</vt:i4>
      </vt:variant>
      <vt:variant>
        <vt:i4>0</vt:i4>
      </vt:variant>
      <vt:variant>
        <vt:i4>5</vt:i4>
      </vt:variant>
      <vt:variant>
        <vt:lpwstr>https://www.indigenousmhspc.gov.au/Topics/Housing-homelessness</vt:lpwstr>
      </vt:variant>
      <vt:variant>
        <vt:lpwstr>aboutthistopic</vt:lpwstr>
      </vt:variant>
      <vt:variant>
        <vt:i4>262234</vt:i4>
      </vt:variant>
      <vt:variant>
        <vt:i4>456</vt:i4>
      </vt:variant>
      <vt:variant>
        <vt:i4>0</vt:i4>
      </vt:variant>
      <vt:variant>
        <vt:i4>5</vt:i4>
      </vt:variant>
      <vt:variant>
        <vt:lpwstr>https://services.dffh.vic.gov.au/dffh-division-local-area-lga-map</vt:lpwstr>
      </vt:variant>
      <vt:variant>
        <vt:lpwstr/>
      </vt:variant>
      <vt:variant>
        <vt:i4>458819</vt:i4>
      </vt:variant>
      <vt:variant>
        <vt:i4>453</vt:i4>
      </vt:variant>
      <vt:variant>
        <vt:i4>0</vt:i4>
      </vt:variant>
      <vt:variant>
        <vt:i4>5</vt:i4>
      </vt:variant>
      <vt:variant>
        <vt:lpwstr>https://www.dffh.vic.gov.au/publications/dffh-strategic-plan</vt:lpwstr>
      </vt:variant>
      <vt:variant>
        <vt:lpwstr/>
      </vt:variant>
      <vt:variant>
        <vt:i4>3342374</vt:i4>
      </vt:variant>
      <vt:variant>
        <vt:i4>447</vt:i4>
      </vt:variant>
      <vt:variant>
        <vt:i4>0</vt:i4>
      </vt:variant>
      <vt:variant>
        <vt:i4>5</vt:i4>
      </vt:variant>
      <vt:variant>
        <vt:lpwstr>https://www.vic.gov.au/social-services-regulator-social-services-standards</vt:lpwstr>
      </vt:variant>
      <vt:variant>
        <vt:lpwstr/>
      </vt:variant>
      <vt:variant>
        <vt:i4>3342374</vt:i4>
      </vt:variant>
      <vt:variant>
        <vt:i4>444</vt:i4>
      </vt:variant>
      <vt:variant>
        <vt:i4>0</vt:i4>
      </vt:variant>
      <vt:variant>
        <vt:i4>5</vt:i4>
      </vt:variant>
      <vt:variant>
        <vt:lpwstr>https://www.vic.gov.au/social-services-regulator-social-services-standards</vt:lpwstr>
      </vt:variant>
      <vt:variant>
        <vt:lpwstr/>
      </vt:variant>
      <vt:variant>
        <vt:i4>1310782</vt:i4>
      </vt:variant>
      <vt:variant>
        <vt:i4>437</vt:i4>
      </vt:variant>
      <vt:variant>
        <vt:i4>0</vt:i4>
      </vt:variant>
      <vt:variant>
        <vt:i4>5</vt:i4>
      </vt:variant>
      <vt:variant>
        <vt:lpwstr/>
      </vt:variant>
      <vt:variant>
        <vt:lpwstr>_Toc207736822</vt:lpwstr>
      </vt:variant>
      <vt:variant>
        <vt:i4>1310782</vt:i4>
      </vt:variant>
      <vt:variant>
        <vt:i4>431</vt:i4>
      </vt:variant>
      <vt:variant>
        <vt:i4>0</vt:i4>
      </vt:variant>
      <vt:variant>
        <vt:i4>5</vt:i4>
      </vt:variant>
      <vt:variant>
        <vt:lpwstr/>
      </vt:variant>
      <vt:variant>
        <vt:lpwstr>_Toc207736821</vt:lpwstr>
      </vt:variant>
      <vt:variant>
        <vt:i4>1310782</vt:i4>
      </vt:variant>
      <vt:variant>
        <vt:i4>425</vt:i4>
      </vt:variant>
      <vt:variant>
        <vt:i4>0</vt:i4>
      </vt:variant>
      <vt:variant>
        <vt:i4>5</vt:i4>
      </vt:variant>
      <vt:variant>
        <vt:lpwstr/>
      </vt:variant>
      <vt:variant>
        <vt:lpwstr>_Toc207736820</vt:lpwstr>
      </vt:variant>
      <vt:variant>
        <vt:i4>1507390</vt:i4>
      </vt:variant>
      <vt:variant>
        <vt:i4>419</vt:i4>
      </vt:variant>
      <vt:variant>
        <vt:i4>0</vt:i4>
      </vt:variant>
      <vt:variant>
        <vt:i4>5</vt:i4>
      </vt:variant>
      <vt:variant>
        <vt:lpwstr/>
      </vt:variant>
      <vt:variant>
        <vt:lpwstr>_Toc207736819</vt:lpwstr>
      </vt:variant>
      <vt:variant>
        <vt:i4>1507390</vt:i4>
      </vt:variant>
      <vt:variant>
        <vt:i4>413</vt:i4>
      </vt:variant>
      <vt:variant>
        <vt:i4>0</vt:i4>
      </vt:variant>
      <vt:variant>
        <vt:i4>5</vt:i4>
      </vt:variant>
      <vt:variant>
        <vt:lpwstr/>
      </vt:variant>
      <vt:variant>
        <vt:lpwstr>_Toc207736818</vt:lpwstr>
      </vt:variant>
      <vt:variant>
        <vt:i4>1507390</vt:i4>
      </vt:variant>
      <vt:variant>
        <vt:i4>407</vt:i4>
      </vt:variant>
      <vt:variant>
        <vt:i4>0</vt:i4>
      </vt:variant>
      <vt:variant>
        <vt:i4>5</vt:i4>
      </vt:variant>
      <vt:variant>
        <vt:lpwstr/>
      </vt:variant>
      <vt:variant>
        <vt:lpwstr>_Toc207736817</vt:lpwstr>
      </vt:variant>
      <vt:variant>
        <vt:i4>1507390</vt:i4>
      </vt:variant>
      <vt:variant>
        <vt:i4>401</vt:i4>
      </vt:variant>
      <vt:variant>
        <vt:i4>0</vt:i4>
      </vt:variant>
      <vt:variant>
        <vt:i4>5</vt:i4>
      </vt:variant>
      <vt:variant>
        <vt:lpwstr/>
      </vt:variant>
      <vt:variant>
        <vt:lpwstr>_Toc207736816</vt:lpwstr>
      </vt:variant>
      <vt:variant>
        <vt:i4>1507390</vt:i4>
      </vt:variant>
      <vt:variant>
        <vt:i4>395</vt:i4>
      </vt:variant>
      <vt:variant>
        <vt:i4>0</vt:i4>
      </vt:variant>
      <vt:variant>
        <vt:i4>5</vt:i4>
      </vt:variant>
      <vt:variant>
        <vt:lpwstr/>
      </vt:variant>
      <vt:variant>
        <vt:lpwstr>_Toc207736815</vt:lpwstr>
      </vt:variant>
      <vt:variant>
        <vt:i4>1507390</vt:i4>
      </vt:variant>
      <vt:variant>
        <vt:i4>389</vt:i4>
      </vt:variant>
      <vt:variant>
        <vt:i4>0</vt:i4>
      </vt:variant>
      <vt:variant>
        <vt:i4>5</vt:i4>
      </vt:variant>
      <vt:variant>
        <vt:lpwstr/>
      </vt:variant>
      <vt:variant>
        <vt:lpwstr>_Toc207736814</vt:lpwstr>
      </vt:variant>
      <vt:variant>
        <vt:i4>1507390</vt:i4>
      </vt:variant>
      <vt:variant>
        <vt:i4>383</vt:i4>
      </vt:variant>
      <vt:variant>
        <vt:i4>0</vt:i4>
      </vt:variant>
      <vt:variant>
        <vt:i4>5</vt:i4>
      </vt:variant>
      <vt:variant>
        <vt:lpwstr/>
      </vt:variant>
      <vt:variant>
        <vt:lpwstr>_Toc207736813</vt:lpwstr>
      </vt:variant>
      <vt:variant>
        <vt:i4>1507390</vt:i4>
      </vt:variant>
      <vt:variant>
        <vt:i4>377</vt:i4>
      </vt:variant>
      <vt:variant>
        <vt:i4>0</vt:i4>
      </vt:variant>
      <vt:variant>
        <vt:i4>5</vt:i4>
      </vt:variant>
      <vt:variant>
        <vt:lpwstr/>
      </vt:variant>
      <vt:variant>
        <vt:lpwstr>_Toc207736812</vt:lpwstr>
      </vt:variant>
      <vt:variant>
        <vt:i4>1507390</vt:i4>
      </vt:variant>
      <vt:variant>
        <vt:i4>371</vt:i4>
      </vt:variant>
      <vt:variant>
        <vt:i4>0</vt:i4>
      </vt:variant>
      <vt:variant>
        <vt:i4>5</vt:i4>
      </vt:variant>
      <vt:variant>
        <vt:lpwstr/>
      </vt:variant>
      <vt:variant>
        <vt:lpwstr>_Toc207736811</vt:lpwstr>
      </vt:variant>
      <vt:variant>
        <vt:i4>1507390</vt:i4>
      </vt:variant>
      <vt:variant>
        <vt:i4>365</vt:i4>
      </vt:variant>
      <vt:variant>
        <vt:i4>0</vt:i4>
      </vt:variant>
      <vt:variant>
        <vt:i4>5</vt:i4>
      </vt:variant>
      <vt:variant>
        <vt:lpwstr/>
      </vt:variant>
      <vt:variant>
        <vt:lpwstr>_Toc207736810</vt:lpwstr>
      </vt:variant>
      <vt:variant>
        <vt:i4>1441854</vt:i4>
      </vt:variant>
      <vt:variant>
        <vt:i4>359</vt:i4>
      </vt:variant>
      <vt:variant>
        <vt:i4>0</vt:i4>
      </vt:variant>
      <vt:variant>
        <vt:i4>5</vt:i4>
      </vt:variant>
      <vt:variant>
        <vt:lpwstr/>
      </vt:variant>
      <vt:variant>
        <vt:lpwstr>_Toc207736809</vt:lpwstr>
      </vt:variant>
      <vt:variant>
        <vt:i4>1441854</vt:i4>
      </vt:variant>
      <vt:variant>
        <vt:i4>353</vt:i4>
      </vt:variant>
      <vt:variant>
        <vt:i4>0</vt:i4>
      </vt:variant>
      <vt:variant>
        <vt:i4>5</vt:i4>
      </vt:variant>
      <vt:variant>
        <vt:lpwstr/>
      </vt:variant>
      <vt:variant>
        <vt:lpwstr>_Toc207736808</vt:lpwstr>
      </vt:variant>
      <vt:variant>
        <vt:i4>1441854</vt:i4>
      </vt:variant>
      <vt:variant>
        <vt:i4>347</vt:i4>
      </vt:variant>
      <vt:variant>
        <vt:i4>0</vt:i4>
      </vt:variant>
      <vt:variant>
        <vt:i4>5</vt:i4>
      </vt:variant>
      <vt:variant>
        <vt:lpwstr/>
      </vt:variant>
      <vt:variant>
        <vt:lpwstr>_Toc207736807</vt:lpwstr>
      </vt:variant>
      <vt:variant>
        <vt:i4>1441854</vt:i4>
      </vt:variant>
      <vt:variant>
        <vt:i4>341</vt:i4>
      </vt:variant>
      <vt:variant>
        <vt:i4>0</vt:i4>
      </vt:variant>
      <vt:variant>
        <vt:i4>5</vt:i4>
      </vt:variant>
      <vt:variant>
        <vt:lpwstr/>
      </vt:variant>
      <vt:variant>
        <vt:lpwstr>_Toc207736806</vt:lpwstr>
      </vt:variant>
      <vt:variant>
        <vt:i4>1441854</vt:i4>
      </vt:variant>
      <vt:variant>
        <vt:i4>335</vt:i4>
      </vt:variant>
      <vt:variant>
        <vt:i4>0</vt:i4>
      </vt:variant>
      <vt:variant>
        <vt:i4>5</vt:i4>
      </vt:variant>
      <vt:variant>
        <vt:lpwstr/>
      </vt:variant>
      <vt:variant>
        <vt:lpwstr>_Toc207736805</vt:lpwstr>
      </vt:variant>
      <vt:variant>
        <vt:i4>1441854</vt:i4>
      </vt:variant>
      <vt:variant>
        <vt:i4>329</vt:i4>
      </vt:variant>
      <vt:variant>
        <vt:i4>0</vt:i4>
      </vt:variant>
      <vt:variant>
        <vt:i4>5</vt:i4>
      </vt:variant>
      <vt:variant>
        <vt:lpwstr/>
      </vt:variant>
      <vt:variant>
        <vt:lpwstr>_Toc207736804</vt:lpwstr>
      </vt:variant>
      <vt:variant>
        <vt:i4>1441854</vt:i4>
      </vt:variant>
      <vt:variant>
        <vt:i4>323</vt:i4>
      </vt:variant>
      <vt:variant>
        <vt:i4>0</vt:i4>
      </vt:variant>
      <vt:variant>
        <vt:i4>5</vt:i4>
      </vt:variant>
      <vt:variant>
        <vt:lpwstr/>
      </vt:variant>
      <vt:variant>
        <vt:lpwstr>_Toc207736803</vt:lpwstr>
      </vt:variant>
      <vt:variant>
        <vt:i4>1441854</vt:i4>
      </vt:variant>
      <vt:variant>
        <vt:i4>317</vt:i4>
      </vt:variant>
      <vt:variant>
        <vt:i4>0</vt:i4>
      </vt:variant>
      <vt:variant>
        <vt:i4>5</vt:i4>
      </vt:variant>
      <vt:variant>
        <vt:lpwstr/>
      </vt:variant>
      <vt:variant>
        <vt:lpwstr>_Toc207736802</vt:lpwstr>
      </vt:variant>
      <vt:variant>
        <vt:i4>1441854</vt:i4>
      </vt:variant>
      <vt:variant>
        <vt:i4>311</vt:i4>
      </vt:variant>
      <vt:variant>
        <vt:i4>0</vt:i4>
      </vt:variant>
      <vt:variant>
        <vt:i4>5</vt:i4>
      </vt:variant>
      <vt:variant>
        <vt:lpwstr/>
      </vt:variant>
      <vt:variant>
        <vt:lpwstr>_Toc207736801</vt:lpwstr>
      </vt:variant>
      <vt:variant>
        <vt:i4>1441854</vt:i4>
      </vt:variant>
      <vt:variant>
        <vt:i4>305</vt:i4>
      </vt:variant>
      <vt:variant>
        <vt:i4>0</vt:i4>
      </vt:variant>
      <vt:variant>
        <vt:i4>5</vt:i4>
      </vt:variant>
      <vt:variant>
        <vt:lpwstr/>
      </vt:variant>
      <vt:variant>
        <vt:lpwstr>_Toc207736800</vt:lpwstr>
      </vt:variant>
      <vt:variant>
        <vt:i4>2031665</vt:i4>
      </vt:variant>
      <vt:variant>
        <vt:i4>299</vt:i4>
      </vt:variant>
      <vt:variant>
        <vt:i4>0</vt:i4>
      </vt:variant>
      <vt:variant>
        <vt:i4>5</vt:i4>
      </vt:variant>
      <vt:variant>
        <vt:lpwstr/>
      </vt:variant>
      <vt:variant>
        <vt:lpwstr>_Toc207736799</vt:lpwstr>
      </vt:variant>
      <vt:variant>
        <vt:i4>2031665</vt:i4>
      </vt:variant>
      <vt:variant>
        <vt:i4>293</vt:i4>
      </vt:variant>
      <vt:variant>
        <vt:i4>0</vt:i4>
      </vt:variant>
      <vt:variant>
        <vt:i4>5</vt:i4>
      </vt:variant>
      <vt:variant>
        <vt:lpwstr/>
      </vt:variant>
      <vt:variant>
        <vt:lpwstr>_Toc207736798</vt:lpwstr>
      </vt:variant>
      <vt:variant>
        <vt:i4>2031665</vt:i4>
      </vt:variant>
      <vt:variant>
        <vt:i4>287</vt:i4>
      </vt:variant>
      <vt:variant>
        <vt:i4>0</vt:i4>
      </vt:variant>
      <vt:variant>
        <vt:i4>5</vt:i4>
      </vt:variant>
      <vt:variant>
        <vt:lpwstr/>
      </vt:variant>
      <vt:variant>
        <vt:lpwstr>_Toc207736797</vt:lpwstr>
      </vt:variant>
      <vt:variant>
        <vt:i4>2031665</vt:i4>
      </vt:variant>
      <vt:variant>
        <vt:i4>281</vt:i4>
      </vt:variant>
      <vt:variant>
        <vt:i4>0</vt:i4>
      </vt:variant>
      <vt:variant>
        <vt:i4>5</vt:i4>
      </vt:variant>
      <vt:variant>
        <vt:lpwstr/>
      </vt:variant>
      <vt:variant>
        <vt:lpwstr>_Toc207736796</vt:lpwstr>
      </vt:variant>
      <vt:variant>
        <vt:i4>2031665</vt:i4>
      </vt:variant>
      <vt:variant>
        <vt:i4>275</vt:i4>
      </vt:variant>
      <vt:variant>
        <vt:i4>0</vt:i4>
      </vt:variant>
      <vt:variant>
        <vt:i4>5</vt:i4>
      </vt:variant>
      <vt:variant>
        <vt:lpwstr/>
      </vt:variant>
      <vt:variant>
        <vt:lpwstr>_Toc207736795</vt:lpwstr>
      </vt:variant>
      <vt:variant>
        <vt:i4>2031665</vt:i4>
      </vt:variant>
      <vt:variant>
        <vt:i4>269</vt:i4>
      </vt:variant>
      <vt:variant>
        <vt:i4>0</vt:i4>
      </vt:variant>
      <vt:variant>
        <vt:i4>5</vt:i4>
      </vt:variant>
      <vt:variant>
        <vt:lpwstr/>
      </vt:variant>
      <vt:variant>
        <vt:lpwstr>_Toc207736794</vt:lpwstr>
      </vt:variant>
      <vt:variant>
        <vt:i4>2031665</vt:i4>
      </vt:variant>
      <vt:variant>
        <vt:i4>263</vt:i4>
      </vt:variant>
      <vt:variant>
        <vt:i4>0</vt:i4>
      </vt:variant>
      <vt:variant>
        <vt:i4>5</vt:i4>
      </vt:variant>
      <vt:variant>
        <vt:lpwstr/>
      </vt:variant>
      <vt:variant>
        <vt:lpwstr>_Toc207736793</vt:lpwstr>
      </vt:variant>
      <vt:variant>
        <vt:i4>2031665</vt:i4>
      </vt:variant>
      <vt:variant>
        <vt:i4>257</vt:i4>
      </vt:variant>
      <vt:variant>
        <vt:i4>0</vt:i4>
      </vt:variant>
      <vt:variant>
        <vt:i4>5</vt:i4>
      </vt:variant>
      <vt:variant>
        <vt:lpwstr/>
      </vt:variant>
      <vt:variant>
        <vt:lpwstr>_Toc207736792</vt:lpwstr>
      </vt:variant>
      <vt:variant>
        <vt:i4>2031665</vt:i4>
      </vt:variant>
      <vt:variant>
        <vt:i4>251</vt:i4>
      </vt:variant>
      <vt:variant>
        <vt:i4>0</vt:i4>
      </vt:variant>
      <vt:variant>
        <vt:i4>5</vt:i4>
      </vt:variant>
      <vt:variant>
        <vt:lpwstr/>
      </vt:variant>
      <vt:variant>
        <vt:lpwstr>_Toc207736791</vt:lpwstr>
      </vt:variant>
      <vt:variant>
        <vt:i4>2031665</vt:i4>
      </vt:variant>
      <vt:variant>
        <vt:i4>245</vt:i4>
      </vt:variant>
      <vt:variant>
        <vt:i4>0</vt:i4>
      </vt:variant>
      <vt:variant>
        <vt:i4>5</vt:i4>
      </vt:variant>
      <vt:variant>
        <vt:lpwstr/>
      </vt:variant>
      <vt:variant>
        <vt:lpwstr>_Toc207736790</vt:lpwstr>
      </vt:variant>
      <vt:variant>
        <vt:i4>1966129</vt:i4>
      </vt:variant>
      <vt:variant>
        <vt:i4>239</vt:i4>
      </vt:variant>
      <vt:variant>
        <vt:i4>0</vt:i4>
      </vt:variant>
      <vt:variant>
        <vt:i4>5</vt:i4>
      </vt:variant>
      <vt:variant>
        <vt:lpwstr/>
      </vt:variant>
      <vt:variant>
        <vt:lpwstr>_Toc207736789</vt:lpwstr>
      </vt:variant>
      <vt:variant>
        <vt:i4>1966129</vt:i4>
      </vt:variant>
      <vt:variant>
        <vt:i4>233</vt:i4>
      </vt:variant>
      <vt:variant>
        <vt:i4>0</vt:i4>
      </vt:variant>
      <vt:variant>
        <vt:i4>5</vt:i4>
      </vt:variant>
      <vt:variant>
        <vt:lpwstr/>
      </vt:variant>
      <vt:variant>
        <vt:lpwstr>_Toc207736788</vt:lpwstr>
      </vt:variant>
      <vt:variant>
        <vt:i4>1966129</vt:i4>
      </vt:variant>
      <vt:variant>
        <vt:i4>227</vt:i4>
      </vt:variant>
      <vt:variant>
        <vt:i4>0</vt:i4>
      </vt:variant>
      <vt:variant>
        <vt:i4>5</vt:i4>
      </vt:variant>
      <vt:variant>
        <vt:lpwstr/>
      </vt:variant>
      <vt:variant>
        <vt:lpwstr>_Toc207736787</vt:lpwstr>
      </vt:variant>
      <vt:variant>
        <vt:i4>1966129</vt:i4>
      </vt:variant>
      <vt:variant>
        <vt:i4>221</vt:i4>
      </vt:variant>
      <vt:variant>
        <vt:i4>0</vt:i4>
      </vt:variant>
      <vt:variant>
        <vt:i4>5</vt:i4>
      </vt:variant>
      <vt:variant>
        <vt:lpwstr/>
      </vt:variant>
      <vt:variant>
        <vt:lpwstr>_Toc207736786</vt:lpwstr>
      </vt:variant>
      <vt:variant>
        <vt:i4>1966129</vt:i4>
      </vt:variant>
      <vt:variant>
        <vt:i4>215</vt:i4>
      </vt:variant>
      <vt:variant>
        <vt:i4>0</vt:i4>
      </vt:variant>
      <vt:variant>
        <vt:i4>5</vt:i4>
      </vt:variant>
      <vt:variant>
        <vt:lpwstr/>
      </vt:variant>
      <vt:variant>
        <vt:lpwstr>_Toc207736785</vt:lpwstr>
      </vt:variant>
      <vt:variant>
        <vt:i4>1966129</vt:i4>
      </vt:variant>
      <vt:variant>
        <vt:i4>209</vt:i4>
      </vt:variant>
      <vt:variant>
        <vt:i4>0</vt:i4>
      </vt:variant>
      <vt:variant>
        <vt:i4>5</vt:i4>
      </vt:variant>
      <vt:variant>
        <vt:lpwstr/>
      </vt:variant>
      <vt:variant>
        <vt:lpwstr>_Toc207736784</vt:lpwstr>
      </vt:variant>
      <vt:variant>
        <vt:i4>1966129</vt:i4>
      </vt:variant>
      <vt:variant>
        <vt:i4>203</vt:i4>
      </vt:variant>
      <vt:variant>
        <vt:i4>0</vt:i4>
      </vt:variant>
      <vt:variant>
        <vt:i4>5</vt:i4>
      </vt:variant>
      <vt:variant>
        <vt:lpwstr/>
      </vt:variant>
      <vt:variant>
        <vt:lpwstr>_Toc207736783</vt:lpwstr>
      </vt:variant>
      <vt:variant>
        <vt:i4>1966129</vt:i4>
      </vt:variant>
      <vt:variant>
        <vt:i4>197</vt:i4>
      </vt:variant>
      <vt:variant>
        <vt:i4>0</vt:i4>
      </vt:variant>
      <vt:variant>
        <vt:i4>5</vt:i4>
      </vt:variant>
      <vt:variant>
        <vt:lpwstr/>
      </vt:variant>
      <vt:variant>
        <vt:lpwstr>_Toc207736782</vt:lpwstr>
      </vt:variant>
      <vt:variant>
        <vt:i4>1966129</vt:i4>
      </vt:variant>
      <vt:variant>
        <vt:i4>191</vt:i4>
      </vt:variant>
      <vt:variant>
        <vt:i4>0</vt:i4>
      </vt:variant>
      <vt:variant>
        <vt:i4>5</vt:i4>
      </vt:variant>
      <vt:variant>
        <vt:lpwstr/>
      </vt:variant>
      <vt:variant>
        <vt:lpwstr>_Toc207736781</vt:lpwstr>
      </vt:variant>
      <vt:variant>
        <vt:i4>1966129</vt:i4>
      </vt:variant>
      <vt:variant>
        <vt:i4>185</vt:i4>
      </vt:variant>
      <vt:variant>
        <vt:i4>0</vt:i4>
      </vt:variant>
      <vt:variant>
        <vt:i4>5</vt:i4>
      </vt:variant>
      <vt:variant>
        <vt:lpwstr/>
      </vt:variant>
      <vt:variant>
        <vt:lpwstr>_Toc207736780</vt:lpwstr>
      </vt:variant>
      <vt:variant>
        <vt:i4>1114161</vt:i4>
      </vt:variant>
      <vt:variant>
        <vt:i4>179</vt:i4>
      </vt:variant>
      <vt:variant>
        <vt:i4>0</vt:i4>
      </vt:variant>
      <vt:variant>
        <vt:i4>5</vt:i4>
      </vt:variant>
      <vt:variant>
        <vt:lpwstr/>
      </vt:variant>
      <vt:variant>
        <vt:lpwstr>_Toc207736779</vt:lpwstr>
      </vt:variant>
      <vt:variant>
        <vt:i4>1114161</vt:i4>
      </vt:variant>
      <vt:variant>
        <vt:i4>173</vt:i4>
      </vt:variant>
      <vt:variant>
        <vt:i4>0</vt:i4>
      </vt:variant>
      <vt:variant>
        <vt:i4>5</vt:i4>
      </vt:variant>
      <vt:variant>
        <vt:lpwstr/>
      </vt:variant>
      <vt:variant>
        <vt:lpwstr>_Toc207736778</vt:lpwstr>
      </vt:variant>
      <vt:variant>
        <vt:i4>1114161</vt:i4>
      </vt:variant>
      <vt:variant>
        <vt:i4>167</vt:i4>
      </vt:variant>
      <vt:variant>
        <vt:i4>0</vt:i4>
      </vt:variant>
      <vt:variant>
        <vt:i4>5</vt:i4>
      </vt:variant>
      <vt:variant>
        <vt:lpwstr/>
      </vt:variant>
      <vt:variant>
        <vt:lpwstr>_Toc207736777</vt:lpwstr>
      </vt:variant>
      <vt:variant>
        <vt:i4>1114161</vt:i4>
      </vt:variant>
      <vt:variant>
        <vt:i4>161</vt:i4>
      </vt:variant>
      <vt:variant>
        <vt:i4>0</vt:i4>
      </vt:variant>
      <vt:variant>
        <vt:i4>5</vt:i4>
      </vt:variant>
      <vt:variant>
        <vt:lpwstr/>
      </vt:variant>
      <vt:variant>
        <vt:lpwstr>_Toc207736776</vt:lpwstr>
      </vt:variant>
      <vt:variant>
        <vt:i4>1114161</vt:i4>
      </vt:variant>
      <vt:variant>
        <vt:i4>155</vt:i4>
      </vt:variant>
      <vt:variant>
        <vt:i4>0</vt:i4>
      </vt:variant>
      <vt:variant>
        <vt:i4>5</vt:i4>
      </vt:variant>
      <vt:variant>
        <vt:lpwstr/>
      </vt:variant>
      <vt:variant>
        <vt:lpwstr>_Toc207736775</vt:lpwstr>
      </vt:variant>
      <vt:variant>
        <vt:i4>1114161</vt:i4>
      </vt:variant>
      <vt:variant>
        <vt:i4>149</vt:i4>
      </vt:variant>
      <vt:variant>
        <vt:i4>0</vt:i4>
      </vt:variant>
      <vt:variant>
        <vt:i4>5</vt:i4>
      </vt:variant>
      <vt:variant>
        <vt:lpwstr/>
      </vt:variant>
      <vt:variant>
        <vt:lpwstr>_Toc207736774</vt:lpwstr>
      </vt:variant>
      <vt:variant>
        <vt:i4>1114161</vt:i4>
      </vt:variant>
      <vt:variant>
        <vt:i4>143</vt:i4>
      </vt:variant>
      <vt:variant>
        <vt:i4>0</vt:i4>
      </vt:variant>
      <vt:variant>
        <vt:i4>5</vt:i4>
      </vt:variant>
      <vt:variant>
        <vt:lpwstr/>
      </vt:variant>
      <vt:variant>
        <vt:lpwstr>_Toc207736773</vt:lpwstr>
      </vt:variant>
      <vt:variant>
        <vt:i4>1114161</vt:i4>
      </vt:variant>
      <vt:variant>
        <vt:i4>137</vt:i4>
      </vt:variant>
      <vt:variant>
        <vt:i4>0</vt:i4>
      </vt:variant>
      <vt:variant>
        <vt:i4>5</vt:i4>
      </vt:variant>
      <vt:variant>
        <vt:lpwstr/>
      </vt:variant>
      <vt:variant>
        <vt:lpwstr>_Toc207736772</vt:lpwstr>
      </vt:variant>
      <vt:variant>
        <vt:i4>1114161</vt:i4>
      </vt:variant>
      <vt:variant>
        <vt:i4>131</vt:i4>
      </vt:variant>
      <vt:variant>
        <vt:i4>0</vt:i4>
      </vt:variant>
      <vt:variant>
        <vt:i4>5</vt:i4>
      </vt:variant>
      <vt:variant>
        <vt:lpwstr/>
      </vt:variant>
      <vt:variant>
        <vt:lpwstr>_Toc207736771</vt:lpwstr>
      </vt:variant>
      <vt:variant>
        <vt:i4>1114161</vt:i4>
      </vt:variant>
      <vt:variant>
        <vt:i4>125</vt:i4>
      </vt:variant>
      <vt:variant>
        <vt:i4>0</vt:i4>
      </vt:variant>
      <vt:variant>
        <vt:i4>5</vt:i4>
      </vt:variant>
      <vt:variant>
        <vt:lpwstr/>
      </vt:variant>
      <vt:variant>
        <vt:lpwstr>_Toc207736770</vt:lpwstr>
      </vt:variant>
      <vt:variant>
        <vt:i4>1048625</vt:i4>
      </vt:variant>
      <vt:variant>
        <vt:i4>119</vt:i4>
      </vt:variant>
      <vt:variant>
        <vt:i4>0</vt:i4>
      </vt:variant>
      <vt:variant>
        <vt:i4>5</vt:i4>
      </vt:variant>
      <vt:variant>
        <vt:lpwstr/>
      </vt:variant>
      <vt:variant>
        <vt:lpwstr>_Toc207736769</vt:lpwstr>
      </vt:variant>
      <vt:variant>
        <vt:i4>1048625</vt:i4>
      </vt:variant>
      <vt:variant>
        <vt:i4>113</vt:i4>
      </vt:variant>
      <vt:variant>
        <vt:i4>0</vt:i4>
      </vt:variant>
      <vt:variant>
        <vt:i4>5</vt:i4>
      </vt:variant>
      <vt:variant>
        <vt:lpwstr/>
      </vt:variant>
      <vt:variant>
        <vt:lpwstr>_Toc207736768</vt:lpwstr>
      </vt:variant>
      <vt:variant>
        <vt:i4>1048625</vt:i4>
      </vt:variant>
      <vt:variant>
        <vt:i4>107</vt:i4>
      </vt:variant>
      <vt:variant>
        <vt:i4>0</vt:i4>
      </vt:variant>
      <vt:variant>
        <vt:i4>5</vt:i4>
      </vt:variant>
      <vt:variant>
        <vt:lpwstr/>
      </vt:variant>
      <vt:variant>
        <vt:lpwstr>_Toc207736767</vt:lpwstr>
      </vt:variant>
      <vt:variant>
        <vt:i4>1048625</vt:i4>
      </vt:variant>
      <vt:variant>
        <vt:i4>101</vt:i4>
      </vt:variant>
      <vt:variant>
        <vt:i4>0</vt:i4>
      </vt:variant>
      <vt:variant>
        <vt:i4>5</vt:i4>
      </vt:variant>
      <vt:variant>
        <vt:lpwstr/>
      </vt:variant>
      <vt:variant>
        <vt:lpwstr>_Toc207736766</vt:lpwstr>
      </vt:variant>
      <vt:variant>
        <vt:i4>1048625</vt:i4>
      </vt:variant>
      <vt:variant>
        <vt:i4>95</vt:i4>
      </vt:variant>
      <vt:variant>
        <vt:i4>0</vt:i4>
      </vt:variant>
      <vt:variant>
        <vt:i4>5</vt:i4>
      </vt:variant>
      <vt:variant>
        <vt:lpwstr/>
      </vt:variant>
      <vt:variant>
        <vt:lpwstr>_Toc207736765</vt:lpwstr>
      </vt:variant>
      <vt:variant>
        <vt:i4>1048625</vt:i4>
      </vt:variant>
      <vt:variant>
        <vt:i4>89</vt:i4>
      </vt:variant>
      <vt:variant>
        <vt:i4>0</vt:i4>
      </vt:variant>
      <vt:variant>
        <vt:i4>5</vt:i4>
      </vt:variant>
      <vt:variant>
        <vt:lpwstr/>
      </vt:variant>
      <vt:variant>
        <vt:lpwstr>_Toc207736764</vt:lpwstr>
      </vt:variant>
      <vt:variant>
        <vt:i4>1048625</vt:i4>
      </vt:variant>
      <vt:variant>
        <vt:i4>83</vt:i4>
      </vt:variant>
      <vt:variant>
        <vt:i4>0</vt:i4>
      </vt:variant>
      <vt:variant>
        <vt:i4>5</vt:i4>
      </vt:variant>
      <vt:variant>
        <vt:lpwstr/>
      </vt:variant>
      <vt:variant>
        <vt:lpwstr>_Toc207736763</vt:lpwstr>
      </vt:variant>
      <vt:variant>
        <vt:i4>1048625</vt:i4>
      </vt:variant>
      <vt:variant>
        <vt:i4>77</vt:i4>
      </vt:variant>
      <vt:variant>
        <vt:i4>0</vt:i4>
      </vt:variant>
      <vt:variant>
        <vt:i4>5</vt:i4>
      </vt:variant>
      <vt:variant>
        <vt:lpwstr/>
      </vt:variant>
      <vt:variant>
        <vt:lpwstr>_Toc207736762</vt:lpwstr>
      </vt:variant>
      <vt:variant>
        <vt:i4>1048625</vt:i4>
      </vt:variant>
      <vt:variant>
        <vt:i4>71</vt:i4>
      </vt:variant>
      <vt:variant>
        <vt:i4>0</vt:i4>
      </vt:variant>
      <vt:variant>
        <vt:i4>5</vt:i4>
      </vt:variant>
      <vt:variant>
        <vt:lpwstr/>
      </vt:variant>
      <vt:variant>
        <vt:lpwstr>_Toc207736761</vt:lpwstr>
      </vt:variant>
      <vt:variant>
        <vt:i4>1048625</vt:i4>
      </vt:variant>
      <vt:variant>
        <vt:i4>65</vt:i4>
      </vt:variant>
      <vt:variant>
        <vt:i4>0</vt:i4>
      </vt:variant>
      <vt:variant>
        <vt:i4>5</vt:i4>
      </vt:variant>
      <vt:variant>
        <vt:lpwstr/>
      </vt:variant>
      <vt:variant>
        <vt:lpwstr>_Toc207736760</vt:lpwstr>
      </vt:variant>
      <vt:variant>
        <vt:i4>1245233</vt:i4>
      </vt:variant>
      <vt:variant>
        <vt:i4>59</vt:i4>
      </vt:variant>
      <vt:variant>
        <vt:i4>0</vt:i4>
      </vt:variant>
      <vt:variant>
        <vt:i4>5</vt:i4>
      </vt:variant>
      <vt:variant>
        <vt:lpwstr/>
      </vt:variant>
      <vt:variant>
        <vt:lpwstr>_Toc207736759</vt:lpwstr>
      </vt:variant>
      <vt:variant>
        <vt:i4>1245233</vt:i4>
      </vt:variant>
      <vt:variant>
        <vt:i4>53</vt:i4>
      </vt:variant>
      <vt:variant>
        <vt:i4>0</vt:i4>
      </vt:variant>
      <vt:variant>
        <vt:i4>5</vt:i4>
      </vt:variant>
      <vt:variant>
        <vt:lpwstr/>
      </vt:variant>
      <vt:variant>
        <vt:lpwstr>_Toc207736758</vt:lpwstr>
      </vt:variant>
      <vt:variant>
        <vt:i4>1245233</vt:i4>
      </vt:variant>
      <vt:variant>
        <vt:i4>47</vt:i4>
      </vt:variant>
      <vt:variant>
        <vt:i4>0</vt:i4>
      </vt:variant>
      <vt:variant>
        <vt:i4>5</vt:i4>
      </vt:variant>
      <vt:variant>
        <vt:lpwstr/>
      </vt:variant>
      <vt:variant>
        <vt:lpwstr>_Toc207736757</vt:lpwstr>
      </vt:variant>
      <vt:variant>
        <vt:i4>1245233</vt:i4>
      </vt:variant>
      <vt:variant>
        <vt:i4>41</vt:i4>
      </vt:variant>
      <vt:variant>
        <vt:i4>0</vt:i4>
      </vt:variant>
      <vt:variant>
        <vt:i4>5</vt:i4>
      </vt:variant>
      <vt:variant>
        <vt:lpwstr/>
      </vt:variant>
      <vt:variant>
        <vt:lpwstr>_Toc207736756</vt:lpwstr>
      </vt:variant>
      <vt:variant>
        <vt:i4>1245233</vt:i4>
      </vt:variant>
      <vt:variant>
        <vt:i4>35</vt:i4>
      </vt:variant>
      <vt:variant>
        <vt:i4>0</vt:i4>
      </vt:variant>
      <vt:variant>
        <vt:i4>5</vt:i4>
      </vt:variant>
      <vt:variant>
        <vt:lpwstr/>
      </vt:variant>
      <vt:variant>
        <vt:lpwstr>_Toc207736755</vt:lpwstr>
      </vt:variant>
      <vt:variant>
        <vt:i4>1245233</vt:i4>
      </vt:variant>
      <vt:variant>
        <vt:i4>29</vt:i4>
      </vt:variant>
      <vt:variant>
        <vt:i4>0</vt:i4>
      </vt:variant>
      <vt:variant>
        <vt:i4>5</vt:i4>
      </vt:variant>
      <vt:variant>
        <vt:lpwstr/>
      </vt:variant>
      <vt:variant>
        <vt:lpwstr>_Toc207736754</vt:lpwstr>
      </vt:variant>
      <vt:variant>
        <vt:i4>1245233</vt:i4>
      </vt:variant>
      <vt:variant>
        <vt:i4>23</vt:i4>
      </vt:variant>
      <vt:variant>
        <vt:i4>0</vt:i4>
      </vt:variant>
      <vt:variant>
        <vt:i4>5</vt:i4>
      </vt:variant>
      <vt:variant>
        <vt:lpwstr/>
      </vt:variant>
      <vt:variant>
        <vt:lpwstr>_Toc207736753</vt:lpwstr>
      </vt:variant>
      <vt:variant>
        <vt:i4>1245233</vt:i4>
      </vt:variant>
      <vt:variant>
        <vt:i4>17</vt:i4>
      </vt:variant>
      <vt:variant>
        <vt:i4>0</vt:i4>
      </vt:variant>
      <vt:variant>
        <vt:i4>5</vt:i4>
      </vt:variant>
      <vt:variant>
        <vt:lpwstr/>
      </vt:variant>
      <vt:variant>
        <vt:lpwstr>_Toc207736752</vt:lpwstr>
      </vt:variant>
      <vt:variant>
        <vt:i4>1245233</vt:i4>
      </vt:variant>
      <vt:variant>
        <vt:i4>11</vt:i4>
      </vt:variant>
      <vt:variant>
        <vt:i4>0</vt:i4>
      </vt:variant>
      <vt:variant>
        <vt:i4>5</vt:i4>
      </vt:variant>
      <vt:variant>
        <vt:lpwstr/>
      </vt:variant>
      <vt:variant>
        <vt:lpwstr>_Toc207736751</vt:lpwstr>
      </vt:variant>
      <vt:variant>
        <vt:i4>6357051</vt:i4>
      </vt:variant>
      <vt:variant>
        <vt:i4>6</vt:i4>
      </vt:variant>
      <vt:variant>
        <vt:i4>0</vt:i4>
      </vt:variant>
      <vt:variant>
        <vt:i4>5</vt:i4>
      </vt:variant>
      <vt:variant>
        <vt:lpwstr>https://fac.dffh.vic.gov.au/homelessness-and-housing-support-guidelines-2025-0</vt:lpwstr>
      </vt:variant>
      <vt:variant>
        <vt:lpwstr/>
      </vt:variant>
      <vt:variant>
        <vt:i4>1441828</vt:i4>
      </vt:variant>
      <vt:variant>
        <vt:i4>3</vt:i4>
      </vt:variant>
      <vt:variant>
        <vt:i4>0</vt:i4>
      </vt:variant>
      <vt:variant>
        <vt:i4>5</vt:i4>
      </vt:variant>
      <vt:variant>
        <vt:lpwstr>mailto:enquiries@homes.vic.gov.au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Homelessness and Housing Support Guidelines 2025</dc:title>
  <dc:subject>Homelessness and Housing Support Guidelines</dc:subject>
  <dc:creator>Homes Victoria</dc:creator>
  <cp:keywords>Homelessness, Housing, Housing Support, Homelessness in Victoria, Guidelines</cp:keywords>
  <dc:description/>
  <cp:revision>63</cp:revision>
  <dcterms:created xsi:type="dcterms:W3CDTF">2025-10-30T02:26:00Z</dcterms:created>
  <dcterms:modified xsi:type="dcterms:W3CDTF">2025-11-07T02:13:00Z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568f1e24,25beb747,2d56097e,4727055,600545ec,7fe06375,6490878a,53832bcd,761d95d2</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2024-07-07T22:49:42Z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c9a2f473-d90b-4539-b575-af49306079ba</vt:lpwstr>
  </property>
  <property fmtid="{D5CDD505-2E9C-101B-9397-08002B2CF9AE}" pid="11" name="MSIP_Label_43e64453-338c-4f93-8a4d-0039a0a41f2a_ContentBits">
    <vt:lpwstr>2</vt:lpwstr>
  </property>
  <property fmtid="{D5CDD505-2E9C-101B-9397-08002B2CF9AE}" pid="12" name="MSIP_Label_f6c7d016-c0e8-4bc1-9071-158a5ecbe94b_ActionId">
    <vt:lpwstr>cbed3fe8-8e45-4c56-90fc-7e145a124cf7</vt:lpwstr>
  </property>
  <property fmtid="{D5CDD505-2E9C-101B-9397-08002B2CF9AE}" pid="13" name="MSIP_Label_f6c7d016-c0e8-4bc1-9071-158a5ecbe94b_Enabled">
    <vt:lpwstr>true</vt:lpwstr>
  </property>
  <property fmtid="{D5CDD505-2E9C-101B-9397-08002B2CF9AE}" pid="14" name="MediaServiceImageTags">
    <vt:lpwstr/>
  </property>
  <property fmtid="{D5CDD505-2E9C-101B-9397-08002B2CF9AE}" pid="15" name="xd_ProgID">
    <vt:lpwstr/>
  </property>
  <property fmtid="{D5CDD505-2E9C-101B-9397-08002B2CF9AE}" pid="16" name="ContentTypeId">
    <vt:lpwstr>0x0101006C6170D681222140920F04412FDFF11E</vt:lpwstr>
  </property>
  <property fmtid="{D5CDD505-2E9C-101B-9397-08002B2CF9AE}" pid="17" name="version">
    <vt:lpwstr>2022v1 15032022</vt:lpwstr>
  </property>
  <property fmtid="{D5CDD505-2E9C-101B-9397-08002B2CF9AE}" pid="18" name="ComplianceAssetId">
    <vt:lpwstr/>
  </property>
  <property fmtid="{D5CDD505-2E9C-101B-9397-08002B2CF9AE}" pid="19" name="TemplateUrl">
    <vt:lpwstr/>
  </property>
  <property fmtid="{D5CDD505-2E9C-101B-9397-08002B2CF9AE}" pid="20" name="MSIP_Label_f6c7d016-c0e8-4bc1-9071-158a5ecbe94b_SetDate">
    <vt:lpwstr>2024-05-23T02:38:22Z</vt:lpwstr>
  </property>
  <property fmtid="{D5CDD505-2E9C-101B-9397-08002B2CF9AE}" pid="21" name="_ExtendedDescription">
    <vt:lpwstr/>
  </property>
  <property fmtid="{D5CDD505-2E9C-101B-9397-08002B2CF9AE}" pid="22" name="TriggerFlowInfo">
    <vt:lpwstr/>
  </property>
  <property fmtid="{D5CDD505-2E9C-101B-9397-08002B2CF9AE}" pid="23" name="MSIP_Label_f6c7d016-c0e8-4bc1-9071-158a5ecbe94b_ContentBits">
    <vt:lpwstr>2</vt:lpwstr>
  </property>
  <property fmtid="{D5CDD505-2E9C-101B-9397-08002B2CF9AE}" pid="24" name="MSIP_Label_f6c7d016-c0e8-4bc1-9071-158a5ecbe94b_Name">
    <vt:lpwstr>f6c7d016-c0e8-4bc1-9071-158a5ecbe94b</vt:lpwstr>
  </property>
  <property fmtid="{D5CDD505-2E9C-101B-9397-08002B2CF9AE}" pid="25" name="Language">
    <vt:lpwstr>English</vt:lpwstr>
  </property>
  <property fmtid="{D5CDD505-2E9C-101B-9397-08002B2CF9AE}" pid="26" name="xd_Signature">
    <vt:bool>false</vt:bool>
  </property>
  <property fmtid="{D5CDD505-2E9C-101B-9397-08002B2CF9AE}" pid="27" name="MSIP_Label_f6c7d016-c0e8-4bc1-9071-158a5ecbe94b_SiteId">
    <vt:lpwstr>c0e0601f-0fac-449c-9c88-a104c4eb9f28</vt:lpwstr>
  </property>
  <property fmtid="{D5CDD505-2E9C-101B-9397-08002B2CF9AE}" pid="28" name="MSIP_Label_f6c7d016-c0e8-4bc1-9071-158a5ecbe94b_Method">
    <vt:lpwstr>Privileged</vt:lpwstr>
  </property>
  <property fmtid="{D5CDD505-2E9C-101B-9397-08002B2CF9AE}" pid="29" name="lcf76f155ced4ddcb4097134ff3c332f">
    <vt:lpwstr/>
  </property>
</Properties>
</file>