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021B01" w:rsidRDefault="00B95AB9" w:rsidP="00280C4B">
      <w:pPr>
        <w:pStyle w:val="Sectionbreakfirstpage"/>
      </w:pPr>
      <w:r w:rsidRPr="00021B01">
        <w:drawing>
          <wp:anchor distT="0" distB="0" distL="114300" distR="114300" simplePos="0" relativeHeight="251658240" behindDoc="1" locked="1" layoutInCell="1" allowOverlap="1" wp14:anchorId="5643E9A5" wp14:editId="51A9B96A">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a:ln>
                      <a:noFill/>
                    </a:ln>
                  </pic:spPr>
                </pic:pic>
              </a:graphicData>
            </a:graphic>
            <wp14:sizeRelH relativeFrom="margin">
              <wp14:pctWidth>0</wp14:pctWidth>
            </wp14:sizeRelH>
            <wp14:sizeRelV relativeFrom="margin">
              <wp14:pctHeight>0</wp14:pctHeight>
            </wp14:sizeRelV>
          </wp:anchor>
        </w:drawing>
      </w:r>
    </w:p>
    <w:p w14:paraId="22A124A1" w14:textId="77777777" w:rsidR="00A62D44" w:rsidRPr="00021B01" w:rsidRDefault="00A62D44" w:rsidP="00280C4B">
      <w:pPr>
        <w:pStyle w:val="Sectionbreakfirstpage"/>
        <w:sectPr w:rsidR="00A62D44" w:rsidRPr="00021B01" w:rsidSect="00593A99">
          <w:headerReference w:type="default" r:id="rId12"/>
          <w:footerReference w:type="default" r:id="rId13"/>
          <w:headerReference w:type="first" r:id="rId14"/>
          <w:footerReference w:type="first" r:id="rId15"/>
          <w:pgSz w:w="11906" w:h="16838" w:code="9"/>
          <w:pgMar w:top="454" w:right="851" w:bottom="1418" w:left="851" w:header="340" w:footer="567" w:gutter="0"/>
          <w:cols w:space="708"/>
          <w:docGrid w:linePitch="360"/>
        </w:sectPr>
      </w:pPr>
    </w:p>
    <w:tbl>
      <w:tblPr>
        <w:tblStyle w:val="TableGrid"/>
        <w:tblW w:w="7655" w:type="dxa"/>
        <w:tblCellMar>
          <w:left w:w="0" w:type="dxa"/>
          <w:right w:w="0" w:type="dxa"/>
        </w:tblCellMar>
        <w:tblLook w:val="0620" w:firstRow="1" w:lastRow="0" w:firstColumn="0" w:lastColumn="0" w:noHBand="1" w:noVBand="1"/>
      </w:tblPr>
      <w:tblGrid>
        <w:gridCol w:w="7655"/>
      </w:tblGrid>
      <w:tr w:rsidR="00AD784C" w:rsidRPr="00021B01" w14:paraId="765659DC" w14:textId="77777777" w:rsidTr="00385708">
        <w:trPr>
          <w:trHeight w:val="1418"/>
        </w:trPr>
        <w:tc>
          <w:tcPr>
            <w:tcW w:w="7655" w:type="dxa"/>
            <w:tcBorders>
              <w:top w:val="nil"/>
              <w:left w:val="nil"/>
              <w:bottom w:val="nil"/>
              <w:right w:val="nil"/>
            </w:tcBorders>
            <w:vAlign w:val="bottom"/>
          </w:tcPr>
          <w:p w14:paraId="1B06FE4C" w14:textId="482EFC49" w:rsidR="00AD784C" w:rsidRPr="00021B01" w:rsidRDefault="00284E85" w:rsidP="0016037B">
            <w:pPr>
              <w:pStyle w:val="Documenttitle"/>
            </w:pPr>
            <w:r w:rsidRPr="00021B01">
              <w:t xml:space="preserve">Child protection </w:t>
            </w:r>
          </w:p>
        </w:tc>
      </w:tr>
      <w:tr w:rsidR="000B2117" w:rsidRPr="00021B01" w14:paraId="5DF317EC" w14:textId="77777777" w:rsidTr="00385708">
        <w:trPr>
          <w:trHeight w:val="817"/>
        </w:trPr>
        <w:tc>
          <w:tcPr>
            <w:tcW w:w="7655" w:type="dxa"/>
            <w:tcBorders>
              <w:top w:val="nil"/>
              <w:left w:val="nil"/>
              <w:bottom w:val="nil"/>
              <w:right w:val="nil"/>
            </w:tcBorders>
          </w:tcPr>
          <w:p w14:paraId="69C24C39" w14:textId="662CD64D" w:rsidR="000B2117" w:rsidRPr="00021B01" w:rsidRDefault="007C3869" w:rsidP="0016037B">
            <w:pPr>
              <w:pStyle w:val="Documentsubtitle"/>
            </w:pPr>
            <w:r w:rsidRPr="00021B01">
              <w:t xml:space="preserve">Additional service delivery </w:t>
            </w:r>
            <w:r w:rsidRPr="00DF5E4B">
              <w:t>data 20</w:t>
            </w:r>
            <w:r w:rsidR="00DF5E4B" w:rsidRPr="00DF5E4B">
              <w:t>25</w:t>
            </w:r>
            <w:r w:rsidR="000330F1" w:rsidRPr="00DF5E4B">
              <w:t>–</w:t>
            </w:r>
            <w:r w:rsidR="00DF5E4B" w:rsidRPr="00DF5E4B">
              <w:t>26</w:t>
            </w:r>
          </w:p>
        </w:tc>
      </w:tr>
      <w:tr w:rsidR="00CF4148" w:rsidRPr="00021B01" w14:paraId="5F5E6105" w14:textId="77777777" w:rsidTr="00385708">
        <w:trPr>
          <w:trHeight w:val="284"/>
        </w:trPr>
        <w:tc>
          <w:tcPr>
            <w:tcW w:w="7655" w:type="dxa"/>
            <w:tcBorders>
              <w:top w:val="nil"/>
              <w:left w:val="nil"/>
              <w:bottom w:val="nil"/>
              <w:right w:val="nil"/>
            </w:tcBorders>
          </w:tcPr>
          <w:p w14:paraId="45D389E8" w14:textId="04CC3887" w:rsidR="00CF4148" w:rsidRPr="00021B01" w:rsidRDefault="0053034D" w:rsidP="00CF4148">
            <w:pPr>
              <w:pStyle w:val="Bannermarking"/>
            </w:pPr>
            <w:fldSimple w:instr=" FILLIN  &quot;Type the protective marking&quot; \d OFFICIAL \o  \* MERGEFORMAT ">
              <w:r>
                <w:t>OFFICIAL</w:t>
              </w:r>
            </w:fldSimple>
          </w:p>
        </w:tc>
      </w:tr>
    </w:tbl>
    <w:p w14:paraId="50E0F463" w14:textId="77777777" w:rsidR="000330F1" w:rsidRPr="00021B01" w:rsidRDefault="000330F1" w:rsidP="000330F1">
      <w:pPr>
        <w:pStyle w:val="TOCheadingfactsheet"/>
      </w:pPr>
      <w:r w:rsidRPr="00021B01">
        <w:t>Contents</w:t>
      </w:r>
    </w:p>
    <w:p w14:paraId="7CD61DD5" w14:textId="181DED54" w:rsidR="00B30EC8" w:rsidRDefault="00AD784C">
      <w:pPr>
        <w:pStyle w:val="TOC1"/>
        <w:rPr>
          <w:rFonts w:asciiTheme="minorHAnsi" w:eastAsiaTheme="minorEastAsia" w:hAnsiTheme="minorHAnsi" w:cstheme="minorBidi"/>
          <w:b w:val="0"/>
          <w:kern w:val="2"/>
          <w:sz w:val="24"/>
          <w:szCs w:val="24"/>
          <w:lang w:eastAsia="en-AU"/>
          <w14:ligatures w14:val="standardContextual"/>
        </w:rPr>
      </w:pPr>
      <w:r w:rsidRPr="00021B01">
        <w:fldChar w:fldCharType="begin"/>
      </w:r>
      <w:r w:rsidRPr="00021B01">
        <w:instrText xml:space="preserve"> TOC \h \z \t "Heading 1,1,Heading 2,2" </w:instrText>
      </w:r>
      <w:r w:rsidRPr="00021B01">
        <w:fldChar w:fldCharType="separate"/>
      </w:r>
      <w:hyperlink w:anchor="_Toc239144919" w:history="1">
        <w:r w:rsidR="00B30EC8" w:rsidRPr="00CE286E">
          <w:rPr>
            <w:rStyle w:val="Hyperlink"/>
          </w:rPr>
          <w:t>Child Protection</w:t>
        </w:r>
        <w:r w:rsidR="00B30EC8">
          <w:rPr>
            <w:webHidden/>
          </w:rPr>
          <w:tab/>
        </w:r>
        <w:r w:rsidR="00B30EC8">
          <w:rPr>
            <w:webHidden/>
          </w:rPr>
          <w:fldChar w:fldCharType="begin"/>
        </w:r>
        <w:r w:rsidR="00B30EC8">
          <w:rPr>
            <w:webHidden/>
          </w:rPr>
          <w:instrText xml:space="preserve"> PAGEREF _Toc239144919 \h </w:instrText>
        </w:r>
        <w:r w:rsidR="00B30EC8">
          <w:rPr>
            <w:webHidden/>
          </w:rPr>
        </w:r>
        <w:r w:rsidR="00B30EC8">
          <w:rPr>
            <w:webHidden/>
          </w:rPr>
          <w:fldChar w:fldCharType="separate"/>
        </w:r>
        <w:r w:rsidR="00B30EC8">
          <w:rPr>
            <w:webHidden/>
          </w:rPr>
          <w:t>2</w:t>
        </w:r>
        <w:r w:rsidR="00B30EC8">
          <w:rPr>
            <w:webHidden/>
          </w:rPr>
          <w:fldChar w:fldCharType="end"/>
        </w:r>
      </w:hyperlink>
    </w:p>
    <w:p w14:paraId="3D437927" w14:textId="0FE6EDFB"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0" w:history="1">
        <w:r w:rsidRPr="00CE286E">
          <w:rPr>
            <w:rStyle w:val="Hyperlink"/>
          </w:rPr>
          <w:t>Demand</w:t>
        </w:r>
        <w:r>
          <w:rPr>
            <w:webHidden/>
          </w:rPr>
          <w:tab/>
        </w:r>
        <w:r>
          <w:rPr>
            <w:webHidden/>
          </w:rPr>
          <w:fldChar w:fldCharType="begin"/>
        </w:r>
        <w:r>
          <w:rPr>
            <w:webHidden/>
          </w:rPr>
          <w:instrText xml:space="preserve"> PAGEREF _Toc239144920 \h </w:instrText>
        </w:r>
        <w:r>
          <w:rPr>
            <w:webHidden/>
          </w:rPr>
        </w:r>
        <w:r>
          <w:rPr>
            <w:webHidden/>
          </w:rPr>
          <w:fldChar w:fldCharType="separate"/>
        </w:r>
        <w:r>
          <w:rPr>
            <w:webHidden/>
          </w:rPr>
          <w:t>2</w:t>
        </w:r>
        <w:r>
          <w:rPr>
            <w:webHidden/>
          </w:rPr>
          <w:fldChar w:fldCharType="end"/>
        </w:r>
      </w:hyperlink>
    </w:p>
    <w:p w14:paraId="608BA1E9" w14:textId="42CF7076"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1" w:history="1">
        <w:r w:rsidRPr="00CE286E">
          <w:rPr>
            <w:rStyle w:val="Hyperlink"/>
          </w:rPr>
          <w:t>Case allocation</w:t>
        </w:r>
        <w:r>
          <w:rPr>
            <w:webHidden/>
          </w:rPr>
          <w:tab/>
        </w:r>
        <w:r>
          <w:rPr>
            <w:webHidden/>
          </w:rPr>
          <w:fldChar w:fldCharType="begin"/>
        </w:r>
        <w:r>
          <w:rPr>
            <w:webHidden/>
          </w:rPr>
          <w:instrText xml:space="preserve"> PAGEREF _Toc239144921 \h </w:instrText>
        </w:r>
        <w:r>
          <w:rPr>
            <w:webHidden/>
          </w:rPr>
        </w:r>
        <w:r>
          <w:rPr>
            <w:webHidden/>
          </w:rPr>
          <w:fldChar w:fldCharType="separate"/>
        </w:r>
        <w:r>
          <w:rPr>
            <w:webHidden/>
          </w:rPr>
          <w:t>2</w:t>
        </w:r>
        <w:r>
          <w:rPr>
            <w:webHidden/>
          </w:rPr>
          <w:fldChar w:fldCharType="end"/>
        </w:r>
      </w:hyperlink>
    </w:p>
    <w:p w14:paraId="67CF5231" w14:textId="26605C0D" w:rsidR="00B30EC8" w:rsidRDefault="00B30EC8">
      <w:pPr>
        <w:pStyle w:val="TOC1"/>
        <w:rPr>
          <w:rFonts w:asciiTheme="minorHAnsi" w:eastAsiaTheme="minorEastAsia" w:hAnsiTheme="minorHAnsi" w:cstheme="minorBidi"/>
          <w:b w:val="0"/>
          <w:kern w:val="2"/>
          <w:sz w:val="24"/>
          <w:szCs w:val="24"/>
          <w:lang w:eastAsia="en-AU"/>
          <w14:ligatures w14:val="standardContextual"/>
        </w:rPr>
      </w:pPr>
      <w:hyperlink w:anchor="_Toc239144922" w:history="1">
        <w:r w:rsidRPr="00CE286E">
          <w:rPr>
            <w:rStyle w:val="Hyperlink"/>
          </w:rPr>
          <w:t>Care Services</w:t>
        </w:r>
        <w:r>
          <w:rPr>
            <w:webHidden/>
          </w:rPr>
          <w:tab/>
        </w:r>
        <w:r>
          <w:rPr>
            <w:webHidden/>
          </w:rPr>
          <w:fldChar w:fldCharType="begin"/>
        </w:r>
        <w:r>
          <w:rPr>
            <w:webHidden/>
          </w:rPr>
          <w:instrText xml:space="preserve"> PAGEREF _Toc239144922 \h </w:instrText>
        </w:r>
        <w:r>
          <w:rPr>
            <w:webHidden/>
          </w:rPr>
        </w:r>
        <w:r>
          <w:rPr>
            <w:webHidden/>
          </w:rPr>
          <w:fldChar w:fldCharType="separate"/>
        </w:r>
        <w:r>
          <w:rPr>
            <w:webHidden/>
          </w:rPr>
          <w:t>3</w:t>
        </w:r>
        <w:r>
          <w:rPr>
            <w:webHidden/>
          </w:rPr>
          <w:fldChar w:fldCharType="end"/>
        </w:r>
      </w:hyperlink>
    </w:p>
    <w:p w14:paraId="179106E2" w14:textId="083FA1F1"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3" w:history="1">
        <w:r w:rsidRPr="00CE286E">
          <w:rPr>
            <w:rStyle w:val="Hyperlink"/>
          </w:rPr>
          <w:t>Placements</w:t>
        </w:r>
        <w:r>
          <w:rPr>
            <w:webHidden/>
          </w:rPr>
          <w:tab/>
        </w:r>
        <w:r>
          <w:rPr>
            <w:webHidden/>
          </w:rPr>
          <w:fldChar w:fldCharType="begin"/>
        </w:r>
        <w:r>
          <w:rPr>
            <w:webHidden/>
          </w:rPr>
          <w:instrText xml:space="preserve"> PAGEREF _Toc239144923 \h </w:instrText>
        </w:r>
        <w:r>
          <w:rPr>
            <w:webHidden/>
          </w:rPr>
        </w:r>
        <w:r>
          <w:rPr>
            <w:webHidden/>
          </w:rPr>
          <w:fldChar w:fldCharType="separate"/>
        </w:r>
        <w:r>
          <w:rPr>
            <w:webHidden/>
          </w:rPr>
          <w:t>3</w:t>
        </w:r>
        <w:r>
          <w:rPr>
            <w:webHidden/>
          </w:rPr>
          <w:fldChar w:fldCharType="end"/>
        </w:r>
      </w:hyperlink>
    </w:p>
    <w:p w14:paraId="31C1C0DA" w14:textId="4CC7BE0B"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4" w:history="1">
        <w:r w:rsidRPr="00CE286E">
          <w:rPr>
            <w:rStyle w:val="Hyperlink"/>
          </w:rPr>
          <w:t>Voluntary Child Care Agreement placements</w:t>
        </w:r>
        <w:r>
          <w:rPr>
            <w:webHidden/>
          </w:rPr>
          <w:tab/>
        </w:r>
        <w:r>
          <w:rPr>
            <w:webHidden/>
          </w:rPr>
          <w:fldChar w:fldCharType="begin"/>
        </w:r>
        <w:r>
          <w:rPr>
            <w:webHidden/>
          </w:rPr>
          <w:instrText xml:space="preserve"> PAGEREF _Toc239144924 \h </w:instrText>
        </w:r>
        <w:r>
          <w:rPr>
            <w:webHidden/>
          </w:rPr>
        </w:r>
        <w:r>
          <w:rPr>
            <w:webHidden/>
          </w:rPr>
          <w:fldChar w:fldCharType="separate"/>
        </w:r>
        <w:r>
          <w:rPr>
            <w:webHidden/>
          </w:rPr>
          <w:t>4</w:t>
        </w:r>
        <w:r>
          <w:rPr>
            <w:webHidden/>
          </w:rPr>
          <w:fldChar w:fldCharType="end"/>
        </w:r>
      </w:hyperlink>
    </w:p>
    <w:p w14:paraId="7110403C" w14:textId="19456A54" w:rsidR="00B30EC8" w:rsidRDefault="00B30EC8">
      <w:pPr>
        <w:pStyle w:val="TOC1"/>
        <w:rPr>
          <w:rFonts w:asciiTheme="minorHAnsi" w:eastAsiaTheme="minorEastAsia" w:hAnsiTheme="minorHAnsi" w:cstheme="minorBidi"/>
          <w:b w:val="0"/>
          <w:kern w:val="2"/>
          <w:sz w:val="24"/>
          <w:szCs w:val="24"/>
          <w:lang w:eastAsia="en-AU"/>
          <w14:ligatures w14:val="standardContextual"/>
        </w:rPr>
      </w:pPr>
      <w:hyperlink w:anchor="_Toc239144925" w:history="1">
        <w:r w:rsidRPr="00CE286E">
          <w:rPr>
            <w:rStyle w:val="Hyperlink"/>
          </w:rPr>
          <w:t>Deaths of children known to Child Protection</w:t>
        </w:r>
        <w:r>
          <w:rPr>
            <w:webHidden/>
          </w:rPr>
          <w:tab/>
        </w:r>
        <w:r>
          <w:rPr>
            <w:webHidden/>
          </w:rPr>
          <w:fldChar w:fldCharType="begin"/>
        </w:r>
        <w:r>
          <w:rPr>
            <w:webHidden/>
          </w:rPr>
          <w:instrText xml:space="preserve"> PAGEREF _Toc239144925 \h </w:instrText>
        </w:r>
        <w:r>
          <w:rPr>
            <w:webHidden/>
          </w:rPr>
        </w:r>
        <w:r>
          <w:rPr>
            <w:webHidden/>
          </w:rPr>
          <w:fldChar w:fldCharType="separate"/>
        </w:r>
        <w:r>
          <w:rPr>
            <w:webHidden/>
          </w:rPr>
          <w:t>5</w:t>
        </w:r>
        <w:r>
          <w:rPr>
            <w:webHidden/>
          </w:rPr>
          <w:fldChar w:fldCharType="end"/>
        </w:r>
      </w:hyperlink>
    </w:p>
    <w:p w14:paraId="177D4439" w14:textId="647B7898" w:rsidR="00B30EC8" w:rsidRDefault="00B30EC8">
      <w:pPr>
        <w:pStyle w:val="TOC1"/>
        <w:rPr>
          <w:rFonts w:asciiTheme="minorHAnsi" w:eastAsiaTheme="minorEastAsia" w:hAnsiTheme="minorHAnsi" w:cstheme="minorBidi"/>
          <w:b w:val="0"/>
          <w:kern w:val="2"/>
          <w:sz w:val="24"/>
          <w:szCs w:val="24"/>
          <w:lang w:eastAsia="en-AU"/>
          <w14:ligatures w14:val="standardContextual"/>
        </w:rPr>
      </w:pPr>
      <w:hyperlink w:anchor="_Toc239144926" w:history="1">
        <w:r w:rsidRPr="00CE286E">
          <w:rPr>
            <w:rStyle w:val="Hyperlink"/>
          </w:rPr>
          <w:t>Incident reporting</w:t>
        </w:r>
        <w:r>
          <w:rPr>
            <w:webHidden/>
          </w:rPr>
          <w:tab/>
        </w:r>
        <w:r>
          <w:rPr>
            <w:webHidden/>
          </w:rPr>
          <w:fldChar w:fldCharType="begin"/>
        </w:r>
        <w:r>
          <w:rPr>
            <w:webHidden/>
          </w:rPr>
          <w:instrText xml:space="preserve"> PAGEREF _Toc239144926 \h </w:instrText>
        </w:r>
        <w:r>
          <w:rPr>
            <w:webHidden/>
          </w:rPr>
        </w:r>
        <w:r>
          <w:rPr>
            <w:webHidden/>
          </w:rPr>
          <w:fldChar w:fldCharType="separate"/>
        </w:r>
        <w:r>
          <w:rPr>
            <w:webHidden/>
          </w:rPr>
          <w:t>5</w:t>
        </w:r>
        <w:r>
          <w:rPr>
            <w:webHidden/>
          </w:rPr>
          <w:fldChar w:fldCharType="end"/>
        </w:r>
      </w:hyperlink>
    </w:p>
    <w:p w14:paraId="3BAEED17" w14:textId="582766D3"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7" w:history="1">
        <w:r w:rsidRPr="00CE286E">
          <w:rPr>
            <w:rStyle w:val="Hyperlink"/>
          </w:rPr>
          <w:t>Incident categories</w:t>
        </w:r>
        <w:r>
          <w:rPr>
            <w:webHidden/>
          </w:rPr>
          <w:tab/>
        </w:r>
        <w:r>
          <w:rPr>
            <w:webHidden/>
          </w:rPr>
          <w:fldChar w:fldCharType="begin"/>
        </w:r>
        <w:r>
          <w:rPr>
            <w:webHidden/>
          </w:rPr>
          <w:instrText xml:space="preserve"> PAGEREF _Toc239144927 \h </w:instrText>
        </w:r>
        <w:r>
          <w:rPr>
            <w:webHidden/>
          </w:rPr>
        </w:r>
        <w:r>
          <w:rPr>
            <w:webHidden/>
          </w:rPr>
          <w:fldChar w:fldCharType="separate"/>
        </w:r>
        <w:r>
          <w:rPr>
            <w:webHidden/>
          </w:rPr>
          <w:t>5</w:t>
        </w:r>
        <w:r>
          <w:rPr>
            <w:webHidden/>
          </w:rPr>
          <w:fldChar w:fldCharType="end"/>
        </w:r>
      </w:hyperlink>
    </w:p>
    <w:p w14:paraId="40CA4F8A" w14:textId="7B48E1F6"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8" w:history="1">
        <w:r w:rsidRPr="00CE286E">
          <w:rPr>
            <w:rStyle w:val="Hyperlink"/>
          </w:rPr>
          <w:t>Incident responses</w:t>
        </w:r>
        <w:r>
          <w:rPr>
            <w:webHidden/>
          </w:rPr>
          <w:tab/>
        </w:r>
        <w:r>
          <w:rPr>
            <w:webHidden/>
          </w:rPr>
          <w:fldChar w:fldCharType="begin"/>
        </w:r>
        <w:r>
          <w:rPr>
            <w:webHidden/>
          </w:rPr>
          <w:instrText xml:space="preserve"> PAGEREF _Toc239144928 \h </w:instrText>
        </w:r>
        <w:r>
          <w:rPr>
            <w:webHidden/>
          </w:rPr>
        </w:r>
        <w:r>
          <w:rPr>
            <w:webHidden/>
          </w:rPr>
          <w:fldChar w:fldCharType="separate"/>
        </w:r>
        <w:r>
          <w:rPr>
            <w:webHidden/>
          </w:rPr>
          <w:t>6</w:t>
        </w:r>
        <w:r>
          <w:rPr>
            <w:webHidden/>
          </w:rPr>
          <w:fldChar w:fldCharType="end"/>
        </w:r>
      </w:hyperlink>
    </w:p>
    <w:p w14:paraId="2C5A4636" w14:textId="5910CB11" w:rsidR="00B30EC8" w:rsidRDefault="00B30EC8">
      <w:pPr>
        <w:pStyle w:val="TOC2"/>
        <w:rPr>
          <w:rFonts w:asciiTheme="minorHAnsi" w:eastAsiaTheme="minorEastAsia" w:hAnsiTheme="minorHAnsi" w:cstheme="minorBidi"/>
          <w:kern w:val="2"/>
          <w:sz w:val="24"/>
          <w:szCs w:val="24"/>
          <w:lang w:eastAsia="en-AU"/>
          <w14:ligatures w14:val="standardContextual"/>
        </w:rPr>
      </w:pPr>
      <w:hyperlink w:anchor="_Toc239144929" w:history="1">
        <w:r w:rsidRPr="00CE286E">
          <w:rPr>
            <w:rStyle w:val="Hyperlink"/>
          </w:rPr>
          <w:t>Care Services client incident investigations</w:t>
        </w:r>
        <w:r>
          <w:rPr>
            <w:webHidden/>
          </w:rPr>
          <w:tab/>
        </w:r>
        <w:r>
          <w:rPr>
            <w:webHidden/>
          </w:rPr>
          <w:fldChar w:fldCharType="begin"/>
        </w:r>
        <w:r>
          <w:rPr>
            <w:webHidden/>
          </w:rPr>
          <w:instrText xml:space="preserve"> PAGEREF _Toc239144929 \h </w:instrText>
        </w:r>
        <w:r>
          <w:rPr>
            <w:webHidden/>
          </w:rPr>
        </w:r>
        <w:r>
          <w:rPr>
            <w:webHidden/>
          </w:rPr>
          <w:fldChar w:fldCharType="separate"/>
        </w:r>
        <w:r>
          <w:rPr>
            <w:webHidden/>
          </w:rPr>
          <w:t>6</w:t>
        </w:r>
        <w:r>
          <w:rPr>
            <w:webHidden/>
          </w:rPr>
          <w:fldChar w:fldCharType="end"/>
        </w:r>
      </w:hyperlink>
    </w:p>
    <w:p w14:paraId="1E4460BB" w14:textId="01A6FE54" w:rsidR="00B30EC8" w:rsidRDefault="00B30EC8">
      <w:pPr>
        <w:pStyle w:val="TOC1"/>
        <w:rPr>
          <w:rFonts w:asciiTheme="minorHAnsi" w:eastAsiaTheme="minorEastAsia" w:hAnsiTheme="minorHAnsi" w:cstheme="minorBidi"/>
          <w:b w:val="0"/>
          <w:kern w:val="2"/>
          <w:sz w:val="24"/>
          <w:szCs w:val="24"/>
          <w:lang w:eastAsia="en-AU"/>
          <w14:ligatures w14:val="standardContextual"/>
        </w:rPr>
      </w:pPr>
      <w:hyperlink w:anchor="_Toc239144930" w:history="1">
        <w:r w:rsidRPr="00CE286E">
          <w:rPr>
            <w:rStyle w:val="Hyperlink"/>
          </w:rPr>
          <w:t>Suitability Panel</w:t>
        </w:r>
        <w:r>
          <w:rPr>
            <w:webHidden/>
          </w:rPr>
          <w:tab/>
        </w:r>
        <w:r>
          <w:rPr>
            <w:webHidden/>
          </w:rPr>
          <w:fldChar w:fldCharType="begin"/>
        </w:r>
        <w:r>
          <w:rPr>
            <w:webHidden/>
          </w:rPr>
          <w:instrText xml:space="preserve"> PAGEREF _Toc239144930 \h </w:instrText>
        </w:r>
        <w:r>
          <w:rPr>
            <w:webHidden/>
          </w:rPr>
        </w:r>
        <w:r>
          <w:rPr>
            <w:webHidden/>
          </w:rPr>
          <w:fldChar w:fldCharType="separate"/>
        </w:r>
        <w:r>
          <w:rPr>
            <w:webHidden/>
          </w:rPr>
          <w:t>7</w:t>
        </w:r>
        <w:r>
          <w:rPr>
            <w:webHidden/>
          </w:rPr>
          <w:fldChar w:fldCharType="end"/>
        </w:r>
      </w:hyperlink>
    </w:p>
    <w:p w14:paraId="623B2D43" w14:textId="403FBAFA" w:rsidR="007173CA" w:rsidRPr="00021B01" w:rsidRDefault="00AD784C" w:rsidP="00D079AA">
      <w:pPr>
        <w:pStyle w:val="Body"/>
      </w:pPr>
      <w:r w:rsidRPr="00021B01">
        <w:fldChar w:fldCharType="end"/>
      </w:r>
    </w:p>
    <w:p w14:paraId="13445742" w14:textId="20034FA5" w:rsidR="009E3734" w:rsidRPr="00021B01" w:rsidRDefault="009E3734" w:rsidP="007173CA">
      <w:pPr>
        <w:pStyle w:val="Body"/>
      </w:pPr>
    </w:p>
    <w:p w14:paraId="05F98D81" w14:textId="77777777" w:rsidR="00580394" w:rsidRPr="00021B01" w:rsidRDefault="00580394" w:rsidP="007173CA">
      <w:pPr>
        <w:pStyle w:val="Body"/>
        <w:sectPr w:rsidR="00580394" w:rsidRPr="00021B01" w:rsidSect="00593A99">
          <w:headerReference w:type="default" r:id="rId16"/>
          <w:footerReference w:type="default" r:id="rId17"/>
          <w:headerReference w:type="first" r:id="rId18"/>
          <w:type w:val="continuous"/>
          <w:pgSz w:w="11906" w:h="16838" w:code="9"/>
          <w:pgMar w:top="1418" w:right="851" w:bottom="851" w:left="851" w:header="851" w:footer="567" w:gutter="0"/>
          <w:cols w:space="340"/>
          <w:titlePg/>
          <w:docGrid w:linePitch="360"/>
        </w:sectPr>
      </w:pPr>
    </w:p>
    <w:p w14:paraId="379FCF7F" w14:textId="77777777" w:rsidR="0053034D" w:rsidRDefault="0053034D">
      <w:pPr>
        <w:spacing w:after="0" w:line="240" w:lineRule="auto"/>
        <w:rPr>
          <w:rFonts w:eastAsia="MS Gothic" w:cs="Arial"/>
          <w:bCs/>
          <w:color w:val="201547"/>
          <w:kern w:val="32"/>
          <w:sz w:val="40"/>
          <w:szCs w:val="40"/>
        </w:rPr>
      </w:pPr>
      <w:r>
        <w:br w:type="page"/>
      </w:r>
    </w:p>
    <w:p w14:paraId="6966E3AB" w14:textId="49CF7A9E" w:rsidR="00B447F8" w:rsidRPr="00021B01" w:rsidRDefault="00B447F8" w:rsidP="00B447F8">
      <w:pPr>
        <w:pStyle w:val="Heading1"/>
      </w:pPr>
      <w:bookmarkStart w:id="0" w:name="_Toc239144919"/>
      <w:r w:rsidRPr="00021B01">
        <w:lastRenderedPageBreak/>
        <w:t>Child Protection</w:t>
      </w:r>
      <w:bookmarkEnd w:id="0"/>
    </w:p>
    <w:p w14:paraId="2B390C3C" w14:textId="440F8F54" w:rsidR="00B447F8" w:rsidRPr="00021B01" w:rsidRDefault="00B447F8" w:rsidP="00B447F8">
      <w:pPr>
        <w:pStyle w:val="Body"/>
      </w:pPr>
      <w:r w:rsidRPr="00021B01">
        <w:t xml:space="preserve">Child protection is part of a broader children and families service system that also includes family services, care services, and transition from care services. These services, delivered by the </w:t>
      </w:r>
      <w:r w:rsidR="00ED1D5D" w:rsidRPr="00021B01">
        <w:t>Department of Families, Fairness and Housing</w:t>
      </w:r>
      <w:r w:rsidRPr="00021B01">
        <w:t xml:space="preserve"> </w:t>
      </w:r>
      <w:r w:rsidR="00E57B48">
        <w:t xml:space="preserve">(the department) </w:t>
      </w:r>
      <w:r w:rsidRPr="00021B01">
        <w:t xml:space="preserve">and funded community service organisations, </w:t>
      </w:r>
      <w:r w:rsidR="00542175" w:rsidRPr="00021B01">
        <w:t>support</w:t>
      </w:r>
      <w:r w:rsidRPr="00021B01">
        <w:t xml:space="preserve"> the health, safety, development and wellbeing of </w:t>
      </w:r>
      <w:r w:rsidR="00542175" w:rsidRPr="00021B01">
        <w:t>Victoria’s</w:t>
      </w:r>
      <w:r w:rsidRPr="00021B01">
        <w:t xml:space="preserve"> most vulnerable children, young people and families.</w:t>
      </w:r>
    </w:p>
    <w:p w14:paraId="46972FF7" w14:textId="77777777" w:rsidR="00B447F8" w:rsidRPr="00021B01" w:rsidRDefault="00B447F8" w:rsidP="00B447F8">
      <w:pPr>
        <w:pStyle w:val="Body"/>
      </w:pPr>
      <w:r w:rsidRPr="00021B01">
        <w:t xml:space="preserve">Child protection is responsible for receiving, assessing, and investigating reports where children may be at risk of significant harm from abuse or neglect within their family, and for ensuring that appropriate services are provided to protect children from harm. </w:t>
      </w:r>
    </w:p>
    <w:p w14:paraId="3117EC3A" w14:textId="76FC3609" w:rsidR="00B447F8" w:rsidRPr="00021B01" w:rsidRDefault="00B447F8" w:rsidP="00B447F8">
      <w:pPr>
        <w:pStyle w:val="Body"/>
      </w:pPr>
      <w:bookmarkStart w:id="1" w:name="OLE_LINK4"/>
      <w:r w:rsidRPr="00021B01">
        <w:t>Child protection practitioners (CPP</w:t>
      </w:r>
      <w:r w:rsidR="009A59F5">
        <w:t>s</w:t>
      </w:r>
      <w:r w:rsidRPr="00021B01">
        <w:t>) undertake assessment, planning</w:t>
      </w:r>
      <w:r w:rsidR="00CC25F4">
        <w:t>,</w:t>
      </w:r>
      <w:r w:rsidRPr="00021B01">
        <w:t xml:space="preserve"> and interventions for children assessed as being at risk of harm in parental care. Child protection practitioners meet with the child, their </w:t>
      </w:r>
      <w:proofErr w:type="spellStart"/>
      <w:r w:rsidRPr="00021B01">
        <w:t>carers</w:t>
      </w:r>
      <w:proofErr w:type="spellEnd"/>
      <w:r w:rsidR="00F4741B">
        <w:t>,</w:t>
      </w:r>
      <w:r w:rsidR="00417568">
        <w:t xml:space="preserve"> </w:t>
      </w:r>
      <w:r w:rsidRPr="00021B01">
        <w:t>and professionals in contact with the child to formulate their assessment.</w:t>
      </w:r>
    </w:p>
    <w:bookmarkEnd w:id="1"/>
    <w:p w14:paraId="384F80D2" w14:textId="2E60DD42" w:rsidR="00BB0EDA" w:rsidRPr="00021B01" w:rsidRDefault="00B447F8" w:rsidP="00B447F8">
      <w:pPr>
        <w:pStyle w:val="Body"/>
      </w:pPr>
      <w:r w:rsidRPr="00021B01">
        <w:t xml:space="preserve">In some </w:t>
      </w:r>
      <w:r w:rsidR="00572ED7">
        <w:t>instances</w:t>
      </w:r>
      <w:r w:rsidRPr="00021B01">
        <w:t xml:space="preserve">, children subject to protection orders may be </w:t>
      </w:r>
      <w:r w:rsidR="00572ED7">
        <w:t xml:space="preserve">case </w:t>
      </w:r>
      <w:r w:rsidRPr="00021B01">
        <w:t xml:space="preserve">contracted to an agency. Child protection remains responsible for case planning and other statutory functions. </w:t>
      </w:r>
    </w:p>
    <w:p w14:paraId="357E15D3" w14:textId="7304FB93" w:rsidR="00B447F8" w:rsidRPr="00021B01" w:rsidRDefault="00B4747A" w:rsidP="00B447F8">
      <w:pPr>
        <w:pStyle w:val="Heading2"/>
      </w:pPr>
      <w:bookmarkStart w:id="2" w:name="_Toc239144920"/>
      <w:r w:rsidRPr="00021B01">
        <w:t>D</w:t>
      </w:r>
      <w:r w:rsidR="00B447F8" w:rsidRPr="00021B01">
        <w:t>emand</w:t>
      </w:r>
      <w:bookmarkEnd w:id="2"/>
      <w:r w:rsidR="00B447F8" w:rsidRPr="00021B01">
        <w:t xml:space="preserve"> </w:t>
      </w:r>
    </w:p>
    <w:p w14:paraId="4118191E" w14:textId="77777777" w:rsidR="00B447F8" w:rsidRPr="00021B01" w:rsidRDefault="00B447F8" w:rsidP="00B447F8">
      <w:pPr>
        <w:pStyle w:val="Body"/>
      </w:pPr>
      <w:r w:rsidRPr="00021B01">
        <w:t>Reports to child protection can be made about a child’s wellbeing or safety. Reports can also be made about concern for the wellbeing and safety of unborn children.</w:t>
      </w:r>
    </w:p>
    <w:p w14:paraId="54886917" w14:textId="2D0BD2B1" w:rsidR="00B447F8" w:rsidRPr="00021B01" w:rsidRDefault="00B447F8" w:rsidP="00B447F8">
      <w:pPr>
        <w:pStyle w:val="Body"/>
      </w:pPr>
      <w:r w:rsidRPr="00DF5E4B">
        <w:t xml:space="preserve">In </w:t>
      </w:r>
      <w:r w:rsidR="000330F1" w:rsidRPr="00DF5E4B">
        <w:t>20</w:t>
      </w:r>
      <w:r w:rsidR="00DF5E4B" w:rsidRPr="00DF5E4B">
        <w:t>25</w:t>
      </w:r>
      <w:r w:rsidR="000330F1" w:rsidRPr="00DF5E4B">
        <w:t>–</w:t>
      </w:r>
      <w:r w:rsidR="00DF5E4B" w:rsidRPr="00DF5E4B">
        <w:t>26</w:t>
      </w:r>
      <w:r w:rsidRPr="00021B01">
        <w:t>, there were</w:t>
      </w:r>
      <w:r w:rsidR="0081096A">
        <w:t xml:space="preserve"> 154,227</w:t>
      </w:r>
      <w:r w:rsidRPr="00021B01">
        <w:t xml:space="preserve"> child protection reports received. </w:t>
      </w:r>
    </w:p>
    <w:p w14:paraId="1034855A" w14:textId="25D72F8D" w:rsidR="00B447F8" w:rsidRPr="00021B01" w:rsidRDefault="00B447F8" w:rsidP="00B447F8">
      <w:pPr>
        <w:pStyle w:val="Body"/>
      </w:pPr>
      <w:r w:rsidRPr="00021B01">
        <w:t xml:space="preserve">The number of reports received </w:t>
      </w:r>
      <w:r w:rsidRPr="00DF5E4B">
        <w:t xml:space="preserve">in </w:t>
      </w:r>
      <w:r w:rsidR="000330F1" w:rsidRPr="00DF5E4B">
        <w:t>20</w:t>
      </w:r>
      <w:r w:rsidR="00DF5E4B" w:rsidRPr="00DF5E4B">
        <w:t>25</w:t>
      </w:r>
      <w:r w:rsidR="000330F1" w:rsidRPr="00DF5E4B">
        <w:t>–</w:t>
      </w:r>
      <w:r w:rsidR="00DF5E4B" w:rsidRPr="00DF5E4B">
        <w:t>26</w:t>
      </w:r>
      <w:r w:rsidRPr="00021B01">
        <w:t xml:space="preserve"> was</w:t>
      </w:r>
      <w:r w:rsidR="0064411D">
        <w:t xml:space="preserve"> 1.7 </w:t>
      </w:r>
      <w:r w:rsidRPr="0064411D">
        <w:t>per cent higher than</w:t>
      </w:r>
      <w:r w:rsidRPr="00021B01">
        <w:t xml:space="preserve"> the previous year, while investigations from intake reports </w:t>
      </w:r>
      <w:r w:rsidRPr="0064411D">
        <w:t>increased</w:t>
      </w:r>
      <w:r w:rsidRPr="00021B01">
        <w:t xml:space="preserve"> by </w:t>
      </w:r>
      <w:r w:rsidR="0064411D">
        <w:t>10.5 per cent</w:t>
      </w:r>
      <w:r w:rsidRPr="00021B01">
        <w:t>. Substantiations following an investigation showed a</w:t>
      </w:r>
      <w:r w:rsidR="001C7912">
        <w:t xml:space="preserve"> 2.8 per cent increase </w:t>
      </w:r>
      <w:r w:rsidRPr="00021B01">
        <w:t>from the previous year. Of the</w:t>
      </w:r>
      <w:r w:rsidR="001C7912">
        <w:t xml:space="preserve"> 19,349 </w:t>
      </w:r>
      <w:r w:rsidRPr="00021B01">
        <w:t xml:space="preserve">substantiated cases, </w:t>
      </w:r>
      <w:r w:rsidR="00044557">
        <w:t>4,238</w:t>
      </w:r>
      <w:r w:rsidRPr="00021B01">
        <w:t xml:space="preserve"> (</w:t>
      </w:r>
      <w:r w:rsidR="00E80EA6">
        <w:t>21.9</w:t>
      </w:r>
      <w:r w:rsidR="00941AFF">
        <w:t>%</w:t>
      </w:r>
      <w:r w:rsidRPr="00021B01">
        <w:t>) involved children who had been part of a previously substantiated case that had been closed in the previous 12 months</w:t>
      </w:r>
      <w:r w:rsidR="00F95CC1">
        <w:t xml:space="preserve"> (</w:t>
      </w:r>
      <w:r w:rsidR="00B641CD">
        <w:t>14.2</w:t>
      </w:r>
      <w:r w:rsidR="00941AFF">
        <w:t>%</w:t>
      </w:r>
      <w:r w:rsidR="00315D87">
        <w:t xml:space="preserve"> increase from previous year</w:t>
      </w:r>
      <w:r w:rsidR="00F95CC1">
        <w:t>)</w:t>
      </w:r>
      <w:r w:rsidRPr="00021B01">
        <w:t xml:space="preserve">. The number of reports received on unborn children </w:t>
      </w:r>
      <w:r w:rsidRPr="00EB22A2">
        <w:t xml:space="preserve">in </w:t>
      </w:r>
      <w:r w:rsidR="00941AFF">
        <w:br/>
      </w:r>
      <w:r w:rsidR="000330F1" w:rsidRPr="00EB22A2">
        <w:t>20</w:t>
      </w:r>
      <w:r w:rsidR="00EB22A2" w:rsidRPr="00EB22A2">
        <w:t>25</w:t>
      </w:r>
      <w:r w:rsidR="000330F1" w:rsidRPr="00EB22A2">
        <w:t>–</w:t>
      </w:r>
      <w:r w:rsidR="00EB22A2" w:rsidRPr="00EB22A2">
        <w:t>26</w:t>
      </w:r>
      <w:r w:rsidRPr="00021B01">
        <w:t xml:space="preserve"> (</w:t>
      </w:r>
      <w:r w:rsidR="00365466">
        <w:t>2,138</w:t>
      </w:r>
      <w:r w:rsidRPr="00021B01">
        <w:t>) was</w:t>
      </w:r>
      <w:r w:rsidR="00C94CA2">
        <w:t xml:space="preserve"> 2.2 per cent lower </w:t>
      </w:r>
      <w:r w:rsidRPr="00021B01">
        <w:t>than the number received the previous year (</w:t>
      </w:r>
      <w:r w:rsidR="00C94CA2">
        <w:t>2,185</w:t>
      </w:r>
      <w:r w:rsidRPr="00021B01">
        <w:t>).</w:t>
      </w:r>
    </w:p>
    <w:p w14:paraId="49EC9A0C" w14:textId="4394D3AB" w:rsidR="00B447F8" w:rsidRPr="00731C2E" w:rsidRDefault="00B447F8" w:rsidP="00B447F8">
      <w:pPr>
        <w:pStyle w:val="Tablecaption"/>
      </w:pPr>
      <w:r w:rsidRPr="00731C2E">
        <w:t xml:space="preserve">Table </w:t>
      </w:r>
      <w:r w:rsidR="00620906" w:rsidRPr="00731C2E">
        <w:t>1</w:t>
      </w:r>
      <w:r w:rsidRPr="00731C2E">
        <w:t>: Child protection demand</w:t>
      </w:r>
      <w:r w:rsidR="005A5568">
        <w:rPr>
          <w:rStyle w:val="FootnoteReference"/>
        </w:rPr>
        <w:footnoteReference w:id="2"/>
      </w:r>
    </w:p>
    <w:tbl>
      <w:tblPr>
        <w:tblStyle w:val="TableGrid"/>
        <w:tblW w:w="10091" w:type="dxa"/>
        <w:tblLayout w:type="fixed"/>
        <w:tblLook w:val="04A0" w:firstRow="1" w:lastRow="0" w:firstColumn="1" w:lastColumn="0" w:noHBand="0" w:noVBand="1"/>
      </w:tblPr>
      <w:tblGrid>
        <w:gridCol w:w="3628"/>
        <w:gridCol w:w="1304"/>
        <w:gridCol w:w="1304"/>
        <w:gridCol w:w="1304"/>
        <w:gridCol w:w="1304"/>
        <w:gridCol w:w="1247"/>
      </w:tblGrid>
      <w:tr w:rsidR="00B447F8" w:rsidRPr="00021B01" w14:paraId="60879C7C" w14:textId="77777777" w:rsidTr="000B1156">
        <w:trPr>
          <w:tblHeader/>
        </w:trPr>
        <w:tc>
          <w:tcPr>
            <w:tcW w:w="3628" w:type="dxa"/>
          </w:tcPr>
          <w:p w14:paraId="14DE9BB9" w14:textId="77777777" w:rsidR="00B447F8" w:rsidRPr="00021B01" w:rsidRDefault="00B447F8" w:rsidP="00D6028A">
            <w:pPr>
              <w:pStyle w:val="Tablecolhead"/>
            </w:pPr>
            <w:r w:rsidRPr="00021B01">
              <w:t>Child protection demand (quarterly data)</w:t>
            </w:r>
          </w:p>
        </w:tc>
        <w:tc>
          <w:tcPr>
            <w:tcW w:w="1304" w:type="dxa"/>
            <w:vAlign w:val="center"/>
          </w:tcPr>
          <w:p w14:paraId="3B08C81F" w14:textId="0ADD58AC" w:rsidR="00B447F8" w:rsidRPr="00B17B59" w:rsidRDefault="00B447F8" w:rsidP="00D6028A">
            <w:pPr>
              <w:pStyle w:val="Tablecolhead"/>
              <w:jc w:val="right"/>
            </w:pPr>
            <w:r w:rsidRPr="00B17B59">
              <w:t>September 20</w:t>
            </w:r>
            <w:r w:rsidR="00B17B59" w:rsidRPr="00B17B59">
              <w:t>25</w:t>
            </w:r>
          </w:p>
        </w:tc>
        <w:tc>
          <w:tcPr>
            <w:tcW w:w="1304" w:type="dxa"/>
            <w:vAlign w:val="center"/>
          </w:tcPr>
          <w:p w14:paraId="5AF224C7" w14:textId="1641083F" w:rsidR="00B447F8" w:rsidRPr="00437C02" w:rsidRDefault="00B447F8" w:rsidP="00D6028A">
            <w:pPr>
              <w:pStyle w:val="Tablecolhead"/>
              <w:jc w:val="right"/>
            </w:pPr>
            <w:r w:rsidRPr="00437C02">
              <w:t xml:space="preserve">December </w:t>
            </w:r>
            <w:r w:rsidR="007B6B83" w:rsidRPr="00437C02">
              <w:t>20</w:t>
            </w:r>
            <w:r w:rsidR="00B17B59" w:rsidRPr="00437C02">
              <w:t>25</w:t>
            </w:r>
          </w:p>
        </w:tc>
        <w:tc>
          <w:tcPr>
            <w:tcW w:w="1304" w:type="dxa"/>
            <w:vAlign w:val="center"/>
          </w:tcPr>
          <w:p w14:paraId="1679C621" w14:textId="1F0AE583" w:rsidR="00B447F8" w:rsidRPr="00437C02" w:rsidRDefault="00B447F8" w:rsidP="00D6028A">
            <w:pPr>
              <w:pStyle w:val="Tablecolhead"/>
              <w:jc w:val="right"/>
            </w:pPr>
            <w:r w:rsidRPr="00437C02">
              <w:t xml:space="preserve">March </w:t>
            </w:r>
            <w:r w:rsidR="007B6B83" w:rsidRPr="00437C02">
              <w:t>20</w:t>
            </w:r>
            <w:r w:rsidR="00B17B59" w:rsidRPr="00437C02">
              <w:t>26</w:t>
            </w:r>
          </w:p>
        </w:tc>
        <w:tc>
          <w:tcPr>
            <w:tcW w:w="1304" w:type="dxa"/>
            <w:vAlign w:val="center"/>
          </w:tcPr>
          <w:p w14:paraId="58B29FAD" w14:textId="52062E01" w:rsidR="00B447F8" w:rsidRPr="00437C02" w:rsidRDefault="00B447F8" w:rsidP="00D6028A">
            <w:pPr>
              <w:pStyle w:val="Tablecolhead"/>
              <w:jc w:val="right"/>
            </w:pPr>
            <w:r w:rsidRPr="00437C02">
              <w:t xml:space="preserve">June </w:t>
            </w:r>
            <w:r w:rsidRPr="00437C02">
              <w:br/>
            </w:r>
            <w:r w:rsidR="007B6B83" w:rsidRPr="00437C02">
              <w:t>20</w:t>
            </w:r>
            <w:r w:rsidR="00B17B59" w:rsidRPr="00437C02">
              <w:t>26</w:t>
            </w:r>
          </w:p>
        </w:tc>
        <w:tc>
          <w:tcPr>
            <w:tcW w:w="1247" w:type="dxa"/>
            <w:vAlign w:val="center"/>
          </w:tcPr>
          <w:p w14:paraId="57A498D2" w14:textId="2672ED7A" w:rsidR="00B447F8" w:rsidRPr="00B17B59" w:rsidRDefault="00B447F8" w:rsidP="00D6028A">
            <w:pPr>
              <w:pStyle w:val="Tablecolhead"/>
              <w:jc w:val="right"/>
            </w:pPr>
            <w:r w:rsidRPr="00B17B59">
              <w:t xml:space="preserve">Total </w:t>
            </w:r>
            <w:r w:rsidR="000330F1" w:rsidRPr="00B17B59">
              <w:t>20</w:t>
            </w:r>
            <w:r w:rsidR="00B17B59" w:rsidRPr="00B17B59">
              <w:t>25</w:t>
            </w:r>
            <w:r w:rsidR="000330F1" w:rsidRPr="00B17B59">
              <w:t>–</w:t>
            </w:r>
            <w:r w:rsidR="00B17B59" w:rsidRPr="00B17B59">
              <w:t>26</w:t>
            </w:r>
          </w:p>
        </w:tc>
      </w:tr>
      <w:tr w:rsidR="000B1156" w:rsidRPr="00021B01" w14:paraId="4B7B7F7A" w14:textId="77777777" w:rsidTr="000B1156">
        <w:tc>
          <w:tcPr>
            <w:tcW w:w="3628" w:type="dxa"/>
          </w:tcPr>
          <w:p w14:paraId="4D8B25FA" w14:textId="72837A10" w:rsidR="000B1156" w:rsidRPr="00021B01" w:rsidRDefault="000B1156" w:rsidP="000B1156">
            <w:pPr>
              <w:pStyle w:val="Body"/>
              <w:spacing w:before="80" w:after="60" w:line="240" w:lineRule="auto"/>
            </w:pPr>
            <w:r w:rsidRPr="00021B01">
              <w:t xml:space="preserve">Reports on unborn children </w:t>
            </w:r>
          </w:p>
        </w:tc>
        <w:tc>
          <w:tcPr>
            <w:tcW w:w="1304" w:type="dxa"/>
            <w:vAlign w:val="center"/>
          </w:tcPr>
          <w:p w14:paraId="6E3CB4FE" w14:textId="7A33BB61" w:rsidR="000B1156" w:rsidRPr="00021B01" w:rsidRDefault="000B1156" w:rsidP="000B1156">
            <w:pPr>
              <w:pStyle w:val="Body"/>
              <w:spacing w:before="80" w:after="60" w:line="240" w:lineRule="auto"/>
              <w:jc w:val="right"/>
            </w:pPr>
            <w:r>
              <w:rPr>
                <w:rFonts w:cs="Arial"/>
                <w:color w:val="000000"/>
                <w:szCs w:val="21"/>
              </w:rPr>
              <w:t>500</w:t>
            </w:r>
          </w:p>
        </w:tc>
        <w:tc>
          <w:tcPr>
            <w:tcW w:w="1304" w:type="dxa"/>
            <w:vAlign w:val="center"/>
          </w:tcPr>
          <w:p w14:paraId="29F877ED" w14:textId="336655B2" w:rsidR="000B1156" w:rsidRPr="00437C02" w:rsidRDefault="000B1156" w:rsidP="000B1156">
            <w:pPr>
              <w:pStyle w:val="Body"/>
              <w:spacing w:before="80" w:after="60" w:line="240" w:lineRule="auto"/>
              <w:jc w:val="right"/>
            </w:pPr>
            <w:r w:rsidRPr="00437C02">
              <w:rPr>
                <w:rFonts w:cs="Arial"/>
                <w:color w:val="000000"/>
                <w:szCs w:val="21"/>
              </w:rPr>
              <w:t>518</w:t>
            </w:r>
          </w:p>
        </w:tc>
        <w:tc>
          <w:tcPr>
            <w:tcW w:w="1304" w:type="dxa"/>
            <w:vAlign w:val="center"/>
          </w:tcPr>
          <w:p w14:paraId="3C1D781E" w14:textId="2720CC91" w:rsidR="000B1156" w:rsidRPr="00437C02" w:rsidRDefault="000B1156" w:rsidP="000B1156">
            <w:pPr>
              <w:pStyle w:val="Body"/>
              <w:spacing w:before="80" w:after="60" w:line="240" w:lineRule="auto"/>
              <w:jc w:val="right"/>
            </w:pPr>
            <w:r w:rsidRPr="00437C02">
              <w:rPr>
                <w:rFonts w:cs="Arial"/>
                <w:color w:val="000000"/>
                <w:szCs w:val="21"/>
              </w:rPr>
              <w:t>530</w:t>
            </w:r>
          </w:p>
        </w:tc>
        <w:tc>
          <w:tcPr>
            <w:tcW w:w="1304" w:type="dxa"/>
            <w:vAlign w:val="center"/>
          </w:tcPr>
          <w:p w14:paraId="5195F981" w14:textId="38CE6E9D" w:rsidR="000B1156" w:rsidRPr="00437C02" w:rsidRDefault="000B1156" w:rsidP="000B1156">
            <w:pPr>
              <w:pStyle w:val="Body"/>
              <w:spacing w:before="80" w:after="60" w:line="240" w:lineRule="auto"/>
              <w:jc w:val="right"/>
            </w:pPr>
            <w:r w:rsidRPr="00437C02">
              <w:rPr>
                <w:rFonts w:cs="Arial"/>
                <w:color w:val="000000"/>
                <w:szCs w:val="21"/>
              </w:rPr>
              <w:t>590</w:t>
            </w:r>
          </w:p>
        </w:tc>
        <w:tc>
          <w:tcPr>
            <w:tcW w:w="1247" w:type="dxa"/>
            <w:vAlign w:val="center"/>
          </w:tcPr>
          <w:p w14:paraId="0191A534" w14:textId="6F46342F" w:rsidR="000B1156" w:rsidRPr="00021B01" w:rsidRDefault="000B1156" w:rsidP="000B1156">
            <w:pPr>
              <w:pStyle w:val="Body"/>
              <w:spacing w:before="80" w:after="60" w:line="240" w:lineRule="auto"/>
              <w:jc w:val="right"/>
            </w:pPr>
            <w:r>
              <w:rPr>
                <w:rFonts w:cs="Arial"/>
                <w:color w:val="000000"/>
                <w:szCs w:val="21"/>
              </w:rPr>
              <w:t>2,138</w:t>
            </w:r>
          </w:p>
        </w:tc>
      </w:tr>
      <w:tr w:rsidR="000B1156" w:rsidRPr="00021B01" w14:paraId="2EB68945" w14:textId="77777777" w:rsidTr="000B1156">
        <w:tc>
          <w:tcPr>
            <w:tcW w:w="3628" w:type="dxa"/>
          </w:tcPr>
          <w:p w14:paraId="5BD63F04" w14:textId="344EE2A1" w:rsidR="000B1156" w:rsidRPr="00021B01" w:rsidRDefault="000B1156" w:rsidP="000B1156">
            <w:pPr>
              <w:pStyle w:val="Body"/>
              <w:spacing w:before="80" w:after="60" w:line="240" w:lineRule="auto"/>
            </w:pPr>
            <w:r w:rsidRPr="00021B01">
              <w:t xml:space="preserve">Reports on children </w:t>
            </w:r>
          </w:p>
        </w:tc>
        <w:tc>
          <w:tcPr>
            <w:tcW w:w="1304" w:type="dxa"/>
            <w:vAlign w:val="center"/>
          </w:tcPr>
          <w:p w14:paraId="453C5DA3" w14:textId="68DD900A" w:rsidR="000B1156" w:rsidRPr="007A13F1" w:rsidRDefault="000B1156" w:rsidP="000B1156">
            <w:pPr>
              <w:pStyle w:val="Body"/>
              <w:spacing w:before="80" w:after="60" w:line="240" w:lineRule="auto"/>
              <w:jc w:val="right"/>
              <w:rPr>
                <w:highlight w:val="yellow"/>
              </w:rPr>
            </w:pPr>
            <w:r>
              <w:rPr>
                <w:rFonts w:cs="Arial"/>
                <w:color w:val="000000"/>
                <w:szCs w:val="21"/>
              </w:rPr>
              <w:t>38,120</w:t>
            </w:r>
          </w:p>
        </w:tc>
        <w:tc>
          <w:tcPr>
            <w:tcW w:w="1304" w:type="dxa"/>
            <w:vAlign w:val="center"/>
          </w:tcPr>
          <w:p w14:paraId="37E1003F" w14:textId="6C217DFC" w:rsidR="000B1156" w:rsidRPr="00437C02" w:rsidRDefault="000B1156" w:rsidP="000B1156">
            <w:pPr>
              <w:pStyle w:val="Body"/>
              <w:spacing w:before="80" w:after="60" w:line="240" w:lineRule="auto"/>
              <w:jc w:val="right"/>
            </w:pPr>
            <w:r w:rsidRPr="00437C02">
              <w:rPr>
                <w:rFonts w:cs="Arial"/>
                <w:color w:val="000000"/>
                <w:szCs w:val="21"/>
              </w:rPr>
              <w:t>38,298</w:t>
            </w:r>
          </w:p>
        </w:tc>
        <w:tc>
          <w:tcPr>
            <w:tcW w:w="1304" w:type="dxa"/>
            <w:vAlign w:val="center"/>
          </w:tcPr>
          <w:p w14:paraId="4DD3360C" w14:textId="67519CCE" w:rsidR="000B1156" w:rsidRPr="00437C02" w:rsidRDefault="000B1156" w:rsidP="000B1156">
            <w:pPr>
              <w:pStyle w:val="Body"/>
              <w:spacing w:before="80" w:after="60" w:line="240" w:lineRule="auto"/>
              <w:jc w:val="right"/>
            </w:pPr>
            <w:r w:rsidRPr="00437C02">
              <w:rPr>
                <w:rFonts w:cs="Arial"/>
                <w:color w:val="000000"/>
                <w:szCs w:val="21"/>
              </w:rPr>
              <w:t>37,064</w:t>
            </w:r>
          </w:p>
        </w:tc>
        <w:tc>
          <w:tcPr>
            <w:tcW w:w="1304" w:type="dxa"/>
            <w:vAlign w:val="center"/>
          </w:tcPr>
          <w:p w14:paraId="3ACD36F0" w14:textId="3FCAF6A4" w:rsidR="000B1156" w:rsidRPr="00437C02" w:rsidRDefault="000B1156" w:rsidP="000B1156">
            <w:pPr>
              <w:pStyle w:val="Body"/>
              <w:spacing w:before="80" w:after="60" w:line="240" w:lineRule="auto"/>
              <w:jc w:val="right"/>
            </w:pPr>
            <w:r w:rsidRPr="00437C02">
              <w:rPr>
                <w:rFonts w:cs="Arial"/>
                <w:color w:val="000000"/>
                <w:szCs w:val="21"/>
              </w:rPr>
              <w:t>40,745</w:t>
            </w:r>
          </w:p>
        </w:tc>
        <w:tc>
          <w:tcPr>
            <w:tcW w:w="1247" w:type="dxa"/>
            <w:vAlign w:val="center"/>
          </w:tcPr>
          <w:p w14:paraId="6DC16116" w14:textId="7F4F68DB" w:rsidR="000B1156" w:rsidRPr="007A13F1" w:rsidRDefault="000B1156" w:rsidP="000B1156">
            <w:pPr>
              <w:pStyle w:val="Body"/>
              <w:spacing w:before="80" w:after="60" w:line="240" w:lineRule="auto"/>
              <w:jc w:val="right"/>
              <w:rPr>
                <w:highlight w:val="yellow"/>
              </w:rPr>
            </w:pPr>
            <w:r>
              <w:rPr>
                <w:rFonts w:cs="Arial"/>
                <w:color w:val="000000"/>
                <w:szCs w:val="21"/>
              </w:rPr>
              <w:t>154,227</w:t>
            </w:r>
          </w:p>
        </w:tc>
      </w:tr>
      <w:tr w:rsidR="000B1156" w:rsidRPr="00021B01" w14:paraId="694F896E" w14:textId="77777777" w:rsidTr="000B1156">
        <w:tc>
          <w:tcPr>
            <w:tcW w:w="3628" w:type="dxa"/>
          </w:tcPr>
          <w:p w14:paraId="2BBCF4B5" w14:textId="5F1D86D4" w:rsidR="000B1156" w:rsidRPr="00021B01" w:rsidRDefault="000B1156" w:rsidP="000B1156">
            <w:pPr>
              <w:pStyle w:val="Body"/>
              <w:spacing w:before="80" w:after="60" w:line="240" w:lineRule="auto"/>
            </w:pPr>
            <w:r w:rsidRPr="00021B01">
              <w:t>Investigations</w:t>
            </w:r>
          </w:p>
        </w:tc>
        <w:tc>
          <w:tcPr>
            <w:tcW w:w="1304" w:type="dxa"/>
            <w:vAlign w:val="center"/>
          </w:tcPr>
          <w:p w14:paraId="0B049907" w14:textId="75B636FE" w:rsidR="000B1156" w:rsidRPr="007A13F1" w:rsidRDefault="000B1156" w:rsidP="000B1156">
            <w:pPr>
              <w:pStyle w:val="Body"/>
              <w:spacing w:before="80" w:after="60" w:line="240" w:lineRule="auto"/>
              <w:jc w:val="right"/>
              <w:rPr>
                <w:highlight w:val="yellow"/>
              </w:rPr>
            </w:pPr>
            <w:r>
              <w:rPr>
                <w:rFonts w:cs="Arial"/>
                <w:color w:val="000000"/>
                <w:szCs w:val="21"/>
              </w:rPr>
              <w:t>13,243</w:t>
            </w:r>
          </w:p>
        </w:tc>
        <w:tc>
          <w:tcPr>
            <w:tcW w:w="1304" w:type="dxa"/>
            <w:vAlign w:val="center"/>
          </w:tcPr>
          <w:p w14:paraId="4A6F49C7" w14:textId="4DDD65ED" w:rsidR="000B1156" w:rsidRPr="00437C02" w:rsidRDefault="000B1156" w:rsidP="000B1156">
            <w:pPr>
              <w:pStyle w:val="Body"/>
              <w:spacing w:before="80" w:after="60" w:line="240" w:lineRule="auto"/>
              <w:jc w:val="right"/>
            </w:pPr>
            <w:r w:rsidRPr="00437C02">
              <w:rPr>
                <w:rFonts w:cs="Arial"/>
                <w:color w:val="000000"/>
                <w:szCs w:val="21"/>
              </w:rPr>
              <w:t>13,121</w:t>
            </w:r>
          </w:p>
        </w:tc>
        <w:tc>
          <w:tcPr>
            <w:tcW w:w="1304" w:type="dxa"/>
            <w:vAlign w:val="center"/>
          </w:tcPr>
          <w:p w14:paraId="2A6E45E4" w14:textId="1A2F87C9" w:rsidR="000B1156" w:rsidRPr="00437C02" w:rsidRDefault="000B1156" w:rsidP="000B1156">
            <w:pPr>
              <w:pStyle w:val="Body"/>
              <w:spacing w:before="80" w:after="60" w:line="240" w:lineRule="auto"/>
              <w:jc w:val="right"/>
            </w:pPr>
            <w:r w:rsidRPr="00437C02">
              <w:rPr>
                <w:rFonts w:cs="Arial"/>
                <w:color w:val="000000"/>
                <w:szCs w:val="21"/>
              </w:rPr>
              <w:t>11,940</w:t>
            </w:r>
          </w:p>
        </w:tc>
        <w:tc>
          <w:tcPr>
            <w:tcW w:w="1304" w:type="dxa"/>
            <w:vAlign w:val="center"/>
          </w:tcPr>
          <w:p w14:paraId="637BF333" w14:textId="3623684C" w:rsidR="000B1156" w:rsidRPr="00437C02" w:rsidRDefault="000B1156" w:rsidP="000B1156">
            <w:pPr>
              <w:pStyle w:val="Body"/>
              <w:spacing w:before="80" w:after="60" w:line="240" w:lineRule="auto"/>
              <w:jc w:val="right"/>
            </w:pPr>
            <w:r w:rsidRPr="00437C02">
              <w:rPr>
                <w:rFonts w:cs="Arial"/>
                <w:color w:val="000000"/>
                <w:szCs w:val="21"/>
              </w:rPr>
              <w:t>14,053</w:t>
            </w:r>
          </w:p>
        </w:tc>
        <w:tc>
          <w:tcPr>
            <w:tcW w:w="1247" w:type="dxa"/>
            <w:vAlign w:val="center"/>
          </w:tcPr>
          <w:p w14:paraId="252DCE49" w14:textId="495E00A6" w:rsidR="000B1156" w:rsidRPr="007A13F1" w:rsidRDefault="000B1156" w:rsidP="000B1156">
            <w:pPr>
              <w:pStyle w:val="Body"/>
              <w:spacing w:before="80" w:after="60" w:line="240" w:lineRule="auto"/>
              <w:jc w:val="right"/>
              <w:rPr>
                <w:highlight w:val="yellow"/>
              </w:rPr>
            </w:pPr>
            <w:r>
              <w:rPr>
                <w:rFonts w:cs="Arial"/>
                <w:color w:val="000000"/>
                <w:szCs w:val="21"/>
              </w:rPr>
              <w:t>52,357</w:t>
            </w:r>
          </w:p>
        </w:tc>
      </w:tr>
      <w:tr w:rsidR="000B1156" w:rsidRPr="00021B01" w14:paraId="47D0A6E3" w14:textId="77777777" w:rsidTr="000B1156">
        <w:tc>
          <w:tcPr>
            <w:tcW w:w="3628" w:type="dxa"/>
          </w:tcPr>
          <w:p w14:paraId="2B5822AB" w14:textId="0E9FB779" w:rsidR="000B1156" w:rsidRPr="00021B01" w:rsidRDefault="000B1156" w:rsidP="000B1156">
            <w:pPr>
              <w:pStyle w:val="Body"/>
              <w:spacing w:before="80" w:after="60" w:line="240" w:lineRule="auto"/>
            </w:pPr>
            <w:r w:rsidRPr="00021B01">
              <w:t>Substantiations</w:t>
            </w:r>
          </w:p>
        </w:tc>
        <w:tc>
          <w:tcPr>
            <w:tcW w:w="1304" w:type="dxa"/>
            <w:vAlign w:val="center"/>
          </w:tcPr>
          <w:p w14:paraId="6F36CE90" w14:textId="111FDB67" w:rsidR="000B1156" w:rsidRPr="007A13F1" w:rsidRDefault="000B1156" w:rsidP="000B1156">
            <w:pPr>
              <w:pStyle w:val="Body"/>
              <w:spacing w:before="80" w:after="60" w:line="240" w:lineRule="auto"/>
              <w:jc w:val="right"/>
              <w:rPr>
                <w:highlight w:val="yellow"/>
              </w:rPr>
            </w:pPr>
            <w:r>
              <w:rPr>
                <w:rFonts w:cs="Arial"/>
                <w:color w:val="000000"/>
                <w:szCs w:val="21"/>
              </w:rPr>
              <w:t>4,849</w:t>
            </w:r>
          </w:p>
        </w:tc>
        <w:tc>
          <w:tcPr>
            <w:tcW w:w="1304" w:type="dxa"/>
            <w:vAlign w:val="center"/>
          </w:tcPr>
          <w:p w14:paraId="249F5F5A" w14:textId="7E42030E" w:rsidR="000B1156" w:rsidRPr="00437C02" w:rsidRDefault="000B1156" w:rsidP="000B1156">
            <w:pPr>
              <w:pStyle w:val="Body"/>
              <w:spacing w:before="80" w:after="60" w:line="240" w:lineRule="auto"/>
              <w:jc w:val="right"/>
            </w:pPr>
            <w:r w:rsidRPr="00437C02">
              <w:rPr>
                <w:rFonts w:cs="Arial"/>
                <w:color w:val="000000"/>
                <w:szCs w:val="21"/>
              </w:rPr>
              <w:t>4,878</w:t>
            </w:r>
          </w:p>
        </w:tc>
        <w:tc>
          <w:tcPr>
            <w:tcW w:w="1304" w:type="dxa"/>
            <w:vAlign w:val="center"/>
          </w:tcPr>
          <w:p w14:paraId="1119CF0C" w14:textId="4A5DA125" w:rsidR="000B1156" w:rsidRPr="00437C02" w:rsidRDefault="000B1156" w:rsidP="000B1156">
            <w:pPr>
              <w:pStyle w:val="Body"/>
              <w:spacing w:before="80" w:after="60" w:line="240" w:lineRule="auto"/>
              <w:jc w:val="right"/>
            </w:pPr>
            <w:r w:rsidRPr="00437C02">
              <w:rPr>
                <w:rFonts w:cs="Arial"/>
                <w:color w:val="000000"/>
                <w:szCs w:val="21"/>
              </w:rPr>
              <w:t>4,536</w:t>
            </w:r>
          </w:p>
        </w:tc>
        <w:tc>
          <w:tcPr>
            <w:tcW w:w="1304" w:type="dxa"/>
            <w:vAlign w:val="center"/>
          </w:tcPr>
          <w:p w14:paraId="2628C08D" w14:textId="5146B1BF" w:rsidR="000B1156" w:rsidRPr="00437C02" w:rsidRDefault="000B1156" w:rsidP="000B1156">
            <w:pPr>
              <w:pStyle w:val="Body"/>
              <w:spacing w:before="80" w:after="60" w:line="240" w:lineRule="auto"/>
              <w:jc w:val="right"/>
            </w:pPr>
            <w:r w:rsidRPr="00437C02">
              <w:rPr>
                <w:rFonts w:cs="Arial"/>
                <w:color w:val="000000"/>
                <w:szCs w:val="21"/>
              </w:rPr>
              <w:t>5,086</w:t>
            </w:r>
          </w:p>
        </w:tc>
        <w:tc>
          <w:tcPr>
            <w:tcW w:w="1247" w:type="dxa"/>
            <w:vAlign w:val="center"/>
          </w:tcPr>
          <w:p w14:paraId="046F95C0" w14:textId="31644F94" w:rsidR="000B1156" w:rsidRPr="007A13F1" w:rsidRDefault="000B1156" w:rsidP="000B1156">
            <w:pPr>
              <w:pStyle w:val="Body"/>
              <w:spacing w:before="80" w:after="60" w:line="240" w:lineRule="auto"/>
              <w:jc w:val="right"/>
              <w:rPr>
                <w:highlight w:val="yellow"/>
              </w:rPr>
            </w:pPr>
            <w:r>
              <w:rPr>
                <w:rFonts w:cs="Arial"/>
                <w:color w:val="000000"/>
                <w:szCs w:val="21"/>
              </w:rPr>
              <w:t>19,349</w:t>
            </w:r>
          </w:p>
        </w:tc>
      </w:tr>
      <w:tr w:rsidR="000B1156" w:rsidRPr="00021B01" w14:paraId="11FDE22C" w14:textId="77777777" w:rsidTr="000B1156">
        <w:tc>
          <w:tcPr>
            <w:tcW w:w="3628" w:type="dxa"/>
          </w:tcPr>
          <w:p w14:paraId="2A9F3EE3" w14:textId="7A8FA00A" w:rsidR="000B1156" w:rsidRPr="00021B01" w:rsidRDefault="000B1156" w:rsidP="000B1156">
            <w:pPr>
              <w:pStyle w:val="Body"/>
              <w:spacing w:before="80" w:after="60" w:line="240" w:lineRule="auto"/>
            </w:pPr>
            <w:r w:rsidRPr="00021B01">
              <w:t>Re-substantiations within 12 months</w:t>
            </w:r>
          </w:p>
        </w:tc>
        <w:tc>
          <w:tcPr>
            <w:tcW w:w="1304" w:type="dxa"/>
            <w:vAlign w:val="center"/>
          </w:tcPr>
          <w:p w14:paraId="3A3C5DF0" w14:textId="711C3C8E" w:rsidR="000B1156" w:rsidRPr="007A13F1" w:rsidRDefault="000B1156" w:rsidP="000B1156">
            <w:pPr>
              <w:pStyle w:val="Body"/>
              <w:spacing w:before="80" w:after="60" w:line="240" w:lineRule="auto"/>
              <w:jc w:val="right"/>
              <w:rPr>
                <w:highlight w:val="yellow"/>
              </w:rPr>
            </w:pPr>
            <w:r>
              <w:rPr>
                <w:rFonts w:cs="Arial"/>
                <w:color w:val="000000"/>
                <w:szCs w:val="21"/>
              </w:rPr>
              <w:t>914</w:t>
            </w:r>
          </w:p>
        </w:tc>
        <w:tc>
          <w:tcPr>
            <w:tcW w:w="1304" w:type="dxa"/>
            <w:vAlign w:val="center"/>
          </w:tcPr>
          <w:p w14:paraId="38EC8100" w14:textId="77864ACD" w:rsidR="000B1156" w:rsidRPr="00437C02" w:rsidRDefault="000B1156" w:rsidP="000B1156">
            <w:pPr>
              <w:pStyle w:val="Body"/>
              <w:spacing w:before="80" w:after="60" w:line="240" w:lineRule="auto"/>
              <w:jc w:val="right"/>
            </w:pPr>
            <w:r w:rsidRPr="00437C02">
              <w:rPr>
                <w:rFonts w:cs="Arial"/>
                <w:color w:val="000000"/>
                <w:szCs w:val="21"/>
              </w:rPr>
              <w:t>1,097</w:t>
            </w:r>
          </w:p>
        </w:tc>
        <w:tc>
          <w:tcPr>
            <w:tcW w:w="1304" w:type="dxa"/>
            <w:vAlign w:val="center"/>
          </w:tcPr>
          <w:p w14:paraId="641DBB68" w14:textId="28AD2491" w:rsidR="000B1156" w:rsidRPr="00437C02" w:rsidRDefault="000B1156" w:rsidP="000B1156">
            <w:pPr>
              <w:pStyle w:val="Body"/>
              <w:spacing w:before="80" w:after="60" w:line="240" w:lineRule="auto"/>
              <w:jc w:val="right"/>
            </w:pPr>
            <w:r w:rsidRPr="00437C02">
              <w:rPr>
                <w:rFonts w:cs="Arial"/>
                <w:color w:val="000000"/>
                <w:szCs w:val="21"/>
              </w:rPr>
              <w:t>1,071</w:t>
            </w:r>
          </w:p>
        </w:tc>
        <w:tc>
          <w:tcPr>
            <w:tcW w:w="1304" w:type="dxa"/>
            <w:vAlign w:val="center"/>
          </w:tcPr>
          <w:p w14:paraId="63AB7FE3" w14:textId="361CB96C" w:rsidR="000B1156" w:rsidRPr="00437C02" w:rsidRDefault="000B1156" w:rsidP="000B1156">
            <w:pPr>
              <w:pStyle w:val="Body"/>
              <w:spacing w:before="80" w:after="60" w:line="240" w:lineRule="auto"/>
              <w:jc w:val="right"/>
            </w:pPr>
            <w:r w:rsidRPr="00437C02">
              <w:rPr>
                <w:rFonts w:cs="Arial"/>
                <w:color w:val="000000"/>
                <w:szCs w:val="21"/>
              </w:rPr>
              <w:t>1,156</w:t>
            </w:r>
          </w:p>
        </w:tc>
        <w:tc>
          <w:tcPr>
            <w:tcW w:w="1247" w:type="dxa"/>
            <w:vAlign w:val="center"/>
          </w:tcPr>
          <w:p w14:paraId="45561203" w14:textId="7AAA00DE" w:rsidR="000B1156" w:rsidRPr="007A13F1" w:rsidRDefault="000B1156" w:rsidP="000B1156">
            <w:pPr>
              <w:pStyle w:val="Body"/>
              <w:spacing w:before="80" w:after="60" w:line="240" w:lineRule="auto"/>
              <w:jc w:val="right"/>
              <w:rPr>
                <w:highlight w:val="yellow"/>
              </w:rPr>
            </w:pPr>
            <w:r>
              <w:rPr>
                <w:rFonts w:cs="Arial"/>
                <w:color w:val="000000"/>
                <w:szCs w:val="21"/>
              </w:rPr>
              <w:t>4,238</w:t>
            </w:r>
          </w:p>
        </w:tc>
      </w:tr>
    </w:tbl>
    <w:p w14:paraId="69423894" w14:textId="77777777" w:rsidR="00121718" w:rsidRPr="00021B01" w:rsidRDefault="00121718" w:rsidP="00121718">
      <w:pPr>
        <w:pStyle w:val="Heading2"/>
      </w:pPr>
      <w:bookmarkStart w:id="3" w:name="_Toc239144921"/>
      <w:r w:rsidRPr="00021B01">
        <w:t>Case allocation</w:t>
      </w:r>
      <w:bookmarkEnd w:id="3"/>
      <w:r w:rsidRPr="00021B01">
        <w:t xml:space="preserve"> </w:t>
      </w:r>
    </w:p>
    <w:p w14:paraId="2C8169CC" w14:textId="1438F493" w:rsidR="00121718" w:rsidRPr="00021B01" w:rsidRDefault="00121718" w:rsidP="00121718">
      <w:pPr>
        <w:pStyle w:val="Body"/>
      </w:pPr>
      <w:r w:rsidRPr="00021B01">
        <w:t xml:space="preserve">All children involved with </w:t>
      </w:r>
      <w:r w:rsidR="003C25BC">
        <w:t>c</w:t>
      </w:r>
      <w:r w:rsidRPr="00021B01">
        <w:t>hild protection are actively monitored to ensure the allocation of the most urgent cases where children are at the highest risk. Cases awaiting allocation are monitored by the team manager until a case manager is allocated.</w:t>
      </w:r>
    </w:p>
    <w:p w14:paraId="3CD1C354" w14:textId="57ECCB06" w:rsidR="0046191F" w:rsidRPr="00D6028A" w:rsidRDefault="00121718" w:rsidP="00121718">
      <w:pPr>
        <w:pStyle w:val="Tablecaption"/>
      </w:pPr>
      <w:r w:rsidRPr="00D6028A">
        <w:lastRenderedPageBreak/>
        <w:t xml:space="preserve">Table </w:t>
      </w:r>
      <w:r w:rsidR="00620906" w:rsidRPr="00D6028A">
        <w:t>2</w:t>
      </w:r>
      <w:r w:rsidRPr="00D6028A">
        <w:t>: Average rates</w:t>
      </w:r>
      <w:r w:rsidRPr="00D6028A">
        <w:rPr>
          <w:vertAlign w:val="superscript"/>
        </w:rPr>
        <w:t xml:space="preserve"> </w:t>
      </w:r>
      <w:r w:rsidRPr="00D6028A">
        <w:t xml:space="preserve">of clients awaiting allocation </w:t>
      </w:r>
      <w:r w:rsidR="000330F1" w:rsidRPr="00D6028A">
        <w:t>20</w:t>
      </w:r>
      <w:r w:rsidR="003C25BC" w:rsidRPr="00D6028A">
        <w:t>25</w:t>
      </w:r>
      <w:r w:rsidR="000330F1" w:rsidRPr="00D6028A">
        <w:t>–</w:t>
      </w:r>
      <w:r w:rsidR="003C25BC" w:rsidRPr="00D6028A">
        <w:t>26</w:t>
      </w:r>
      <w:r w:rsidRPr="00D6028A">
        <w:t>, by division and state, per cent</w:t>
      </w:r>
      <w:r w:rsidR="0046191F" w:rsidRPr="00D6028A">
        <w:rPr>
          <w:rStyle w:val="FootnoteReference"/>
        </w:rPr>
        <w:footnoteReference w:id="3"/>
      </w:r>
    </w:p>
    <w:tbl>
      <w:tblPr>
        <w:tblStyle w:val="TableGrid"/>
        <w:tblW w:w="0" w:type="auto"/>
        <w:tblLook w:val="04A0" w:firstRow="1" w:lastRow="0" w:firstColumn="1" w:lastColumn="0" w:noHBand="0" w:noVBand="1"/>
      </w:tblPr>
      <w:tblGrid>
        <w:gridCol w:w="2862"/>
        <w:gridCol w:w="1388"/>
        <w:gridCol w:w="1504"/>
        <w:gridCol w:w="1471"/>
        <w:gridCol w:w="1483"/>
        <w:gridCol w:w="1486"/>
      </w:tblGrid>
      <w:tr w:rsidR="00121718" w:rsidRPr="00021B01" w14:paraId="4FB60451" w14:textId="77777777">
        <w:trPr>
          <w:tblHeader/>
        </w:trPr>
        <w:tc>
          <w:tcPr>
            <w:tcW w:w="2862" w:type="dxa"/>
          </w:tcPr>
          <w:p w14:paraId="3C0B4DB4" w14:textId="77777777" w:rsidR="00121718" w:rsidRPr="00021B01" w:rsidRDefault="00121718" w:rsidP="00D6028A">
            <w:pPr>
              <w:pStyle w:val="Tablecolhead"/>
            </w:pPr>
            <w:r>
              <w:t>Quarter</w:t>
            </w:r>
          </w:p>
        </w:tc>
        <w:tc>
          <w:tcPr>
            <w:tcW w:w="1388" w:type="dxa"/>
            <w:vAlign w:val="center"/>
          </w:tcPr>
          <w:p w14:paraId="18B0CD48" w14:textId="77777777" w:rsidR="00121718" w:rsidRPr="00021B01" w:rsidRDefault="00121718" w:rsidP="00D6028A">
            <w:pPr>
              <w:pStyle w:val="Tablecolhead"/>
              <w:jc w:val="right"/>
            </w:pPr>
            <w:r w:rsidRPr="00021B01">
              <w:t>North</w:t>
            </w:r>
          </w:p>
        </w:tc>
        <w:tc>
          <w:tcPr>
            <w:tcW w:w="1504" w:type="dxa"/>
            <w:vAlign w:val="center"/>
          </w:tcPr>
          <w:p w14:paraId="51C0034B" w14:textId="77777777" w:rsidR="00121718" w:rsidRPr="00021B01" w:rsidRDefault="00121718" w:rsidP="00D6028A">
            <w:pPr>
              <w:pStyle w:val="Tablecolhead"/>
              <w:jc w:val="right"/>
            </w:pPr>
            <w:r w:rsidRPr="00021B01">
              <w:t>South</w:t>
            </w:r>
          </w:p>
        </w:tc>
        <w:tc>
          <w:tcPr>
            <w:tcW w:w="1471" w:type="dxa"/>
            <w:vAlign w:val="center"/>
          </w:tcPr>
          <w:p w14:paraId="4E4B40AB" w14:textId="77777777" w:rsidR="00121718" w:rsidRPr="00021B01" w:rsidRDefault="00121718" w:rsidP="00D6028A">
            <w:pPr>
              <w:pStyle w:val="Tablecolhead"/>
              <w:jc w:val="right"/>
            </w:pPr>
            <w:r w:rsidRPr="00021B01">
              <w:t>East</w:t>
            </w:r>
          </w:p>
        </w:tc>
        <w:tc>
          <w:tcPr>
            <w:tcW w:w="1483" w:type="dxa"/>
            <w:vAlign w:val="center"/>
          </w:tcPr>
          <w:p w14:paraId="37FCB398" w14:textId="77777777" w:rsidR="00121718" w:rsidRPr="00021B01" w:rsidRDefault="00121718" w:rsidP="00D6028A">
            <w:pPr>
              <w:pStyle w:val="Tablecolhead"/>
              <w:jc w:val="right"/>
            </w:pPr>
            <w:r w:rsidRPr="00021B01">
              <w:t>West</w:t>
            </w:r>
          </w:p>
        </w:tc>
        <w:tc>
          <w:tcPr>
            <w:tcW w:w="1486" w:type="dxa"/>
            <w:vAlign w:val="center"/>
          </w:tcPr>
          <w:p w14:paraId="74828F07" w14:textId="77777777" w:rsidR="00121718" w:rsidRPr="00021B01" w:rsidRDefault="00121718" w:rsidP="00D6028A">
            <w:pPr>
              <w:pStyle w:val="Tablecolhead"/>
              <w:jc w:val="right"/>
            </w:pPr>
            <w:r w:rsidRPr="00021B01">
              <w:t>State</w:t>
            </w:r>
          </w:p>
        </w:tc>
      </w:tr>
      <w:tr w:rsidR="00D60A25" w:rsidRPr="00021B01" w14:paraId="67064D62" w14:textId="77777777">
        <w:trPr>
          <w:tblHeader/>
        </w:trPr>
        <w:tc>
          <w:tcPr>
            <w:tcW w:w="2862" w:type="dxa"/>
          </w:tcPr>
          <w:p w14:paraId="14D06C2C" w14:textId="01D1FD85" w:rsidR="00D60A25" w:rsidRPr="003C25BC" w:rsidRDefault="00D60A25" w:rsidP="00D60A25">
            <w:pPr>
              <w:pStyle w:val="Body"/>
              <w:spacing w:before="80" w:after="60" w:line="240" w:lineRule="auto"/>
            </w:pPr>
            <w:r w:rsidRPr="003C25BC">
              <w:t>September 2025</w:t>
            </w:r>
          </w:p>
        </w:tc>
        <w:tc>
          <w:tcPr>
            <w:tcW w:w="1388" w:type="dxa"/>
            <w:vAlign w:val="center"/>
          </w:tcPr>
          <w:p w14:paraId="1AD2982C" w14:textId="00835ED3" w:rsidR="00D60A25" w:rsidRPr="0059139A" w:rsidRDefault="00D60A25" w:rsidP="00D60A25">
            <w:pPr>
              <w:pStyle w:val="Body"/>
              <w:spacing w:before="80" w:after="60" w:line="240" w:lineRule="auto"/>
              <w:jc w:val="right"/>
              <w:rPr>
                <w:highlight w:val="yellow"/>
              </w:rPr>
            </w:pPr>
            <w:r>
              <w:rPr>
                <w:rFonts w:cs="Arial"/>
                <w:color w:val="000000"/>
                <w:szCs w:val="21"/>
              </w:rPr>
              <w:t>16.1</w:t>
            </w:r>
          </w:p>
        </w:tc>
        <w:tc>
          <w:tcPr>
            <w:tcW w:w="1504" w:type="dxa"/>
            <w:vAlign w:val="center"/>
          </w:tcPr>
          <w:p w14:paraId="1C248EB4" w14:textId="1432D80B" w:rsidR="00D60A25" w:rsidRPr="0059139A" w:rsidRDefault="00D60A25" w:rsidP="00D60A25">
            <w:pPr>
              <w:pStyle w:val="Body"/>
              <w:spacing w:before="80" w:after="60" w:line="240" w:lineRule="auto"/>
              <w:jc w:val="right"/>
              <w:rPr>
                <w:highlight w:val="yellow"/>
              </w:rPr>
            </w:pPr>
            <w:r>
              <w:rPr>
                <w:rFonts w:cs="Arial"/>
                <w:color w:val="000000"/>
                <w:szCs w:val="21"/>
              </w:rPr>
              <w:t>16.4</w:t>
            </w:r>
          </w:p>
        </w:tc>
        <w:tc>
          <w:tcPr>
            <w:tcW w:w="1471" w:type="dxa"/>
            <w:vAlign w:val="center"/>
          </w:tcPr>
          <w:p w14:paraId="41834424" w14:textId="1F89EE23" w:rsidR="00D60A25" w:rsidRPr="0059139A" w:rsidRDefault="00D60A25" w:rsidP="00D60A25">
            <w:pPr>
              <w:pStyle w:val="Body"/>
              <w:spacing w:before="80" w:after="60" w:line="240" w:lineRule="auto"/>
              <w:jc w:val="right"/>
              <w:rPr>
                <w:highlight w:val="yellow"/>
              </w:rPr>
            </w:pPr>
            <w:r>
              <w:rPr>
                <w:rFonts w:cs="Arial"/>
                <w:color w:val="000000"/>
                <w:szCs w:val="21"/>
              </w:rPr>
              <w:t>12.3</w:t>
            </w:r>
          </w:p>
        </w:tc>
        <w:tc>
          <w:tcPr>
            <w:tcW w:w="1483" w:type="dxa"/>
            <w:vAlign w:val="center"/>
          </w:tcPr>
          <w:p w14:paraId="63D9EE1F" w14:textId="482487D4" w:rsidR="00D60A25" w:rsidRPr="0059139A" w:rsidRDefault="00D60A25" w:rsidP="00D60A25">
            <w:pPr>
              <w:pStyle w:val="Body"/>
              <w:spacing w:before="80" w:after="60" w:line="240" w:lineRule="auto"/>
              <w:jc w:val="right"/>
              <w:rPr>
                <w:highlight w:val="yellow"/>
              </w:rPr>
            </w:pPr>
            <w:r>
              <w:rPr>
                <w:rFonts w:cs="Arial"/>
                <w:color w:val="000000"/>
                <w:szCs w:val="21"/>
              </w:rPr>
              <w:t>22.9</w:t>
            </w:r>
          </w:p>
        </w:tc>
        <w:tc>
          <w:tcPr>
            <w:tcW w:w="1486" w:type="dxa"/>
            <w:vAlign w:val="center"/>
          </w:tcPr>
          <w:p w14:paraId="3A90FB52" w14:textId="717A6DD8" w:rsidR="00D60A25" w:rsidRPr="0059139A" w:rsidRDefault="00D60A25" w:rsidP="00D60A25">
            <w:pPr>
              <w:pStyle w:val="Body"/>
              <w:spacing w:before="80" w:after="60" w:line="240" w:lineRule="auto"/>
              <w:jc w:val="right"/>
              <w:rPr>
                <w:highlight w:val="yellow"/>
              </w:rPr>
            </w:pPr>
            <w:r>
              <w:rPr>
                <w:rFonts w:cs="Arial"/>
                <w:color w:val="000000"/>
                <w:szCs w:val="21"/>
              </w:rPr>
              <w:t>17.8</w:t>
            </w:r>
          </w:p>
        </w:tc>
      </w:tr>
      <w:tr w:rsidR="00D60A25" w:rsidRPr="00021B01" w14:paraId="5ACC325D" w14:textId="77777777">
        <w:trPr>
          <w:tblHeader/>
        </w:trPr>
        <w:tc>
          <w:tcPr>
            <w:tcW w:w="2862" w:type="dxa"/>
          </w:tcPr>
          <w:p w14:paraId="77D38536" w14:textId="2868671E" w:rsidR="00D60A25" w:rsidRPr="003C25BC" w:rsidRDefault="00D60A25" w:rsidP="00D60A25">
            <w:pPr>
              <w:pStyle w:val="Body"/>
              <w:spacing w:before="80" w:after="60" w:line="240" w:lineRule="auto"/>
            </w:pPr>
            <w:r w:rsidRPr="003C25BC">
              <w:t>December 2025</w:t>
            </w:r>
          </w:p>
        </w:tc>
        <w:tc>
          <w:tcPr>
            <w:tcW w:w="1388" w:type="dxa"/>
            <w:vAlign w:val="center"/>
          </w:tcPr>
          <w:p w14:paraId="08AA55F1" w14:textId="059B8E52" w:rsidR="00D60A25" w:rsidRPr="0059139A" w:rsidRDefault="00D60A25" w:rsidP="00D60A25">
            <w:pPr>
              <w:pStyle w:val="Body"/>
              <w:spacing w:before="80" w:after="60" w:line="240" w:lineRule="auto"/>
              <w:jc w:val="right"/>
              <w:rPr>
                <w:highlight w:val="yellow"/>
              </w:rPr>
            </w:pPr>
            <w:r>
              <w:rPr>
                <w:rFonts w:cs="Arial"/>
                <w:color w:val="000000"/>
                <w:szCs w:val="21"/>
              </w:rPr>
              <w:t>12.2</w:t>
            </w:r>
          </w:p>
        </w:tc>
        <w:tc>
          <w:tcPr>
            <w:tcW w:w="1504" w:type="dxa"/>
            <w:vAlign w:val="center"/>
          </w:tcPr>
          <w:p w14:paraId="09AFB2A1" w14:textId="5A32CF0D" w:rsidR="00D60A25" w:rsidRPr="0059139A" w:rsidRDefault="00D60A25" w:rsidP="00D60A25">
            <w:pPr>
              <w:pStyle w:val="Body"/>
              <w:spacing w:before="80" w:after="60" w:line="240" w:lineRule="auto"/>
              <w:jc w:val="right"/>
              <w:rPr>
                <w:highlight w:val="yellow"/>
              </w:rPr>
            </w:pPr>
            <w:r>
              <w:rPr>
                <w:rFonts w:cs="Arial"/>
                <w:color w:val="000000"/>
                <w:szCs w:val="21"/>
              </w:rPr>
              <w:t>14.4</w:t>
            </w:r>
          </w:p>
        </w:tc>
        <w:tc>
          <w:tcPr>
            <w:tcW w:w="1471" w:type="dxa"/>
            <w:vAlign w:val="center"/>
          </w:tcPr>
          <w:p w14:paraId="3464872E" w14:textId="6973529C" w:rsidR="00D60A25" w:rsidRPr="0059139A" w:rsidRDefault="00D60A25" w:rsidP="00D60A25">
            <w:pPr>
              <w:pStyle w:val="Body"/>
              <w:spacing w:before="80" w:after="60" w:line="240" w:lineRule="auto"/>
              <w:jc w:val="right"/>
              <w:rPr>
                <w:highlight w:val="yellow"/>
              </w:rPr>
            </w:pPr>
            <w:r>
              <w:rPr>
                <w:rFonts w:cs="Arial"/>
                <w:color w:val="000000"/>
                <w:szCs w:val="21"/>
              </w:rPr>
              <w:t>8.5</w:t>
            </w:r>
          </w:p>
        </w:tc>
        <w:tc>
          <w:tcPr>
            <w:tcW w:w="1483" w:type="dxa"/>
            <w:vAlign w:val="center"/>
          </w:tcPr>
          <w:p w14:paraId="0FA2CE80" w14:textId="774DEC7D" w:rsidR="00D60A25" w:rsidRPr="0059139A" w:rsidRDefault="00D60A25" w:rsidP="00D60A25">
            <w:pPr>
              <w:pStyle w:val="Body"/>
              <w:spacing w:before="80" w:after="60" w:line="240" w:lineRule="auto"/>
              <w:jc w:val="right"/>
              <w:rPr>
                <w:highlight w:val="yellow"/>
              </w:rPr>
            </w:pPr>
            <w:r>
              <w:rPr>
                <w:rFonts w:cs="Arial"/>
                <w:color w:val="000000"/>
                <w:szCs w:val="21"/>
              </w:rPr>
              <w:t>24.1</w:t>
            </w:r>
          </w:p>
        </w:tc>
        <w:tc>
          <w:tcPr>
            <w:tcW w:w="1486" w:type="dxa"/>
            <w:vAlign w:val="center"/>
          </w:tcPr>
          <w:p w14:paraId="73D8AF5B" w14:textId="716A8421" w:rsidR="00D60A25" w:rsidRPr="0059139A" w:rsidRDefault="00D60A25" w:rsidP="00D60A25">
            <w:pPr>
              <w:pStyle w:val="Body"/>
              <w:spacing w:before="80" w:after="60" w:line="240" w:lineRule="auto"/>
              <w:jc w:val="right"/>
              <w:rPr>
                <w:highlight w:val="yellow"/>
              </w:rPr>
            </w:pPr>
            <w:r>
              <w:rPr>
                <w:rFonts w:cs="Arial"/>
                <w:color w:val="000000"/>
                <w:szCs w:val="21"/>
              </w:rPr>
              <w:t>16.4</w:t>
            </w:r>
          </w:p>
        </w:tc>
      </w:tr>
      <w:tr w:rsidR="00D60A25" w:rsidRPr="00021B01" w14:paraId="69D4EE0E" w14:textId="77777777">
        <w:trPr>
          <w:tblHeader/>
        </w:trPr>
        <w:tc>
          <w:tcPr>
            <w:tcW w:w="2862" w:type="dxa"/>
          </w:tcPr>
          <w:p w14:paraId="66B500CF" w14:textId="1DF6A46A" w:rsidR="00D60A25" w:rsidRPr="003C25BC" w:rsidRDefault="00D60A25" w:rsidP="00D60A25">
            <w:pPr>
              <w:pStyle w:val="Body"/>
              <w:spacing w:before="80" w:after="60" w:line="240" w:lineRule="auto"/>
            </w:pPr>
            <w:r w:rsidRPr="003C25BC">
              <w:t>March 2026</w:t>
            </w:r>
          </w:p>
        </w:tc>
        <w:tc>
          <w:tcPr>
            <w:tcW w:w="1388" w:type="dxa"/>
            <w:vAlign w:val="center"/>
          </w:tcPr>
          <w:p w14:paraId="48ECFC09" w14:textId="447B7011" w:rsidR="00D60A25" w:rsidRPr="0059139A" w:rsidRDefault="00D60A25" w:rsidP="00D60A25">
            <w:pPr>
              <w:pStyle w:val="Body"/>
              <w:spacing w:before="80" w:after="60" w:line="240" w:lineRule="auto"/>
              <w:jc w:val="right"/>
              <w:rPr>
                <w:highlight w:val="yellow"/>
              </w:rPr>
            </w:pPr>
            <w:r>
              <w:rPr>
                <w:rFonts w:cs="Arial"/>
                <w:color w:val="000000"/>
                <w:szCs w:val="21"/>
              </w:rPr>
              <w:t>9.8</w:t>
            </w:r>
          </w:p>
        </w:tc>
        <w:tc>
          <w:tcPr>
            <w:tcW w:w="1504" w:type="dxa"/>
            <w:vAlign w:val="center"/>
          </w:tcPr>
          <w:p w14:paraId="468DC241" w14:textId="2D67A004" w:rsidR="00D60A25" w:rsidRPr="0059139A" w:rsidRDefault="00D60A25" w:rsidP="00D60A25">
            <w:pPr>
              <w:pStyle w:val="Body"/>
              <w:spacing w:before="80" w:after="60" w:line="240" w:lineRule="auto"/>
              <w:jc w:val="right"/>
              <w:rPr>
                <w:highlight w:val="yellow"/>
              </w:rPr>
            </w:pPr>
            <w:r>
              <w:rPr>
                <w:rFonts w:cs="Arial"/>
                <w:color w:val="000000"/>
                <w:szCs w:val="21"/>
              </w:rPr>
              <w:t>11.7</w:t>
            </w:r>
          </w:p>
        </w:tc>
        <w:tc>
          <w:tcPr>
            <w:tcW w:w="1471" w:type="dxa"/>
            <w:vAlign w:val="center"/>
          </w:tcPr>
          <w:p w14:paraId="47622169" w14:textId="758C55C9" w:rsidR="00D60A25" w:rsidRPr="0059139A" w:rsidRDefault="00D60A25" w:rsidP="00D60A25">
            <w:pPr>
              <w:pStyle w:val="Body"/>
              <w:spacing w:before="80" w:after="60" w:line="240" w:lineRule="auto"/>
              <w:jc w:val="right"/>
              <w:rPr>
                <w:highlight w:val="yellow"/>
              </w:rPr>
            </w:pPr>
            <w:r>
              <w:rPr>
                <w:rFonts w:cs="Arial"/>
                <w:color w:val="000000"/>
                <w:szCs w:val="21"/>
              </w:rPr>
              <w:t>9.7</w:t>
            </w:r>
          </w:p>
        </w:tc>
        <w:tc>
          <w:tcPr>
            <w:tcW w:w="1483" w:type="dxa"/>
            <w:vAlign w:val="center"/>
          </w:tcPr>
          <w:p w14:paraId="1AA8A545" w14:textId="309CE437" w:rsidR="00D60A25" w:rsidRPr="0059139A" w:rsidRDefault="00D60A25" w:rsidP="00D60A25">
            <w:pPr>
              <w:pStyle w:val="Body"/>
              <w:spacing w:before="80" w:after="60" w:line="240" w:lineRule="auto"/>
              <w:jc w:val="right"/>
              <w:rPr>
                <w:highlight w:val="yellow"/>
              </w:rPr>
            </w:pPr>
            <w:r>
              <w:rPr>
                <w:rFonts w:cs="Arial"/>
                <w:color w:val="000000"/>
                <w:szCs w:val="21"/>
              </w:rPr>
              <w:t>15.7</w:t>
            </w:r>
          </w:p>
        </w:tc>
        <w:tc>
          <w:tcPr>
            <w:tcW w:w="1486" w:type="dxa"/>
            <w:vAlign w:val="center"/>
          </w:tcPr>
          <w:p w14:paraId="52D8FFAA" w14:textId="2C8C6271" w:rsidR="00D60A25" w:rsidRPr="0059139A" w:rsidRDefault="00D60A25" w:rsidP="00D60A25">
            <w:pPr>
              <w:pStyle w:val="Body"/>
              <w:spacing w:before="80" w:after="60" w:line="240" w:lineRule="auto"/>
              <w:jc w:val="right"/>
              <w:rPr>
                <w:highlight w:val="yellow"/>
              </w:rPr>
            </w:pPr>
            <w:r>
              <w:rPr>
                <w:rFonts w:cs="Arial"/>
                <w:color w:val="000000"/>
                <w:szCs w:val="21"/>
              </w:rPr>
              <w:t>12.4</w:t>
            </w:r>
          </w:p>
        </w:tc>
      </w:tr>
      <w:tr w:rsidR="00D60A25" w:rsidRPr="00021B01" w14:paraId="21069DCD" w14:textId="77777777">
        <w:trPr>
          <w:tblHeader/>
        </w:trPr>
        <w:tc>
          <w:tcPr>
            <w:tcW w:w="2862" w:type="dxa"/>
          </w:tcPr>
          <w:p w14:paraId="28BD6C00" w14:textId="3EBF63D4" w:rsidR="00D60A25" w:rsidRPr="003C25BC" w:rsidRDefault="00D60A25" w:rsidP="00D60A25">
            <w:pPr>
              <w:pStyle w:val="Body"/>
              <w:spacing w:before="80" w:after="60" w:line="240" w:lineRule="auto"/>
            </w:pPr>
            <w:r w:rsidRPr="003C25BC">
              <w:t>June 2026</w:t>
            </w:r>
          </w:p>
        </w:tc>
        <w:tc>
          <w:tcPr>
            <w:tcW w:w="1388" w:type="dxa"/>
            <w:vAlign w:val="center"/>
          </w:tcPr>
          <w:p w14:paraId="05E4F879" w14:textId="18612EC2" w:rsidR="00D60A25" w:rsidRPr="0059139A" w:rsidRDefault="00D60A25" w:rsidP="00D60A25">
            <w:pPr>
              <w:pStyle w:val="Body"/>
              <w:spacing w:before="80" w:after="60" w:line="240" w:lineRule="auto"/>
              <w:jc w:val="right"/>
              <w:rPr>
                <w:highlight w:val="yellow"/>
              </w:rPr>
            </w:pPr>
            <w:r>
              <w:rPr>
                <w:rFonts w:cs="Arial"/>
                <w:color w:val="000000"/>
                <w:szCs w:val="21"/>
              </w:rPr>
              <w:t>10.4</w:t>
            </w:r>
          </w:p>
        </w:tc>
        <w:tc>
          <w:tcPr>
            <w:tcW w:w="1504" w:type="dxa"/>
            <w:vAlign w:val="center"/>
          </w:tcPr>
          <w:p w14:paraId="3C1CDD79" w14:textId="65FE01D9" w:rsidR="00D60A25" w:rsidRPr="0059139A" w:rsidRDefault="00D60A25" w:rsidP="00D60A25">
            <w:pPr>
              <w:pStyle w:val="Body"/>
              <w:spacing w:before="80" w:after="60" w:line="240" w:lineRule="auto"/>
              <w:jc w:val="right"/>
              <w:rPr>
                <w:highlight w:val="yellow"/>
              </w:rPr>
            </w:pPr>
            <w:r>
              <w:rPr>
                <w:rFonts w:cs="Arial"/>
                <w:color w:val="000000"/>
                <w:szCs w:val="21"/>
              </w:rPr>
              <w:t>12.0</w:t>
            </w:r>
          </w:p>
        </w:tc>
        <w:tc>
          <w:tcPr>
            <w:tcW w:w="1471" w:type="dxa"/>
            <w:vAlign w:val="center"/>
          </w:tcPr>
          <w:p w14:paraId="3A69488B" w14:textId="140041C9" w:rsidR="00D60A25" w:rsidRPr="0059139A" w:rsidRDefault="00D60A25" w:rsidP="00D60A25">
            <w:pPr>
              <w:pStyle w:val="Body"/>
              <w:spacing w:before="80" w:after="60" w:line="240" w:lineRule="auto"/>
              <w:jc w:val="right"/>
              <w:rPr>
                <w:highlight w:val="yellow"/>
              </w:rPr>
            </w:pPr>
            <w:r>
              <w:rPr>
                <w:rFonts w:cs="Arial"/>
                <w:color w:val="000000"/>
                <w:szCs w:val="21"/>
              </w:rPr>
              <w:t>12.6</w:t>
            </w:r>
          </w:p>
        </w:tc>
        <w:tc>
          <w:tcPr>
            <w:tcW w:w="1483" w:type="dxa"/>
            <w:vAlign w:val="center"/>
          </w:tcPr>
          <w:p w14:paraId="7410D150" w14:textId="37B6D08F" w:rsidR="00D60A25" w:rsidRPr="0059139A" w:rsidRDefault="00D60A25" w:rsidP="00D60A25">
            <w:pPr>
              <w:pStyle w:val="Body"/>
              <w:spacing w:before="80" w:after="60" w:line="240" w:lineRule="auto"/>
              <w:jc w:val="right"/>
              <w:rPr>
                <w:highlight w:val="yellow"/>
              </w:rPr>
            </w:pPr>
            <w:r>
              <w:rPr>
                <w:rFonts w:cs="Arial"/>
                <w:color w:val="000000"/>
                <w:szCs w:val="21"/>
              </w:rPr>
              <w:t>15.2</w:t>
            </w:r>
          </w:p>
        </w:tc>
        <w:tc>
          <w:tcPr>
            <w:tcW w:w="1486" w:type="dxa"/>
            <w:vAlign w:val="center"/>
          </w:tcPr>
          <w:p w14:paraId="443ADB94" w14:textId="73DA8B33" w:rsidR="00D60A25" w:rsidRPr="0059139A" w:rsidRDefault="00D60A25" w:rsidP="00D60A25">
            <w:pPr>
              <w:pStyle w:val="Body"/>
              <w:spacing w:before="80" w:after="60" w:line="240" w:lineRule="auto"/>
              <w:jc w:val="right"/>
              <w:rPr>
                <w:highlight w:val="yellow"/>
              </w:rPr>
            </w:pPr>
            <w:r>
              <w:rPr>
                <w:rFonts w:cs="Arial"/>
                <w:color w:val="000000"/>
                <w:szCs w:val="21"/>
              </w:rPr>
              <w:t>12.9</w:t>
            </w:r>
          </w:p>
        </w:tc>
      </w:tr>
      <w:tr w:rsidR="00D60A25" w:rsidRPr="00021B01" w14:paraId="5E5535BD" w14:textId="77777777">
        <w:trPr>
          <w:tblHeader/>
        </w:trPr>
        <w:tc>
          <w:tcPr>
            <w:tcW w:w="2862" w:type="dxa"/>
          </w:tcPr>
          <w:p w14:paraId="15E07D91" w14:textId="332680F2" w:rsidR="00D60A25" w:rsidRPr="003C25BC" w:rsidRDefault="00D60A25" w:rsidP="00D60A25">
            <w:pPr>
              <w:pStyle w:val="Body"/>
              <w:spacing w:before="80" w:after="60" w:line="240" w:lineRule="auto"/>
            </w:pPr>
            <w:r>
              <w:t>2025</w:t>
            </w:r>
            <w:r w:rsidRPr="00E7769C">
              <w:t>–</w:t>
            </w:r>
            <w:r>
              <w:t>26</w:t>
            </w:r>
            <w:r w:rsidR="001A4E92">
              <w:t xml:space="preserve"> full year average</w:t>
            </w:r>
          </w:p>
        </w:tc>
        <w:tc>
          <w:tcPr>
            <w:tcW w:w="1388" w:type="dxa"/>
            <w:vAlign w:val="center"/>
          </w:tcPr>
          <w:p w14:paraId="603DF113" w14:textId="022BBD3E" w:rsidR="00D60A25" w:rsidRPr="0059139A" w:rsidRDefault="00D60A25" w:rsidP="00D60A25">
            <w:pPr>
              <w:pStyle w:val="Body"/>
              <w:spacing w:before="80" w:after="60" w:line="240" w:lineRule="auto"/>
              <w:jc w:val="right"/>
              <w:rPr>
                <w:highlight w:val="yellow"/>
              </w:rPr>
            </w:pPr>
            <w:r>
              <w:rPr>
                <w:rFonts w:cs="Arial"/>
                <w:color w:val="000000"/>
                <w:szCs w:val="21"/>
              </w:rPr>
              <w:t>12.1</w:t>
            </w:r>
          </w:p>
        </w:tc>
        <w:tc>
          <w:tcPr>
            <w:tcW w:w="1504" w:type="dxa"/>
            <w:vAlign w:val="center"/>
          </w:tcPr>
          <w:p w14:paraId="43565818" w14:textId="36B5A727" w:rsidR="00D60A25" w:rsidRPr="0059139A" w:rsidRDefault="00D60A25" w:rsidP="00D60A25">
            <w:pPr>
              <w:pStyle w:val="Body"/>
              <w:spacing w:before="80" w:after="60" w:line="240" w:lineRule="auto"/>
              <w:jc w:val="right"/>
              <w:rPr>
                <w:highlight w:val="yellow"/>
              </w:rPr>
            </w:pPr>
            <w:r>
              <w:rPr>
                <w:rFonts w:cs="Arial"/>
                <w:color w:val="000000"/>
                <w:szCs w:val="21"/>
              </w:rPr>
              <w:t>13.6</w:t>
            </w:r>
          </w:p>
        </w:tc>
        <w:tc>
          <w:tcPr>
            <w:tcW w:w="1471" w:type="dxa"/>
            <w:vAlign w:val="center"/>
          </w:tcPr>
          <w:p w14:paraId="627E63AA" w14:textId="5D189679" w:rsidR="00D60A25" w:rsidRPr="0059139A" w:rsidRDefault="00D60A25" w:rsidP="00D60A25">
            <w:pPr>
              <w:pStyle w:val="Body"/>
              <w:spacing w:before="80" w:after="60" w:line="240" w:lineRule="auto"/>
              <w:jc w:val="right"/>
              <w:rPr>
                <w:highlight w:val="yellow"/>
              </w:rPr>
            </w:pPr>
            <w:r>
              <w:rPr>
                <w:rFonts w:cs="Arial"/>
                <w:color w:val="000000"/>
                <w:szCs w:val="21"/>
              </w:rPr>
              <w:t>10.8</w:t>
            </w:r>
          </w:p>
        </w:tc>
        <w:tc>
          <w:tcPr>
            <w:tcW w:w="1483" w:type="dxa"/>
            <w:vAlign w:val="center"/>
          </w:tcPr>
          <w:p w14:paraId="25C24D85" w14:textId="38445293" w:rsidR="00D60A25" w:rsidRPr="0059139A" w:rsidRDefault="00D60A25" w:rsidP="00D60A25">
            <w:pPr>
              <w:pStyle w:val="Body"/>
              <w:spacing w:before="80" w:after="60" w:line="240" w:lineRule="auto"/>
              <w:jc w:val="right"/>
              <w:rPr>
                <w:highlight w:val="yellow"/>
              </w:rPr>
            </w:pPr>
            <w:r>
              <w:rPr>
                <w:rFonts w:cs="Arial"/>
                <w:color w:val="000000"/>
                <w:szCs w:val="21"/>
              </w:rPr>
              <w:t>19.5</w:t>
            </w:r>
          </w:p>
        </w:tc>
        <w:tc>
          <w:tcPr>
            <w:tcW w:w="1486" w:type="dxa"/>
            <w:vAlign w:val="center"/>
          </w:tcPr>
          <w:p w14:paraId="2A24BC36" w14:textId="6F5F0651" w:rsidR="00D60A25" w:rsidRPr="0059139A" w:rsidRDefault="00D60A25" w:rsidP="00D60A25">
            <w:pPr>
              <w:pStyle w:val="Body"/>
              <w:spacing w:before="80" w:after="60" w:line="240" w:lineRule="auto"/>
              <w:jc w:val="right"/>
              <w:rPr>
                <w:highlight w:val="yellow"/>
              </w:rPr>
            </w:pPr>
            <w:r>
              <w:rPr>
                <w:rFonts w:cs="Arial"/>
                <w:color w:val="000000"/>
                <w:szCs w:val="21"/>
              </w:rPr>
              <w:t>14.9</w:t>
            </w:r>
          </w:p>
        </w:tc>
      </w:tr>
    </w:tbl>
    <w:p w14:paraId="775A35A5" w14:textId="77777777" w:rsidR="00F138FF" w:rsidRPr="00021B01" w:rsidRDefault="00F138FF" w:rsidP="00F138FF">
      <w:pPr>
        <w:pStyle w:val="Heading1"/>
      </w:pPr>
      <w:bookmarkStart w:id="4" w:name="_Toc239144922"/>
      <w:r w:rsidRPr="00021B01">
        <w:t>Care Services</w:t>
      </w:r>
      <w:bookmarkEnd w:id="4"/>
      <w:r w:rsidRPr="00021B01">
        <w:t xml:space="preserve"> </w:t>
      </w:r>
    </w:p>
    <w:p w14:paraId="47E9E4D7" w14:textId="275F6502" w:rsidR="00F138FF" w:rsidRPr="00021B01" w:rsidRDefault="00F138FF" w:rsidP="0025385E">
      <w:pPr>
        <w:pStyle w:val="Heading2"/>
      </w:pPr>
      <w:bookmarkStart w:id="5" w:name="_Toc239144923"/>
      <w:r w:rsidRPr="00021B01">
        <w:t>Placements</w:t>
      </w:r>
      <w:bookmarkEnd w:id="5"/>
    </w:p>
    <w:p w14:paraId="35AEE999" w14:textId="59747833" w:rsidR="00CF304D" w:rsidRPr="00021B01" w:rsidRDefault="00CF304D" w:rsidP="00CF304D">
      <w:pPr>
        <w:pStyle w:val="Body"/>
      </w:pPr>
      <w:r w:rsidRPr="00021B01">
        <w:t xml:space="preserve">When children are unable to live safety at home, the department makes an application to the Children’s Court for the child to be placed in alternative care arrangements. </w:t>
      </w:r>
    </w:p>
    <w:p w14:paraId="124462C2" w14:textId="77777777" w:rsidR="00CF304D" w:rsidRPr="00021B01" w:rsidRDefault="00CF304D" w:rsidP="00CF304D">
      <w:pPr>
        <w:pStyle w:val="Body"/>
      </w:pPr>
      <w:r w:rsidRPr="00021B01">
        <w:t xml:space="preserve">For children who cannot safely reside with their parents, kinship care is sought to enable the child to remain with extended family or community networks. If a kinship placement cannot be found, foster carers provide a critical role in providing safe and nurturing home-based care for children and young people. </w:t>
      </w:r>
    </w:p>
    <w:p w14:paraId="648D6D96" w14:textId="6FB1C96B" w:rsidR="00CF304D" w:rsidRPr="00021B01" w:rsidRDefault="00CF304D" w:rsidP="00CF304D">
      <w:pPr>
        <w:pStyle w:val="Body"/>
      </w:pPr>
      <w:r w:rsidRPr="00021B01">
        <w:t>Residential care is used when placement in home-based care is not possible, or it is in the child’s best interest</w:t>
      </w:r>
      <w:r w:rsidR="002C7AED">
        <w:t xml:space="preserve">, </w:t>
      </w:r>
      <w:r w:rsidR="00556502">
        <w:t>regarding</w:t>
      </w:r>
      <w:r w:rsidRPr="00021B01">
        <w:t xml:space="preserve"> their individual circumstances.</w:t>
      </w:r>
    </w:p>
    <w:p w14:paraId="72FCF394" w14:textId="7DDACE5A" w:rsidR="00F138FF" w:rsidRPr="00021B01" w:rsidRDefault="00F138FF" w:rsidP="00F138FF">
      <w:pPr>
        <w:pStyle w:val="Body"/>
      </w:pPr>
      <w:r w:rsidRPr="00021B01">
        <w:t xml:space="preserve">Permanent care </w:t>
      </w:r>
      <w:r w:rsidR="00A5138A" w:rsidRPr="00021B01">
        <w:t>is</w:t>
      </w:r>
      <w:r w:rsidRPr="00021B01">
        <w:t xml:space="preserve"> a legal arrangement in which the child lives permanently with a family approved as suitable to assume parental responsibility to the exclusion of all others. Permanent care provides stability for children who are unable to live safely with their birth parents. </w:t>
      </w:r>
    </w:p>
    <w:p w14:paraId="32EC202C" w14:textId="3062AD2C" w:rsidR="00D310D0" w:rsidRPr="00021B01" w:rsidRDefault="00F138FF" w:rsidP="00F138FF">
      <w:pPr>
        <w:pStyle w:val="Body"/>
      </w:pPr>
      <w:r w:rsidRPr="00021B01">
        <w:t xml:space="preserve">The department contracts a variety of community service organisations to recruit and support volunteer foster carers and operate residential care services. Community service organisations also help to provide permanent care and kinship care support services. </w:t>
      </w:r>
    </w:p>
    <w:p w14:paraId="6D196F0C" w14:textId="49B3338F" w:rsidR="00F138FF" w:rsidRPr="00021B01" w:rsidRDefault="00F138FF" w:rsidP="00F138FF">
      <w:pPr>
        <w:pStyle w:val="Body"/>
      </w:pPr>
      <w:r w:rsidRPr="002B3D4E">
        <w:t xml:space="preserve">In </w:t>
      </w:r>
      <w:r w:rsidR="000330F1" w:rsidRPr="002B3D4E">
        <w:t>20</w:t>
      </w:r>
      <w:r w:rsidR="002B3D4E" w:rsidRPr="002B3D4E">
        <w:t>25</w:t>
      </w:r>
      <w:r w:rsidR="000330F1" w:rsidRPr="002B3D4E">
        <w:t>–</w:t>
      </w:r>
      <w:r w:rsidR="002B3D4E" w:rsidRPr="002B3D4E">
        <w:t>26</w:t>
      </w:r>
      <w:r w:rsidRPr="002B3D4E">
        <w:t xml:space="preserve"> there</w:t>
      </w:r>
      <w:r w:rsidRPr="00021B01">
        <w:t xml:space="preserve"> were:</w:t>
      </w:r>
    </w:p>
    <w:p w14:paraId="03C609FD" w14:textId="25F92EC7" w:rsidR="00F138FF" w:rsidRPr="00FD6B4E" w:rsidRDefault="00307A91" w:rsidP="00F138FF">
      <w:pPr>
        <w:pStyle w:val="Bullet1"/>
      </w:pPr>
      <w:r w:rsidRPr="00FD6B4E">
        <w:rPr>
          <w:rFonts w:eastAsia="Times New Roman"/>
        </w:rPr>
        <w:t>1</w:t>
      </w:r>
      <w:r w:rsidR="001A6554" w:rsidRPr="00FD6B4E">
        <w:rPr>
          <w:rFonts w:eastAsia="Times New Roman"/>
        </w:rPr>
        <w:t>2,</w:t>
      </w:r>
      <w:r w:rsidR="00445340" w:rsidRPr="00FD6B4E">
        <w:rPr>
          <w:rFonts w:eastAsia="Times New Roman"/>
        </w:rPr>
        <w:t>361</w:t>
      </w:r>
      <w:r w:rsidR="005C132F" w:rsidRPr="00FD6B4E">
        <w:rPr>
          <w:rFonts w:eastAsia="Times New Roman"/>
        </w:rPr>
        <w:t xml:space="preserve"> </w:t>
      </w:r>
      <w:r w:rsidR="00F138FF" w:rsidRPr="00FD6B4E">
        <w:t xml:space="preserve">children placed in at least one </w:t>
      </w:r>
      <w:r w:rsidR="0098364B" w:rsidRPr="00FD6B4E">
        <w:t xml:space="preserve">out-of-home </w:t>
      </w:r>
      <w:r w:rsidR="00953E11" w:rsidRPr="00FD6B4E">
        <w:t xml:space="preserve">care </w:t>
      </w:r>
      <w:r w:rsidR="00F138FF" w:rsidRPr="00FD6B4E">
        <w:t xml:space="preserve">placement during the year (excluding permanent care placements). </w:t>
      </w:r>
    </w:p>
    <w:p w14:paraId="5F79CE4E" w14:textId="48608BEA" w:rsidR="00F138FF" w:rsidRPr="00FD6B4E" w:rsidRDefault="00445340" w:rsidP="00087174">
      <w:pPr>
        <w:pStyle w:val="Bullet1"/>
      </w:pPr>
      <w:r w:rsidRPr="00FD6B4E">
        <w:t>3,043</w:t>
      </w:r>
      <w:r w:rsidR="00F138FF" w:rsidRPr="00FD6B4E">
        <w:t xml:space="preserve"> </w:t>
      </w:r>
      <w:r w:rsidR="00C83345" w:rsidRPr="00FD6B4E">
        <w:t xml:space="preserve">admissions to and </w:t>
      </w:r>
      <w:r w:rsidRPr="00FD6B4E">
        <w:t>3,525</w:t>
      </w:r>
      <w:r w:rsidR="00FB0EB6" w:rsidRPr="00FD6B4E">
        <w:t xml:space="preserve"> </w:t>
      </w:r>
      <w:r w:rsidR="007E64CD" w:rsidRPr="00FD6B4E">
        <w:t>exits</w:t>
      </w:r>
      <w:r w:rsidR="006A616F" w:rsidRPr="00FD6B4E">
        <w:t xml:space="preserve"> </w:t>
      </w:r>
      <w:r w:rsidR="007E64CD" w:rsidRPr="00FD6B4E">
        <w:t>from out-of</w:t>
      </w:r>
      <w:r w:rsidR="00F56D3C" w:rsidRPr="00FD6B4E">
        <w:t>-home care</w:t>
      </w:r>
      <w:r w:rsidR="00953E11" w:rsidRPr="00FD6B4E">
        <w:t xml:space="preserve"> </w:t>
      </w:r>
      <w:r w:rsidR="00BB3C99" w:rsidRPr="00FD6B4E">
        <w:t>(</w:t>
      </w:r>
      <w:r w:rsidR="002667A9" w:rsidRPr="00FD6B4E">
        <w:t>including</w:t>
      </w:r>
      <w:r w:rsidR="00F138FF" w:rsidRPr="00FD6B4E">
        <w:t xml:space="preserve"> permanent care placements)</w:t>
      </w:r>
      <w:r w:rsidR="001A6152" w:rsidRPr="00FD6B4E">
        <w:t>.</w:t>
      </w:r>
      <w:r w:rsidR="0046191F" w:rsidRPr="00FD6B4E">
        <w:rPr>
          <w:rStyle w:val="FootnoteReference"/>
        </w:rPr>
        <w:footnoteReference w:id="4"/>
      </w:r>
    </w:p>
    <w:p w14:paraId="5EEC644B" w14:textId="4B3AB11C" w:rsidR="00F138FF" w:rsidRPr="00021B01" w:rsidRDefault="00FD6B4E" w:rsidP="00F138FF">
      <w:pPr>
        <w:pStyle w:val="Bullet1"/>
      </w:pPr>
      <w:r w:rsidRPr="00FD6B4E">
        <w:t>9,145</w:t>
      </w:r>
      <w:r w:rsidR="002C1A1C" w:rsidRPr="00FD6B4E">
        <w:t xml:space="preserve"> </w:t>
      </w:r>
      <w:r w:rsidR="00F138FF" w:rsidRPr="00FD6B4E">
        <w:t>children</w:t>
      </w:r>
      <w:r w:rsidR="00F138FF" w:rsidRPr="00021B01">
        <w:t xml:space="preserve"> and young people in </w:t>
      </w:r>
      <w:r w:rsidR="006C6A81" w:rsidRPr="00021B01">
        <w:t xml:space="preserve">out-of-home </w:t>
      </w:r>
      <w:r w:rsidR="00F138FF" w:rsidRPr="00021B01">
        <w:t>care (daily average) excluding permanent care</w:t>
      </w:r>
      <w:r w:rsidR="00FD200A">
        <w:t xml:space="preserve"> orders</w:t>
      </w:r>
      <w:r w:rsidR="00F138FF" w:rsidRPr="00021B01">
        <w:t>.</w:t>
      </w:r>
    </w:p>
    <w:p w14:paraId="2657B197" w14:textId="7955F666" w:rsidR="0046191F" w:rsidRDefault="0046191F">
      <w:pPr>
        <w:spacing w:after="0" w:line="240" w:lineRule="auto"/>
        <w:rPr>
          <w:rFonts w:eastAsia="MS Gothic" w:cs="Arial"/>
          <w:sz w:val="18"/>
          <w:szCs w:val="16"/>
        </w:rPr>
      </w:pPr>
      <w:r>
        <w:br w:type="page"/>
      </w:r>
    </w:p>
    <w:p w14:paraId="2DD088E8" w14:textId="4D5CD3BF" w:rsidR="00F138FF" w:rsidRPr="00D6028A" w:rsidRDefault="00F138FF" w:rsidP="00D6028A">
      <w:pPr>
        <w:pStyle w:val="Tablecaption"/>
      </w:pPr>
      <w:r w:rsidRPr="00D6028A">
        <w:lastRenderedPageBreak/>
        <w:t xml:space="preserve">Table </w:t>
      </w:r>
      <w:r w:rsidR="006E37EF" w:rsidRPr="00D6028A">
        <w:t>3</w:t>
      </w:r>
      <w:r w:rsidRPr="00D6028A">
        <w:t xml:space="preserve">: Daily average </w:t>
      </w:r>
      <w:r w:rsidR="0092267C" w:rsidRPr="00D6028A">
        <w:t xml:space="preserve">number of </w:t>
      </w:r>
      <w:r w:rsidRPr="00D6028A">
        <w:t xml:space="preserve">children </w:t>
      </w:r>
      <w:r w:rsidR="00E77591" w:rsidRPr="00D6028A">
        <w:t xml:space="preserve">aged </w:t>
      </w:r>
      <w:r w:rsidRPr="00D6028A">
        <w:t>0</w:t>
      </w:r>
      <w:r w:rsidR="00E77591" w:rsidRPr="00D6028A">
        <w:t xml:space="preserve"> to </w:t>
      </w:r>
      <w:r w:rsidRPr="00D6028A">
        <w:t xml:space="preserve">17 years in care </w:t>
      </w:r>
      <w:r w:rsidR="00092949" w:rsidRPr="00D6028A">
        <w:t xml:space="preserve">services </w:t>
      </w:r>
      <w:r w:rsidRPr="00D6028A">
        <w:t>placements by placement type</w:t>
      </w:r>
      <w:r w:rsidR="00582883" w:rsidRPr="00D6028A">
        <w:t xml:space="preserve"> </w:t>
      </w:r>
      <w:r w:rsidR="00B077FA">
        <w:t xml:space="preserve">year-to-date in </w:t>
      </w:r>
      <w:r w:rsidR="000330F1" w:rsidRPr="00D6028A">
        <w:t>20</w:t>
      </w:r>
      <w:r w:rsidR="001E255D" w:rsidRPr="00D6028A">
        <w:t>25</w:t>
      </w:r>
      <w:r w:rsidR="000330F1" w:rsidRPr="00D6028A">
        <w:t>–</w:t>
      </w:r>
      <w:r w:rsidR="001E255D" w:rsidRPr="00D6028A">
        <w:t>26</w:t>
      </w:r>
      <w:r w:rsidRPr="00D6028A">
        <w:t xml:space="preserve"> </w:t>
      </w:r>
      <w:r w:rsidRPr="00D6028A">
        <w:rPr>
          <w:b w:val="0"/>
          <w:bCs/>
        </w:rPr>
        <w:t>(excluding permanent car</w:t>
      </w:r>
      <w:r w:rsidR="004320CD">
        <w:rPr>
          <w:b w:val="0"/>
          <w:bCs/>
        </w:rPr>
        <w:t>e</w:t>
      </w:r>
      <w:r w:rsidRPr="00D6028A">
        <w:rPr>
          <w:b w:val="0"/>
          <w:bCs/>
        </w:rPr>
        <w:t>)</w:t>
      </w:r>
    </w:p>
    <w:tbl>
      <w:tblPr>
        <w:tblStyle w:val="TableGrid"/>
        <w:tblW w:w="0" w:type="auto"/>
        <w:tblLayout w:type="fixed"/>
        <w:tblLook w:val="04A0" w:firstRow="1" w:lastRow="0" w:firstColumn="1" w:lastColumn="0" w:noHBand="0" w:noVBand="1"/>
      </w:tblPr>
      <w:tblGrid>
        <w:gridCol w:w="2778"/>
        <w:gridCol w:w="1701"/>
        <w:gridCol w:w="1701"/>
        <w:gridCol w:w="1701"/>
        <w:gridCol w:w="1871"/>
      </w:tblGrid>
      <w:tr w:rsidR="009A08AB" w:rsidRPr="00021B01" w14:paraId="61955ED4" w14:textId="77777777" w:rsidTr="00550F6B">
        <w:trPr>
          <w:tblHeader/>
        </w:trPr>
        <w:tc>
          <w:tcPr>
            <w:tcW w:w="2778" w:type="dxa"/>
            <w:vAlign w:val="center"/>
          </w:tcPr>
          <w:p w14:paraId="084B8DD0" w14:textId="6EBA0250" w:rsidR="00C84B5F" w:rsidRPr="00021B01" w:rsidRDefault="00550F6B" w:rsidP="00D6028A">
            <w:pPr>
              <w:pStyle w:val="Tablecolhead"/>
            </w:pPr>
            <w:r>
              <w:t>FYTD</w:t>
            </w:r>
          </w:p>
        </w:tc>
        <w:tc>
          <w:tcPr>
            <w:tcW w:w="1701" w:type="dxa"/>
            <w:vAlign w:val="center"/>
          </w:tcPr>
          <w:p w14:paraId="558C16D7" w14:textId="1826AE75" w:rsidR="00C84B5F" w:rsidRPr="00021B01" w:rsidRDefault="00C84B5F" w:rsidP="00D6028A">
            <w:pPr>
              <w:pStyle w:val="Tablecolhead"/>
              <w:jc w:val="right"/>
            </w:pPr>
            <w:r w:rsidRPr="00021B01">
              <w:t>Foster</w:t>
            </w:r>
          </w:p>
        </w:tc>
        <w:tc>
          <w:tcPr>
            <w:tcW w:w="1701" w:type="dxa"/>
            <w:vAlign w:val="center"/>
          </w:tcPr>
          <w:p w14:paraId="7A550B5F" w14:textId="77777777" w:rsidR="00C84B5F" w:rsidRPr="00021B01" w:rsidRDefault="00C84B5F" w:rsidP="00D6028A">
            <w:pPr>
              <w:pStyle w:val="Tablecolhead"/>
              <w:jc w:val="right"/>
            </w:pPr>
            <w:r w:rsidRPr="00021B01">
              <w:t>Kinship</w:t>
            </w:r>
          </w:p>
        </w:tc>
        <w:tc>
          <w:tcPr>
            <w:tcW w:w="1701" w:type="dxa"/>
            <w:vAlign w:val="center"/>
          </w:tcPr>
          <w:p w14:paraId="2BA2307A" w14:textId="77777777" w:rsidR="00C84B5F" w:rsidRPr="00021B01" w:rsidRDefault="00C84B5F" w:rsidP="00D6028A">
            <w:pPr>
              <w:pStyle w:val="Tablecolhead"/>
              <w:jc w:val="right"/>
            </w:pPr>
            <w:r w:rsidRPr="00021B01">
              <w:t>Residential</w:t>
            </w:r>
          </w:p>
        </w:tc>
        <w:tc>
          <w:tcPr>
            <w:tcW w:w="1871" w:type="dxa"/>
            <w:vAlign w:val="center"/>
          </w:tcPr>
          <w:p w14:paraId="082A80A1" w14:textId="068A6ECA" w:rsidR="00C84B5F" w:rsidRPr="00021B01" w:rsidRDefault="00C84B5F" w:rsidP="00D6028A">
            <w:pPr>
              <w:pStyle w:val="Tablecolhead"/>
              <w:jc w:val="right"/>
            </w:pPr>
            <w:r w:rsidRPr="00021B01">
              <w:t>Total</w:t>
            </w:r>
            <w:r w:rsidR="00921652" w:rsidRPr="00021B01">
              <w:t xml:space="preserve"> </w:t>
            </w:r>
            <w:r w:rsidR="00283AE1" w:rsidRPr="00021B01">
              <w:t>d</w:t>
            </w:r>
            <w:r w:rsidR="003D3355" w:rsidRPr="00021B01">
              <w:t xml:space="preserve">aily </w:t>
            </w:r>
            <w:r w:rsidR="00283AE1" w:rsidRPr="00021B01">
              <w:t>a</w:t>
            </w:r>
            <w:r w:rsidR="003D3355" w:rsidRPr="00021B01">
              <w:t xml:space="preserve">verage </w:t>
            </w:r>
            <w:r w:rsidR="00285884" w:rsidRPr="00021B01">
              <w:t xml:space="preserve">number </w:t>
            </w:r>
            <w:r w:rsidR="00921652" w:rsidRPr="00021B01">
              <w:t>in care</w:t>
            </w:r>
            <w:r w:rsidR="0046191F">
              <w:rPr>
                <w:rStyle w:val="FootnoteReference"/>
              </w:rPr>
              <w:footnoteReference w:id="5"/>
            </w:r>
          </w:p>
        </w:tc>
      </w:tr>
      <w:tr w:rsidR="00E862CA" w:rsidRPr="00021B01" w14:paraId="31B4C1C4" w14:textId="77777777" w:rsidTr="00550F6B">
        <w:trPr>
          <w:tblHeader/>
        </w:trPr>
        <w:tc>
          <w:tcPr>
            <w:tcW w:w="2778" w:type="dxa"/>
          </w:tcPr>
          <w:p w14:paraId="3A63C9A7" w14:textId="319DAC4B" w:rsidR="00E862CA" w:rsidRPr="001E255D" w:rsidRDefault="00E862CA" w:rsidP="00E862CA">
            <w:pPr>
              <w:pStyle w:val="Body"/>
              <w:spacing w:before="80" w:after="60" w:line="240" w:lineRule="auto"/>
            </w:pPr>
            <w:r w:rsidRPr="001E255D">
              <w:t>September 2025</w:t>
            </w:r>
          </w:p>
        </w:tc>
        <w:tc>
          <w:tcPr>
            <w:tcW w:w="1701" w:type="dxa"/>
            <w:vAlign w:val="center"/>
          </w:tcPr>
          <w:p w14:paraId="213BCEF5" w14:textId="78F032A7" w:rsidR="00E862CA" w:rsidRPr="00623909" w:rsidRDefault="00E862CA" w:rsidP="00E862CA">
            <w:pPr>
              <w:pStyle w:val="Body"/>
              <w:spacing w:before="80" w:after="60" w:line="240" w:lineRule="auto"/>
              <w:jc w:val="right"/>
              <w:rPr>
                <w:szCs w:val="21"/>
                <w:highlight w:val="yellow"/>
              </w:rPr>
            </w:pPr>
            <w:r>
              <w:rPr>
                <w:rFonts w:cs="Arial"/>
                <w:color w:val="000000"/>
                <w:szCs w:val="21"/>
              </w:rPr>
              <w:t>1,282</w:t>
            </w:r>
          </w:p>
        </w:tc>
        <w:tc>
          <w:tcPr>
            <w:tcW w:w="1701" w:type="dxa"/>
            <w:vAlign w:val="center"/>
          </w:tcPr>
          <w:p w14:paraId="0E7F44D4" w14:textId="3360F866" w:rsidR="00E862CA" w:rsidRPr="00C5725D" w:rsidRDefault="00E862CA" w:rsidP="00E862CA">
            <w:pPr>
              <w:pStyle w:val="Body"/>
              <w:spacing w:before="80" w:after="60" w:line="240" w:lineRule="auto"/>
              <w:jc w:val="right"/>
              <w:rPr>
                <w:szCs w:val="21"/>
                <w:highlight w:val="yellow"/>
              </w:rPr>
            </w:pPr>
            <w:r>
              <w:rPr>
                <w:rFonts w:cs="Arial"/>
                <w:color w:val="000000"/>
                <w:szCs w:val="21"/>
              </w:rPr>
              <w:t>7,551</w:t>
            </w:r>
          </w:p>
        </w:tc>
        <w:tc>
          <w:tcPr>
            <w:tcW w:w="1701" w:type="dxa"/>
            <w:vAlign w:val="center"/>
          </w:tcPr>
          <w:p w14:paraId="438038DB" w14:textId="16BF9F9A" w:rsidR="00E862CA" w:rsidRPr="00C5725D" w:rsidRDefault="00E862CA" w:rsidP="00E862CA">
            <w:pPr>
              <w:pStyle w:val="Body"/>
              <w:spacing w:before="80" w:after="60" w:line="240" w:lineRule="auto"/>
              <w:jc w:val="right"/>
              <w:rPr>
                <w:szCs w:val="21"/>
                <w:highlight w:val="yellow"/>
              </w:rPr>
            </w:pPr>
            <w:r>
              <w:rPr>
                <w:rFonts w:cs="Arial"/>
                <w:color w:val="000000"/>
                <w:szCs w:val="21"/>
              </w:rPr>
              <w:t>470</w:t>
            </w:r>
          </w:p>
        </w:tc>
        <w:tc>
          <w:tcPr>
            <w:tcW w:w="1871" w:type="dxa"/>
            <w:vAlign w:val="center"/>
          </w:tcPr>
          <w:p w14:paraId="2911FA1C" w14:textId="3BF0493E" w:rsidR="00E862CA" w:rsidRPr="00021B01" w:rsidRDefault="00E862CA" w:rsidP="00E862CA">
            <w:pPr>
              <w:pStyle w:val="Body"/>
              <w:spacing w:before="80" w:after="60" w:line="240" w:lineRule="auto"/>
              <w:jc w:val="right"/>
              <w:rPr>
                <w:szCs w:val="21"/>
              </w:rPr>
            </w:pPr>
            <w:r>
              <w:rPr>
                <w:rFonts w:cs="Arial"/>
                <w:color w:val="000000"/>
                <w:szCs w:val="21"/>
              </w:rPr>
              <w:t>9,297</w:t>
            </w:r>
          </w:p>
        </w:tc>
      </w:tr>
      <w:tr w:rsidR="00E862CA" w:rsidRPr="00021B01" w14:paraId="74DF2C4E" w14:textId="77777777" w:rsidTr="00550F6B">
        <w:trPr>
          <w:tblHeader/>
        </w:trPr>
        <w:tc>
          <w:tcPr>
            <w:tcW w:w="2778" w:type="dxa"/>
          </w:tcPr>
          <w:p w14:paraId="7E7A3B84" w14:textId="7ED098BE" w:rsidR="00E862CA" w:rsidRPr="001E255D" w:rsidRDefault="00E862CA" w:rsidP="00E862CA">
            <w:pPr>
              <w:pStyle w:val="Body"/>
              <w:spacing w:before="80" w:after="60" w:line="240" w:lineRule="auto"/>
            </w:pPr>
            <w:r w:rsidRPr="001E255D">
              <w:t>December 2025</w:t>
            </w:r>
          </w:p>
        </w:tc>
        <w:tc>
          <w:tcPr>
            <w:tcW w:w="1701" w:type="dxa"/>
            <w:vAlign w:val="center"/>
          </w:tcPr>
          <w:p w14:paraId="324A2373" w14:textId="297EF5C7" w:rsidR="00E862CA" w:rsidRPr="00021B01" w:rsidRDefault="00E862CA" w:rsidP="00E862CA">
            <w:pPr>
              <w:pStyle w:val="Body"/>
              <w:spacing w:before="80" w:after="60" w:line="240" w:lineRule="auto"/>
              <w:jc w:val="right"/>
              <w:rPr>
                <w:szCs w:val="21"/>
              </w:rPr>
            </w:pPr>
            <w:r>
              <w:rPr>
                <w:rFonts w:cs="Arial"/>
                <w:color w:val="000000"/>
                <w:szCs w:val="21"/>
              </w:rPr>
              <w:t>1,274</w:t>
            </w:r>
          </w:p>
        </w:tc>
        <w:tc>
          <w:tcPr>
            <w:tcW w:w="1701" w:type="dxa"/>
            <w:vAlign w:val="center"/>
          </w:tcPr>
          <w:p w14:paraId="613ECD37" w14:textId="64AA9C92" w:rsidR="00E862CA" w:rsidRPr="00021B01" w:rsidRDefault="00E862CA" w:rsidP="00E862CA">
            <w:pPr>
              <w:pStyle w:val="Body"/>
              <w:spacing w:before="80" w:after="60" w:line="240" w:lineRule="auto"/>
              <w:jc w:val="right"/>
              <w:rPr>
                <w:szCs w:val="21"/>
              </w:rPr>
            </w:pPr>
            <w:r>
              <w:rPr>
                <w:rFonts w:cs="Arial"/>
                <w:color w:val="000000"/>
                <w:szCs w:val="21"/>
              </w:rPr>
              <w:t>7,510</w:t>
            </w:r>
          </w:p>
        </w:tc>
        <w:tc>
          <w:tcPr>
            <w:tcW w:w="1701" w:type="dxa"/>
            <w:vAlign w:val="center"/>
          </w:tcPr>
          <w:p w14:paraId="41539A09" w14:textId="0614C309" w:rsidR="00E862CA" w:rsidRPr="00021B01" w:rsidRDefault="00E862CA" w:rsidP="00E862CA">
            <w:pPr>
              <w:pStyle w:val="Body"/>
              <w:spacing w:before="80" w:after="60" w:line="240" w:lineRule="auto"/>
              <w:jc w:val="right"/>
              <w:rPr>
                <w:szCs w:val="21"/>
              </w:rPr>
            </w:pPr>
            <w:r>
              <w:rPr>
                <w:rFonts w:cs="Arial"/>
                <w:color w:val="000000"/>
                <w:szCs w:val="21"/>
              </w:rPr>
              <w:t>462</w:t>
            </w:r>
          </w:p>
        </w:tc>
        <w:tc>
          <w:tcPr>
            <w:tcW w:w="1871" w:type="dxa"/>
            <w:vAlign w:val="center"/>
          </w:tcPr>
          <w:p w14:paraId="3F492A0E" w14:textId="1F15F67D" w:rsidR="00E862CA" w:rsidRPr="00021B01" w:rsidRDefault="00E862CA" w:rsidP="00E862CA">
            <w:pPr>
              <w:pStyle w:val="Body"/>
              <w:spacing w:before="80" w:after="60" w:line="240" w:lineRule="auto"/>
              <w:jc w:val="right"/>
              <w:rPr>
                <w:szCs w:val="21"/>
              </w:rPr>
            </w:pPr>
            <w:r>
              <w:rPr>
                <w:rFonts w:cs="Arial"/>
                <w:color w:val="000000"/>
                <w:szCs w:val="21"/>
              </w:rPr>
              <w:t>9,251</w:t>
            </w:r>
          </w:p>
        </w:tc>
      </w:tr>
      <w:tr w:rsidR="00E862CA" w:rsidRPr="00021B01" w14:paraId="649C1CC7" w14:textId="77777777" w:rsidTr="00550F6B">
        <w:trPr>
          <w:tblHeader/>
        </w:trPr>
        <w:tc>
          <w:tcPr>
            <w:tcW w:w="2778" w:type="dxa"/>
          </w:tcPr>
          <w:p w14:paraId="30B3A8A5" w14:textId="5369ED2C" w:rsidR="00E862CA" w:rsidRPr="001E255D" w:rsidRDefault="00E862CA" w:rsidP="00E862CA">
            <w:pPr>
              <w:pStyle w:val="Body"/>
              <w:spacing w:before="80" w:after="60" w:line="240" w:lineRule="auto"/>
            </w:pPr>
            <w:r w:rsidRPr="001E255D">
              <w:t>March 2026</w:t>
            </w:r>
          </w:p>
        </w:tc>
        <w:tc>
          <w:tcPr>
            <w:tcW w:w="1701" w:type="dxa"/>
            <w:vAlign w:val="center"/>
          </w:tcPr>
          <w:p w14:paraId="7759829A" w14:textId="4D02C182" w:rsidR="00E862CA" w:rsidRPr="00021B01" w:rsidRDefault="00E862CA" w:rsidP="00E862CA">
            <w:pPr>
              <w:pStyle w:val="Body"/>
              <w:spacing w:before="80" w:after="60" w:line="240" w:lineRule="auto"/>
              <w:jc w:val="right"/>
              <w:rPr>
                <w:szCs w:val="21"/>
              </w:rPr>
            </w:pPr>
            <w:r>
              <w:rPr>
                <w:rFonts w:cs="Arial"/>
                <w:color w:val="000000"/>
                <w:szCs w:val="21"/>
              </w:rPr>
              <w:t>1,236</w:t>
            </w:r>
          </w:p>
        </w:tc>
        <w:tc>
          <w:tcPr>
            <w:tcW w:w="1701" w:type="dxa"/>
            <w:vAlign w:val="center"/>
          </w:tcPr>
          <w:p w14:paraId="3FF444C8" w14:textId="44826046" w:rsidR="00E862CA" w:rsidRPr="00021B01" w:rsidRDefault="00E862CA" w:rsidP="00E862CA">
            <w:pPr>
              <w:pStyle w:val="Body"/>
              <w:spacing w:before="80" w:after="60" w:line="240" w:lineRule="auto"/>
              <w:jc w:val="right"/>
              <w:rPr>
                <w:szCs w:val="21"/>
              </w:rPr>
            </w:pPr>
            <w:r>
              <w:rPr>
                <w:rFonts w:cs="Arial"/>
                <w:color w:val="000000"/>
                <w:szCs w:val="21"/>
              </w:rPr>
              <w:t>7,465</w:t>
            </w:r>
          </w:p>
        </w:tc>
        <w:tc>
          <w:tcPr>
            <w:tcW w:w="1701" w:type="dxa"/>
            <w:vAlign w:val="center"/>
          </w:tcPr>
          <w:p w14:paraId="18FF89CB" w14:textId="15659BFB" w:rsidR="00E862CA" w:rsidRPr="00021B01" w:rsidRDefault="00E862CA" w:rsidP="00E862CA">
            <w:pPr>
              <w:pStyle w:val="Body"/>
              <w:spacing w:before="80" w:after="60" w:line="240" w:lineRule="auto"/>
              <w:jc w:val="right"/>
              <w:rPr>
                <w:szCs w:val="21"/>
              </w:rPr>
            </w:pPr>
            <w:r>
              <w:rPr>
                <w:rFonts w:cs="Arial"/>
                <w:color w:val="000000"/>
                <w:szCs w:val="21"/>
              </w:rPr>
              <w:t>460</w:t>
            </w:r>
          </w:p>
        </w:tc>
        <w:tc>
          <w:tcPr>
            <w:tcW w:w="1871" w:type="dxa"/>
            <w:vAlign w:val="center"/>
          </w:tcPr>
          <w:p w14:paraId="1E56021F" w14:textId="6CA2041D" w:rsidR="00E862CA" w:rsidRPr="00021B01" w:rsidRDefault="00E862CA" w:rsidP="00E862CA">
            <w:pPr>
              <w:pStyle w:val="Body"/>
              <w:spacing w:before="80" w:after="60" w:line="240" w:lineRule="auto"/>
              <w:jc w:val="right"/>
              <w:rPr>
                <w:szCs w:val="21"/>
              </w:rPr>
            </w:pPr>
            <w:r>
              <w:rPr>
                <w:rFonts w:cs="Arial"/>
                <w:color w:val="000000"/>
                <w:szCs w:val="21"/>
              </w:rPr>
              <w:t>9,164</w:t>
            </w:r>
          </w:p>
        </w:tc>
      </w:tr>
      <w:tr w:rsidR="00E862CA" w:rsidRPr="00021B01" w14:paraId="37E22A50" w14:textId="77777777" w:rsidTr="00550F6B">
        <w:trPr>
          <w:tblHeader/>
        </w:trPr>
        <w:tc>
          <w:tcPr>
            <w:tcW w:w="2778" w:type="dxa"/>
          </w:tcPr>
          <w:p w14:paraId="38D8EDC1" w14:textId="79DC38BF" w:rsidR="00E862CA" w:rsidRPr="00021B01" w:rsidRDefault="009277FF" w:rsidP="00E862CA">
            <w:pPr>
              <w:pStyle w:val="Body"/>
              <w:spacing w:before="80" w:after="60" w:line="240" w:lineRule="auto"/>
            </w:pPr>
            <w:r>
              <w:t>2025</w:t>
            </w:r>
            <w:r w:rsidRPr="00E7769C">
              <w:t>–</w:t>
            </w:r>
            <w:r>
              <w:t>26 full</w:t>
            </w:r>
            <w:r w:rsidRPr="00021B01">
              <w:t xml:space="preserve"> </w:t>
            </w:r>
            <w:r w:rsidR="00E862CA" w:rsidRPr="00021B01">
              <w:t>year average</w:t>
            </w:r>
          </w:p>
        </w:tc>
        <w:tc>
          <w:tcPr>
            <w:tcW w:w="1701" w:type="dxa"/>
            <w:vAlign w:val="center"/>
          </w:tcPr>
          <w:p w14:paraId="7525D0DD" w14:textId="351F75A6" w:rsidR="00E862CA" w:rsidRPr="009741A8" w:rsidRDefault="00E862CA" w:rsidP="00E862CA">
            <w:pPr>
              <w:pStyle w:val="Body"/>
              <w:spacing w:before="80" w:after="60" w:line="240" w:lineRule="auto"/>
              <w:jc w:val="right"/>
              <w:rPr>
                <w:szCs w:val="21"/>
                <w:highlight w:val="yellow"/>
              </w:rPr>
            </w:pPr>
            <w:r>
              <w:rPr>
                <w:rFonts w:cs="Arial"/>
                <w:color w:val="000000"/>
                <w:szCs w:val="21"/>
              </w:rPr>
              <w:t>1,237</w:t>
            </w:r>
          </w:p>
        </w:tc>
        <w:tc>
          <w:tcPr>
            <w:tcW w:w="1701" w:type="dxa"/>
            <w:vAlign w:val="center"/>
          </w:tcPr>
          <w:p w14:paraId="46CAA0A0" w14:textId="473DFCBD" w:rsidR="00E862CA" w:rsidRPr="002A7FD6" w:rsidRDefault="00E862CA" w:rsidP="00E862CA">
            <w:pPr>
              <w:pStyle w:val="Body"/>
              <w:spacing w:before="80" w:after="60" w:line="240" w:lineRule="auto"/>
              <w:jc w:val="right"/>
              <w:rPr>
                <w:szCs w:val="21"/>
                <w:highlight w:val="yellow"/>
              </w:rPr>
            </w:pPr>
            <w:r>
              <w:rPr>
                <w:rFonts w:cs="Arial"/>
                <w:color w:val="000000"/>
                <w:szCs w:val="21"/>
              </w:rPr>
              <w:t>7,433</w:t>
            </w:r>
          </w:p>
        </w:tc>
        <w:tc>
          <w:tcPr>
            <w:tcW w:w="1701" w:type="dxa"/>
            <w:vAlign w:val="center"/>
          </w:tcPr>
          <w:p w14:paraId="6680FB28" w14:textId="4E817F15" w:rsidR="00E862CA" w:rsidRPr="002A7FD6" w:rsidRDefault="00E862CA" w:rsidP="00E862CA">
            <w:pPr>
              <w:pStyle w:val="Body"/>
              <w:spacing w:before="80" w:after="60" w:line="240" w:lineRule="auto"/>
              <w:jc w:val="right"/>
              <w:rPr>
                <w:rFonts w:asciiTheme="minorHAnsi" w:hAnsiTheme="minorHAnsi" w:cstheme="minorHAnsi"/>
                <w:szCs w:val="21"/>
                <w:highlight w:val="yellow"/>
              </w:rPr>
            </w:pPr>
            <w:r>
              <w:rPr>
                <w:rFonts w:cs="Arial"/>
                <w:color w:val="000000"/>
                <w:szCs w:val="21"/>
              </w:rPr>
              <w:t>467</w:t>
            </w:r>
          </w:p>
        </w:tc>
        <w:tc>
          <w:tcPr>
            <w:tcW w:w="1871" w:type="dxa"/>
            <w:vAlign w:val="center"/>
          </w:tcPr>
          <w:p w14:paraId="7D300FFC" w14:textId="50129D70" w:rsidR="00E862CA" w:rsidRPr="008D2330" w:rsidRDefault="00E862CA" w:rsidP="00E862CA">
            <w:pPr>
              <w:pStyle w:val="Body"/>
              <w:spacing w:before="80" w:after="60" w:line="240" w:lineRule="auto"/>
              <w:jc w:val="right"/>
              <w:rPr>
                <w:szCs w:val="21"/>
                <w:highlight w:val="yellow"/>
              </w:rPr>
            </w:pPr>
            <w:r>
              <w:rPr>
                <w:rFonts w:cs="Arial"/>
                <w:color w:val="000000"/>
                <w:szCs w:val="21"/>
              </w:rPr>
              <w:t>9,145</w:t>
            </w:r>
          </w:p>
        </w:tc>
      </w:tr>
    </w:tbl>
    <w:p w14:paraId="6E19EFBC" w14:textId="669E75A5" w:rsidR="00F138FF" w:rsidRPr="00D6028A" w:rsidRDefault="00F138FF" w:rsidP="00A143BB">
      <w:pPr>
        <w:pStyle w:val="Tablecaption"/>
      </w:pPr>
      <w:r w:rsidRPr="00D6028A">
        <w:t>Table</w:t>
      </w:r>
      <w:r w:rsidR="006E37EF" w:rsidRPr="00D6028A">
        <w:t xml:space="preserve"> </w:t>
      </w:r>
      <w:r w:rsidR="00D5085C">
        <w:t>4</w:t>
      </w:r>
      <w:r w:rsidRPr="00D6028A">
        <w:t xml:space="preserve">: Daily average </w:t>
      </w:r>
      <w:r w:rsidR="00CB2CF7" w:rsidRPr="00D6028A">
        <w:t xml:space="preserve">number of </w:t>
      </w:r>
      <w:r w:rsidRPr="00D6028A">
        <w:t xml:space="preserve">children </w:t>
      </w:r>
      <w:r w:rsidR="00E77591" w:rsidRPr="00D6028A">
        <w:t xml:space="preserve">aged </w:t>
      </w:r>
      <w:r w:rsidR="0019254C" w:rsidRPr="00D6028A">
        <w:t>0</w:t>
      </w:r>
      <w:r w:rsidR="00E77591" w:rsidRPr="00D6028A">
        <w:t xml:space="preserve"> to </w:t>
      </w:r>
      <w:r w:rsidR="0019254C" w:rsidRPr="00D6028A">
        <w:t>17</w:t>
      </w:r>
      <w:r w:rsidRPr="00D6028A">
        <w:t xml:space="preserve"> years in care </w:t>
      </w:r>
      <w:r w:rsidR="00092949" w:rsidRPr="00D6028A">
        <w:t xml:space="preserve">services </w:t>
      </w:r>
      <w:r w:rsidR="00512D69" w:rsidRPr="00D6028A">
        <w:t>on</w:t>
      </w:r>
      <w:r w:rsidRPr="00D6028A">
        <w:t xml:space="preserve"> </w:t>
      </w:r>
      <w:r w:rsidR="00512D69" w:rsidRPr="00D6028A">
        <w:t>P</w:t>
      </w:r>
      <w:r w:rsidRPr="00D6028A">
        <w:t xml:space="preserve">ermanent </w:t>
      </w:r>
      <w:r w:rsidR="00512D69" w:rsidRPr="00D6028A">
        <w:t>C</w:t>
      </w:r>
      <w:r w:rsidRPr="00D6028A">
        <w:t xml:space="preserve">are </w:t>
      </w:r>
      <w:r w:rsidR="00512D69" w:rsidRPr="00D6028A">
        <w:t>O</w:t>
      </w:r>
      <w:r w:rsidRPr="00D6028A">
        <w:t xml:space="preserve">rders </w:t>
      </w:r>
      <w:r w:rsidR="00717ED6">
        <w:t xml:space="preserve">year-to-date in </w:t>
      </w:r>
      <w:r w:rsidR="000330F1" w:rsidRPr="00D6028A">
        <w:t>20</w:t>
      </w:r>
      <w:r w:rsidR="000E4213" w:rsidRPr="00D6028A">
        <w:t>25</w:t>
      </w:r>
      <w:r w:rsidR="000330F1" w:rsidRPr="00D6028A">
        <w:t>–</w:t>
      </w:r>
      <w:r w:rsidR="000E4213" w:rsidRPr="00D6028A">
        <w:t>26</w:t>
      </w:r>
    </w:p>
    <w:tbl>
      <w:tblPr>
        <w:tblStyle w:val="TableGrid"/>
        <w:tblW w:w="0" w:type="auto"/>
        <w:tblLook w:val="04A0" w:firstRow="1" w:lastRow="0" w:firstColumn="1" w:lastColumn="0" w:noHBand="0" w:noVBand="1"/>
      </w:tblPr>
      <w:tblGrid>
        <w:gridCol w:w="2778"/>
        <w:gridCol w:w="2721"/>
      </w:tblGrid>
      <w:tr w:rsidR="000765F7" w:rsidRPr="00021B01" w14:paraId="4584A7BA" w14:textId="054A90E6" w:rsidTr="00F45B18">
        <w:trPr>
          <w:tblHeader/>
        </w:trPr>
        <w:tc>
          <w:tcPr>
            <w:tcW w:w="2778" w:type="dxa"/>
          </w:tcPr>
          <w:p w14:paraId="0B213B8D" w14:textId="319462BF" w:rsidR="00F5735D" w:rsidRPr="00021B01" w:rsidRDefault="00F45B18" w:rsidP="00D6028A">
            <w:pPr>
              <w:pStyle w:val="Tablecolhead"/>
            </w:pPr>
            <w:r>
              <w:t>FYTD</w:t>
            </w:r>
          </w:p>
        </w:tc>
        <w:tc>
          <w:tcPr>
            <w:tcW w:w="2721" w:type="dxa"/>
            <w:vAlign w:val="center"/>
          </w:tcPr>
          <w:p w14:paraId="14F63CBC" w14:textId="0B430304" w:rsidR="00F5735D" w:rsidRPr="00021B01" w:rsidRDefault="00F5735D" w:rsidP="00D6028A">
            <w:pPr>
              <w:pStyle w:val="Tablecolhead"/>
              <w:jc w:val="right"/>
            </w:pPr>
            <w:r w:rsidRPr="00021B01">
              <w:t xml:space="preserve">Permanent </w:t>
            </w:r>
            <w:r w:rsidR="00EC19E9">
              <w:t>Care Orders</w:t>
            </w:r>
            <w:r w:rsidRPr="00021B01">
              <w:t xml:space="preserve"> </w:t>
            </w:r>
          </w:p>
        </w:tc>
      </w:tr>
      <w:tr w:rsidR="00D720DC" w:rsidRPr="00021B01" w14:paraId="02105B86" w14:textId="35735F8D" w:rsidTr="00F45B18">
        <w:trPr>
          <w:tblHeader/>
        </w:trPr>
        <w:tc>
          <w:tcPr>
            <w:tcW w:w="2778" w:type="dxa"/>
          </w:tcPr>
          <w:p w14:paraId="0D236397" w14:textId="406AC25D" w:rsidR="00D720DC" w:rsidRPr="00021B01" w:rsidRDefault="00D720DC" w:rsidP="00D720DC">
            <w:pPr>
              <w:pStyle w:val="Body"/>
              <w:spacing w:before="80" w:after="60" w:line="240" w:lineRule="auto"/>
            </w:pPr>
            <w:r w:rsidRPr="001E255D">
              <w:t>September 2025</w:t>
            </w:r>
          </w:p>
        </w:tc>
        <w:tc>
          <w:tcPr>
            <w:tcW w:w="2721" w:type="dxa"/>
            <w:vAlign w:val="center"/>
          </w:tcPr>
          <w:p w14:paraId="21B0433E" w14:textId="4D8B0CB6" w:rsidR="00D720DC" w:rsidRPr="00021B01" w:rsidRDefault="00D720DC" w:rsidP="00D720DC">
            <w:pPr>
              <w:pStyle w:val="Body"/>
              <w:spacing w:before="80" w:after="60" w:line="240" w:lineRule="auto"/>
              <w:jc w:val="right"/>
              <w:rPr>
                <w:szCs w:val="21"/>
              </w:rPr>
            </w:pPr>
            <w:r>
              <w:rPr>
                <w:rFonts w:cs="Arial"/>
                <w:color w:val="000000"/>
                <w:szCs w:val="21"/>
              </w:rPr>
              <w:t>3,875</w:t>
            </w:r>
          </w:p>
        </w:tc>
      </w:tr>
      <w:tr w:rsidR="00D720DC" w:rsidRPr="00021B01" w14:paraId="50D63D3E" w14:textId="65C5488C" w:rsidTr="00F45B18">
        <w:trPr>
          <w:tblHeader/>
        </w:trPr>
        <w:tc>
          <w:tcPr>
            <w:tcW w:w="2778" w:type="dxa"/>
          </w:tcPr>
          <w:p w14:paraId="4893C76C" w14:textId="0FF32C1D" w:rsidR="00D720DC" w:rsidRPr="00021B01" w:rsidRDefault="00D720DC" w:rsidP="00D720DC">
            <w:pPr>
              <w:pStyle w:val="Body"/>
              <w:spacing w:before="80" w:after="60" w:line="240" w:lineRule="auto"/>
            </w:pPr>
            <w:r w:rsidRPr="001E255D">
              <w:t>December 2025</w:t>
            </w:r>
          </w:p>
        </w:tc>
        <w:tc>
          <w:tcPr>
            <w:tcW w:w="2721" w:type="dxa"/>
            <w:vAlign w:val="center"/>
          </w:tcPr>
          <w:p w14:paraId="6856465D" w14:textId="6C5E6C8D" w:rsidR="00D720DC" w:rsidRPr="00021B01" w:rsidRDefault="00D720DC" w:rsidP="00D720DC">
            <w:pPr>
              <w:pStyle w:val="Body"/>
              <w:spacing w:before="80" w:after="60" w:line="240" w:lineRule="auto"/>
              <w:jc w:val="right"/>
              <w:rPr>
                <w:szCs w:val="21"/>
              </w:rPr>
            </w:pPr>
            <w:r>
              <w:rPr>
                <w:rFonts w:cs="Arial"/>
                <w:color w:val="000000"/>
                <w:szCs w:val="21"/>
              </w:rPr>
              <w:t>3,869</w:t>
            </w:r>
          </w:p>
        </w:tc>
      </w:tr>
      <w:tr w:rsidR="00D720DC" w:rsidRPr="00021B01" w14:paraId="160CD0EF" w14:textId="546CA868" w:rsidTr="00F45B18">
        <w:trPr>
          <w:tblHeader/>
        </w:trPr>
        <w:tc>
          <w:tcPr>
            <w:tcW w:w="2778" w:type="dxa"/>
          </w:tcPr>
          <w:p w14:paraId="45F85D19" w14:textId="57D7FF20" w:rsidR="00D720DC" w:rsidRPr="00021B01" w:rsidRDefault="00D720DC" w:rsidP="00D720DC">
            <w:pPr>
              <w:pStyle w:val="Body"/>
              <w:spacing w:before="80" w:after="60" w:line="240" w:lineRule="auto"/>
            </w:pPr>
            <w:r w:rsidRPr="001E255D">
              <w:t>March 2026</w:t>
            </w:r>
          </w:p>
        </w:tc>
        <w:tc>
          <w:tcPr>
            <w:tcW w:w="2721" w:type="dxa"/>
            <w:vAlign w:val="center"/>
          </w:tcPr>
          <w:p w14:paraId="64185F4C" w14:textId="65D800E5" w:rsidR="00D720DC" w:rsidRPr="00021B01" w:rsidRDefault="00D720DC" w:rsidP="00D720DC">
            <w:pPr>
              <w:pStyle w:val="Body"/>
              <w:spacing w:before="80" w:after="60" w:line="240" w:lineRule="auto"/>
              <w:jc w:val="right"/>
              <w:rPr>
                <w:szCs w:val="21"/>
              </w:rPr>
            </w:pPr>
            <w:r>
              <w:rPr>
                <w:rFonts w:cs="Arial"/>
                <w:color w:val="000000"/>
                <w:szCs w:val="21"/>
              </w:rPr>
              <w:t>3,859</w:t>
            </w:r>
          </w:p>
        </w:tc>
      </w:tr>
      <w:tr w:rsidR="00D720DC" w:rsidRPr="00021B01" w14:paraId="15036576" w14:textId="7095FA4F" w:rsidTr="00F45B18">
        <w:trPr>
          <w:tblHeader/>
        </w:trPr>
        <w:tc>
          <w:tcPr>
            <w:tcW w:w="2778" w:type="dxa"/>
          </w:tcPr>
          <w:p w14:paraId="0444C6C4" w14:textId="273625B7" w:rsidR="00D720DC" w:rsidRPr="00021B01" w:rsidRDefault="00F45B18" w:rsidP="00D720DC">
            <w:pPr>
              <w:pStyle w:val="Body"/>
              <w:spacing w:before="80" w:after="60" w:line="240" w:lineRule="auto"/>
            </w:pPr>
            <w:r>
              <w:t>2025</w:t>
            </w:r>
            <w:r w:rsidRPr="00E7769C">
              <w:t>–</w:t>
            </w:r>
            <w:r>
              <w:t>26 full</w:t>
            </w:r>
            <w:r w:rsidRPr="00021B01">
              <w:t xml:space="preserve"> </w:t>
            </w:r>
            <w:r w:rsidR="00D720DC" w:rsidRPr="00021B01">
              <w:t>year average</w:t>
            </w:r>
          </w:p>
        </w:tc>
        <w:tc>
          <w:tcPr>
            <w:tcW w:w="2721" w:type="dxa"/>
            <w:vAlign w:val="center"/>
          </w:tcPr>
          <w:p w14:paraId="5D8A12E3" w14:textId="315B328A" w:rsidR="00D720DC" w:rsidRPr="00021B01" w:rsidRDefault="00D720DC" w:rsidP="00D720DC">
            <w:pPr>
              <w:pStyle w:val="Body"/>
              <w:spacing w:before="80" w:after="60" w:line="240" w:lineRule="auto"/>
              <w:jc w:val="right"/>
              <w:rPr>
                <w:szCs w:val="21"/>
              </w:rPr>
            </w:pPr>
            <w:r>
              <w:rPr>
                <w:rFonts w:cs="Arial"/>
                <w:color w:val="000000"/>
                <w:szCs w:val="21"/>
              </w:rPr>
              <w:t>3,851</w:t>
            </w:r>
          </w:p>
        </w:tc>
      </w:tr>
    </w:tbl>
    <w:p w14:paraId="04D24807" w14:textId="189FB9F1" w:rsidR="00F138FF" w:rsidRPr="00D6028A" w:rsidRDefault="00F138FF" w:rsidP="00D06543">
      <w:pPr>
        <w:pStyle w:val="Tablecaption"/>
      </w:pPr>
      <w:r w:rsidRPr="00D6028A">
        <w:t xml:space="preserve">Table </w:t>
      </w:r>
      <w:r w:rsidR="00D5085C">
        <w:t>5</w:t>
      </w:r>
      <w:r w:rsidRPr="00D6028A">
        <w:t>: Children less than 12 years of age in residential care</w:t>
      </w:r>
      <w:r w:rsidR="004C42CB">
        <w:t xml:space="preserve"> </w:t>
      </w:r>
      <w:proofErr w:type="gramStart"/>
      <w:r w:rsidR="004C42CB">
        <w:t>at</w:t>
      </w:r>
      <w:proofErr w:type="gramEnd"/>
      <w:r w:rsidR="004C42CB">
        <w:t xml:space="preserve"> 30 June 2026</w:t>
      </w:r>
      <w:r w:rsidR="000330F1" w:rsidRPr="00D6028A">
        <w:rPr>
          <w:rStyle w:val="FootnoteReference"/>
        </w:rPr>
        <w:footnoteReference w:id="6"/>
      </w:r>
    </w:p>
    <w:tbl>
      <w:tblPr>
        <w:tblStyle w:val="TableGrid"/>
        <w:tblW w:w="0" w:type="auto"/>
        <w:tblLook w:val="04A0" w:firstRow="1" w:lastRow="0" w:firstColumn="1" w:lastColumn="0" w:noHBand="0" w:noVBand="1"/>
      </w:tblPr>
      <w:tblGrid>
        <w:gridCol w:w="8845"/>
        <w:gridCol w:w="1349"/>
      </w:tblGrid>
      <w:tr w:rsidR="00D725AE" w:rsidRPr="00021B01" w14:paraId="2E655B5A" w14:textId="77777777" w:rsidTr="00D725AE">
        <w:trPr>
          <w:tblHeader/>
        </w:trPr>
        <w:tc>
          <w:tcPr>
            <w:tcW w:w="8926" w:type="dxa"/>
          </w:tcPr>
          <w:p w14:paraId="5E595C49" w14:textId="23EA0B7E" w:rsidR="00D725AE" w:rsidRPr="00021B01" w:rsidRDefault="00D2627F" w:rsidP="00D6028A">
            <w:pPr>
              <w:pStyle w:val="Tablecolhead"/>
            </w:pPr>
            <w:r>
              <w:t>Measure</w:t>
            </w:r>
          </w:p>
        </w:tc>
        <w:tc>
          <w:tcPr>
            <w:tcW w:w="1268" w:type="dxa"/>
            <w:vAlign w:val="center"/>
          </w:tcPr>
          <w:p w14:paraId="25364798" w14:textId="7C20683D" w:rsidR="00D725AE" w:rsidRPr="00021B01" w:rsidRDefault="00D725AE" w:rsidP="00D6028A">
            <w:pPr>
              <w:pStyle w:val="Tablecolhead"/>
            </w:pPr>
            <w:r w:rsidRPr="00021B01">
              <w:t>Percentage</w:t>
            </w:r>
          </w:p>
        </w:tc>
      </w:tr>
      <w:tr w:rsidR="00D06543" w:rsidRPr="00021B01" w14:paraId="3A4DE695" w14:textId="77777777" w:rsidTr="00D06543">
        <w:trPr>
          <w:tblHeader/>
        </w:trPr>
        <w:tc>
          <w:tcPr>
            <w:tcW w:w="8926" w:type="dxa"/>
          </w:tcPr>
          <w:p w14:paraId="5AB7ED2E" w14:textId="3B19C9AE" w:rsidR="003F19F9" w:rsidRPr="00021B01" w:rsidRDefault="003A110A" w:rsidP="00D6028A">
            <w:pPr>
              <w:pStyle w:val="Body"/>
              <w:spacing w:before="80" w:after="60" w:line="240" w:lineRule="auto"/>
            </w:pPr>
            <w:r w:rsidRPr="00021B01">
              <w:t>Percentage of children less than 12 years of age placed in residential care, relative to total children in care</w:t>
            </w:r>
          </w:p>
        </w:tc>
        <w:tc>
          <w:tcPr>
            <w:tcW w:w="1268" w:type="dxa"/>
          </w:tcPr>
          <w:p w14:paraId="5D12EE54" w14:textId="05FFF392" w:rsidR="00D06543" w:rsidRPr="00021B01" w:rsidRDefault="004B5CF5" w:rsidP="00D6028A">
            <w:pPr>
              <w:pStyle w:val="Body"/>
              <w:spacing w:before="80" w:after="60" w:line="240" w:lineRule="auto"/>
            </w:pPr>
            <w:r w:rsidRPr="00021B01">
              <w:t>0.</w:t>
            </w:r>
            <w:r w:rsidR="00F169B4">
              <w:t>4</w:t>
            </w:r>
            <w:r w:rsidRPr="00021B01">
              <w:t>%</w:t>
            </w:r>
            <w:r w:rsidR="00D06543" w:rsidRPr="00021B01">
              <w:t xml:space="preserve"> </w:t>
            </w:r>
          </w:p>
        </w:tc>
      </w:tr>
    </w:tbl>
    <w:p w14:paraId="5088A636" w14:textId="62FC510E" w:rsidR="007B777C" w:rsidRPr="00021B01" w:rsidRDefault="007B777C" w:rsidP="00682926">
      <w:pPr>
        <w:pStyle w:val="Heading2"/>
      </w:pPr>
      <w:bookmarkStart w:id="6" w:name="_Toc239144924"/>
      <w:r w:rsidRPr="00021B01">
        <w:t>Voluntary Child Care Agreement</w:t>
      </w:r>
      <w:r w:rsidR="00CB7978" w:rsidRPr="00021B01">
        <w:t xml:space="preserve"> placements</w:t>
      </w:r>
      <w:bookmarkEnd w:id="6"/>
      <w:r w:rsidRPr="00021B01">
        <w:t xml:space="preserve"> </w:t>
      </w:r>
    </w:p>
    <w:p w14:paraId="255D550A" w14:textId="4C850724" w:rsidR="007B777C" w:rsidRPr="00021B01" w:rsidRDefault="00803179" w:rsidP="007B777C">
      <w:pPr>
        <w:pStyle w:val="Body"/>
      </w:pPr>
      <w:r w:rsidRPr="00021B01">
        <w:t xml:space="preserve">Child Care agreements </w:t>
      </w:r>
      <w:r w:rsidR="00E82D47">
        <w:t>can be</w:t>
      </w:r>
      <w:r w:rsidR="00E82D47" w:rsidRPr="00021B01">
        <w:t xml:space="preserve"> </w:t>
      </w:r>
      <w:r w:rsidRPr="00021B01">
        <w:t xml:space="preserve">entered into by </w:t>
      </w:r>
      <w:r w:rsidR="00E82D47">
        <w:t>a</w:t>
      </w:r>
      <w:r w:rsidR="00E82D47" w:rsidRPr="00021B01">
        <w:t xml:space="preserve"> </w:t>
      </w:r>
      <w:r w:rsidRPr="00021B01">
        <w:t xml:space="preserve">parent and the person in charge of the community service organisation providing the placement. </w:t>
      </w:r>
      <w:r w:rsidR="007B777C" w:rsidRPr="00021B01">
        <w:t>Voluntary placements may occur with or without the involvement of child protection</w:t>
      </w:r>
      <w:r w:rsidR="00026D7E" w:rsidRPr="00021B01">
        <w:t xml:space="preserve"> and may be made with a kinship carer, disability provider or out of home care provider. </w:t>
      </w:r>
      <w:r w:rsidR="006E6CFF" w:rsidRPr="00021B01">
        <w:t>Voluntary placements are an option where there is no court order requiring the child or young person to live in a placement outside the family home</w:t>
      </w:r>
      <w:r w:rsidR="00175480" w:rsidRPr="00021B01">
        <w:t>. Voluntary placements</w:t>
      </w:r>
      <w:r w:rsidR="0085552C" w:rsidRPr="00021B01">
        <w:t xml:space="preserve"> require con</w:t>
      </w:r>
      <w:r w:rsidR="00334072" w:rsidRPr="00021B01">
        <w:t>s</w:t>
      </w:r>
      <w:r w:rsidR="0085552C" w:rsidRPr="00021B01">
        <w:t xml:space="preserve">ent of the parent to place a child in an out of home care placement </w:t>
      </w:r>
      <w:r w:rsidR="00334072" w:rsidRPr="00021B01">
        <w:t>due to factors including parental illness, family crisis or for emergency reasons</w:t>
      </w:r>
      <w:r w:rsidR="007B777C" w:rsidRPr="00021B01">
        <w:t xml:space="preserve">. </w:t>
      </w:r>
    </w:p>
    <w:p w14:paraId="089417EF" w14:textId="69A1492F" w:rsidR="007B777C" w:rsidRPr="00D6028A" w:rsidRDefault="007B777C" w:rsidP="007B777C">
      <w:pPr>
        <w:pStyle w:val="Tablecaption"/>
      </w:pPr>
      <w:r w:rsidRPr="00D6028A">
        <w:t>Table</w:t>
      </w:r>
      <w:r w:rsidR="002947D0" w:rsidRPr="00D6028A">
        <w:t xml:space="preserve"> </w:t>
      </w:r>
      <w:r w:rsidR="00D5085C">
        <w:t>6</w:t>
      </w:r>
      <w:r w:rsidRPr="00D6028A">
        <w:t xml:space="preserve">: </w:t>
      </w:r>
      <w:r w:rsidR="00AC2333" w:rsidRPr="00D6028A">
        <w:t xml:space="preserve">Voluntary </w:t>
      </w:r>
      <w:r w:rsidR="00C64BE0" w:rsidRPr="00D6028A">
        <w:t xml:space="preserve">Child </w:t>
      </w:r>
      <w:r w:rsidR="004D1EA9" w:rsidRPr="00D6028A">
        <w:t>C</w:t>
      </w:r>
      <w:r w:rsidR="00C64BE0" w:rsidRPr="00D6028A">
        <w:t xml:space="preserve">are </w:t>
      </w:r>
      <w:r w:rsidR="004D1EA9" w:rsidRPr="00D6028A">
        <w:t>A</w:t>
      </w:r>
      <w:r w:rsidR="00C64BE0" w:rsidRPr="00D6028A">
        <w:t>greement</w:t>
      </w:r>
      <w:r w:rsidR="00627322">
        <w:t>s</w:t>
      </w:r>
      <w:r w:rsidR="00C64BE0" w:rsidRPr="00D6028A">
        <w:t xml:space="preserve"> </w:t>
      </w:r>
      <w:r w:rsidR="000330F1" w:rsidRPr="00D6028A">
        <w:t>20</w:t>
      </w:r>
      <w:r w:rsidR="00722133" w:rsidRPr="00D6028A">
        <w:t>25</w:t>
      </w:r>
      <w:r w:rsidR="000330F1" w:rsidRPr="00D6028A">
        <w:t>–</w:t>
      </w:r>
      <w:r w:rsidR="00722133" w:rsidRPr="00D6028A">
        <w:t>26</w:t>
      </w:r>
      <w:r w:rsidR="000330F1" w:rsidRPr="00D6028A">
        <w:rPr>
          <w:rStyle w:val="FootnoteReference"/>
        </w:rPr>
        <w:footnoteReference w:id="7"/>
      </w:r>
    </w:p>
    <w:tbl>
      <w:tblPr>
        <w:tblStyle w:val="TableGrid"/>
        <w:tblW w:w="9918" w:type="dxa"/>
        <w:tblLook w:val="06A0" w:firstRow="1" w:lastRow="0" w:firstColumn="1" w:lastColumn="0" w:noHBand="1" w:noVBand="1"/>
      </w:tblPr>
      <w:tblGrid>
        <w:gridCol w:w="8391"/>
        <w:gridCol w:w="1527"/>
      </w:tblGrid>
      <w:tr w:rsidR="007B777C" w:rsidRPr="00021B01" w14:paraId="3C0F7A7D" w14:textId="77777777" w:rsidTr="4CEF2D2B">
        <w:trPr>
          <w:tblHeader/>
        </w:trPr>
        <w:tc>
          <w:tcPr>
            <w:tcW w:w="8391" w:type="dxa"/>
          </w:tcPr>
          <w:p w14:paraId="3466E140" w14:textId="77777777" w:rsidR="007B777C" w:rsidRPr="00021B01" w:rsidRDefault="007B777C" w:rsidP="00D6028A">
            <w:pPr>
              <w:pStyle w:val="Tablecolhead"/>
            </w:pPr>
            <w:r w:rsidRPr="00021B01">
              <w:t>Measure</w:t>
            </w:r>
          </w:p>
        </w:tc>
        <w:tc>
          <w:tcPr>
            <w:tcW w:w="1527" w:type="dxa"/>
          </w:tcPr>
          <w:p w14:paraId="69DC1B48" w14:textId="1BDBAA91" w:rsidR="007B777C" w:rsidRPr="00A469EF" w:rsidRDefault="00DA5782" w:rsidP="00D6028A">
            <w:pPr>
              <w:pStyle w:val="Tablecolhead"/>
              <w:jc w:val="right"/>
            </w:pPr>
            <w:r>
              <w:t>Agreements</w:t>
            </w:r>
          </w:p>
        </w:tc>
      </w:tr>
      <w:tr w:rsidR="007B777C" w:rsidRPr="00021B01" w14:paraId="1A4E06DC" w14:textId="77777777" w:rsidTr="4CEF2D2B">
        <w:tc>
          <w:tcPr>
            <w:tcW w:w="8391" w:type="dxa"/>
          </w:tcPr>
          <w:p w14:paraId="38DAE560" w14:textId="0BB2AB9D" w:rsidR="007B777C" w:rsidRPr="00021B01" w:rsidRDefault="007B777C" w:rsidP="00D6028A">
            <w:pPr>
              <w:pStyle w:val="Tabletext"/>
            </w:pPr>
            <w:r w:rsidRPr="00021B01">
              <w:t xml:space="preserve">New </w:t>
            </w:r>
            <w:r w:rsidR="009263CD">
              <w:t xml:space="preserve">voluntary </w:t>
            </w:r>
            <w:proofErr w:type="gramStart"/>
            <w:r w:rsidR="00B77C61" w:rsidRPr="00021B01">
              <w:t>child care</w:t>
            </w:r>
            <w:proofErr w:type="gramEnd"/>
            <w:r w:rsidR="00B77C61" w:rsidRPr="00021B01">
              <w:t xml:space="preserve"> </w:t>
            </w:r>
            <w:r w:rsidRPr="00021B01">
              <w:t xml:space="preserve">agreements </w:t>
            </w:r>
            <w:proofErr w:type="gramStart"/>
            <w:r w:rsidR="00A566FD" w:rsidRPr="00021B01">
              <w:t>entered</w:t>
            </w:r>
            <w:r w:rsidR="00C277DC" w:rsidRPr="00021B01">
              <w:t xml:space="preserve"> in</w:t>
            </w:r>
            <w:r w:rsidR="00B14471" w:rsidRPr="00021B01">
              <w:t>to</w:t>
            </w:r>
            <w:proofErr w:type="gramEnd"/>
            <w:r w:rsidR="00B14471" w:rsidRPr="00021B01">
              <w:t xml:space="preserve"> in</w:t>
            </w:r>
            <w:r w:rsidR="00C277DC" w:rsidRPr="00021B01">
              <w:t xml:space="preserve"> </w:t>
            </w:r>
            <w:r w:rsidR="000330F1">
              <w:t>202</w:t>
            </w:r>
            <w:r w:rsidR="00FC5B6B">
              <w:t>5</w:t>
            </w:r>
            <w:r w:rsidR="000330F1">
              <w:t>–2</w:t>
            </w:r>
            <w:r w:rsidR="00FC5B6B">
              <w:t>6</w:t>
            </w:r>
          </w:p>
        </w:tc>
        <w:tc>
          <w:tcPr>
            <w:tcW w:w="1527" w:type="dxa"/>
          </w:tcPr>
          <w:p w14:paraId="409E7728" w14:textId="61DD21CE" w:rsidR="007B777C" w:rsidRPr="00021B01" w:rsidRDefault="00CE0790" w:rsidP="00D6028A">
            <w:pPr>
              <w:pStyle w:val="Tablebullet2"/>
              <w:numPr>
                <w:ilvl w:val="0"/>
                <w:numId w:val="0"/>
              </w:numPr>
              <w:jc w:val="right"/>
            </w:pPr>
            <w:r>
              <w:t>209</w:t>
            </w:r>
          </w:p>
        </w:tc>
      </w:tr>
      <w:tr w:rsidR="007B777C" w:rsidRPr="00021B01" w14:paraId="1D5A8299" w14:textId="77777777" w:rsidTr="4CEF2D2B">
        <w:trPr>
          <w:trHeight w:val="455"/>
        </w:trPr>
        <w:tc>
          <w:tcPr>
            <w:tcW w:w="8391" w:type="dxa"/>
          </w:tcPr>
          <w:p w14:paraId="3E69EAC8" w14:textId="2D1FB247" w:rsidR="007B777C" w:rsidRPr="00021B01" w:rsidRDefault="00726EC6" w:rsidP="00D6028A">
            <w:pPr>
              <w:pStyle w:val="Tabletext6pt"/>
              <w:spacing w:after="60"/>
            </w:pPr>
            <w:r>
              <w:t>Voluntary</w:t>
            </w:r>
            <w:r w:rsidR="007B777C" w:rsidRPr="00021B01">
              <w:t xml:space="preserve"> </w:t>
            </w:r>
            <w:proofErr w:type="gramStart"/>
            <w:r w:rsidR="00B77C61" w:rsidRPr="00021B01">
              <w:t>child care</w:t>
            </w:r>
            <w:proofErr w:type="gramEnd"/>
            <w:r w:rsidR="00E932CB" w:rsidRPr="00021B01">
              <w:t xml:space="preserve"> agreements </w:t>
            </w:r>
            <w:r w:rsidR="00255569" w:rsidRPr="00021B01">
              <w:t>open</w:t>
            </w:r>
            <w:r w:rsidR="00D02861" w:rsidRPr="00021B01">
              <w:t xml:space="preserve"> </w:t>
            </w:r>
            <w:r w:rsidR="009E2872" w:rsidRPr="00021B01">
              <w:t xml:space="preserve">as </w:t>
            </w:r>
            <w:proofErr w:type="gramStart"/>
            <w:r w:rsidR="00D02861" w:rsidRPr="00021B01">
              <w:t>at</w:t>
            </w:r>
            <w:proofErr w:type="gramEnd"/>
            <w:r w:rsidR="00D02861" w:rsidRPr="00021B01">
              <w:t xml:space="preserve"> </w:t>
            </w:r>
            <w:r w:rsidR="007B777C" w:rsidRPr="00021B01">
              <w:t>30 June</w:t>
            </w:r>
            <w:r w:rsidR="00C277DC" w:rsidRPr="00021B01">
              <w:t xml:space="preserve"> </w:t>
            </w:r>
            <w:r w:rsidR="008C3318" w:rsidRPr="00021B01">
              <w:t>20</w:t>
            </w:r>
            <w:r w:rsidR="00C277DC" w:rsidRPr="00021B01">
              <w:t>2</w:t>
            </w:r>
            <w:r w:rsidR="00FC5B6B">
              <w:t>6</w:t>
            </w:r>
          </w:p>
        </w:tc>
        <w:tc>
          <w:tcPr>
            <w:tcW w:w="1527" w:type="dxa"/>
          </w:tcPr>
          <w:p w14:paraId="0060D1BA" w14:textId="5E1522DE" w:rsidR="007B777C" w:rsidRPr="00021B01" w:rsidRDefault="00FD72A5" w:rsidP="00D6028A">
            <w:pPr>
              <w:pStyle w:val="Tablebullet2"/>
              <w:numPr>
                <w:ilvl w:val="0"/>
                <w:numId w:val="0"/>
              </w:numPr>
              <w:jc w:val="right"/>
            </w:pPr>
            <w:r>
              <w:t>25</w:t>
            </w:r>
          </w:p>
        </w:tc>
      </w:tr>
    </w:tbl>
    <w:p w14:paraId="51BABC57" w14:textId="77777777" w:rsidR="004D115D" w:rsidRPr="00021B01" w:rsidRDefault="004D115D" w:rsidP="004D115D">
      <w:pPr>
        <w:pStyle w:val="Heading1"/>
      </w:pPr>
      <w:bookmarkStart w:id="7" w:name="_Toc204242939"/>
      <w:bookmarkStart w:id="8" w:name="_Toc239144925"/>
      <w:r w:rsidRPr="00021B01">
        <w:lastRenderedPageBreak/>
        <w:t>Deaths of children known to Child Protection</w:t>
      </w:r>
      <w:bookmarkEnd w:id="7"/>
      <w:bookmarkEnd w:id="8"/>
    </w:p>
    <w:p w14:paraId="0E158D29" w14:textId="37FBFC13" w:rsidR="00011DF0" w:rsidRPr="00021B01" w:rsidRDefault="004D115D" w:rsidP="00A8218B">
      <w:pPr>
        <w:pStyle w:val="Body"/>
      </w:pPr>
      <w:r w:rsidRPr="00021B01">
        <w:t xml:space="preserve">When a child who was known to child protection in the previous 12 months dies, regardless of the circumstances, all services provided to them are independently reviewed by the Commission for Children and Young People (CCYP) via a child death inquiry. In </w:t>
      </w:r>
      <w:r w:rsidR="000330F1">
        <w:t>202</w:t>
      </w:r>
      <w:r w:rsidR="00722133">
        <w:t>5</w:t>
      </w:r>
      <w:r w:rsidR="000330F1">
        <w:t>–2</w:t>
      </w:r>
      <w:r w:rsidR="00722133">
        <w:t>6</w:t>
      </w:r>
      <w:r w:rsidRPr="00021B01">
        <w:t xml:space="preserve">, the department notified the CCYP of </w:t>
      </w:r>
      <w:r w:rsidR="00065D41">
        <w:t>38</w:t>
      </w:r>
      <w:r w:rsidRPr="00021B01">
        <w:t xml:space="preserve"> deaths of children known to child protection that are in scope for a child death inquiry. </w:t>
      </w:r>
    </w:p>
    <w:p w14:paraId="40510B21" w14:textId="3212961C" w:rsidR="00F138FF" w:rsidRPr="00021B01" w:rsidRDefault="00F138FF" w:rsidP="00E1327E">
      <w:pPr>
        <w:pStyle w:val="Heading1"/>
      </w:pPr>
      <w:bookmarkStart w:id="9" w:name="_Toc239144926"/>
      <w:r w:rsidRPr="00021B01">
        <w:t>Incident reporting</w:t>
      </w:r>
      <w:bookmarkEnd w:id="9"/>
      <w:r w:rsidRPr="00021B01">
        <w:t xml:space="preserve"> </w:t>
      </w:r>
    </w:p>
    <w:p w14:paraId="6C37CB21" w14:textId="490C2AD7" w:rsidR="00F00B9A" w:rsidRPr="00021B01" w:rsidRDefault="34D64C3C" w:rsidP="00A8218B">
      <w:pPr>
        <w:pStyle w:val="Body"/>
      </w:pPr>
      <w:r w:rsidRPr="00021B01">
        <w:t>Client i</w:t>
      </w:r>
      <w:r w:rsidR="00F00B9A" w:rsidRPr="00021B01">
        <w:t>ncident reporting data r</w:t>
      </w:r>
      <w:r w:rsidR="0583F417" w:rsidRPr="00021B01">
        <w:t>ecords</w:t>
      </w:r>
      <w:r w:rsidR="5A0FF0B6" w:rsidRPr="00021B01">
        <w:t xml:space="preserve"> when a client experiences harm, or is alleged to have experienced harm, during service delivery. Client incident reporting data</w:t>
      </w:r>
      <w:r w:rsidR="00857B47" w:rsidRPr="00021B01">
        <w:t xml:space="preserve"> </w:t>
      </w:r>
      <w:r w:rsidR="00F00B9A" w:rsidRPr="00021B01">
        <w:t>includ</w:t>
      </w:r>
      <w:r w:rsidR="623E2FE7" w:rsidRPr="00021B01">
        <w:t>es</w:t>
      </w:r>
      <w:r w:rsidR="00F00B9A" w:rsidRPr="00021B01">
        <w:t xml:space="preserve"> disclosures of historic abuse. Incidents are recorde</w:t>
      </w:r>
      <w:r w:rsidR="781D820D" w:rsidRPr="00021B01">
        <w:t>d, and the client’s immediate and ongoing safety needs are responded to. Incident records are maintained regardless of whether an investigation substantiates the allegation of harm.</w:t>
      </w:r>
      <w:r w:rsidR="1A3AA13C" w:rsidRPr="00021B01">
        <w:t xml:space="preserve"> </w:t>
      </w:r>
    </w:p>
    <w:p w14:paraId="3378A20E" w14:textId="4DF11603" w:rsidR="00F00B9A" w:rsidRPr="00021B01" w:rsidRDefault="00F00B9A" w:rsidP="00F00B9A">
      <w:pPr>
        <w:pStyle w:val="Body"/>
      </w:pPr>
      <w:r w:rsidRPr="00021B01">
        <w:t xml:space="preserve">The Client Incident Management System (CIMS) </w:t>
      </w:r>
      <w:r w:rsidR="2261FBA0" w:rsidRPr="00021B01">
        <w:t>safeguards clients by providing timely and effective responses to incidents which harm them during service delivery, which in turn, enables service providers to enhance service delivery by learning from incidents. CIMS policy ensures a consistent and proportionate response to cli</w:t>
      </w:r>
      <w:r w:rsidR="609AAF58" w:rsidRPr="00021B01">
        <w:t xml:space="preserve">ent incidents. </w:t>
      </w:r>
    </w:p>
    <w:p w14:paraId="35EDD0AC" w14:textId="6E7C7065" w:rsidR="00F00B9A" w:rsidRPr="00792863" w:rsidRDefault="7FBABEF6" w:rsidP="00F00B9A">
      <w:pPr>
        <w:pStyle w:val="Body"/>
      </w:pPr>
      <w:r w:rsidRPr="00021B01">
        <w:t xml:space="preserve">CIMS is part of the department’s safeguarding response, ensuring that service providers and the department take </w:t>
      </w:r>
      <w:r w:rsidRPr="00792863">
        <w:t>appropriate actions to promote the safety and wellbeing of clients.</w:t>
      </w:r>
      <w:r w:rsidR="0F349B69" w:rsidRPr="00792863">
        <w:t xml:space="preserve"> </w:t>
      </w:r>
      <w:r w:rsidR="4BC02CFD" w:rsidRPr="00792863">
        <w:t>This includes report</w:t>
      </w:r>
      <w:r w:rsidR="000E3BD1" w:rsidRPr="00792863">
        <w:t>ing suspected crimes</w:t>
      </w:r>
      <w:r w:rsidR="4BC02CFD" w:rsidRPr="00792863">
        <w:t xml:space="preserve"> to Victoria Police. Service providers and the department use incident data to inform continuous improvement activities.</w:t>
      </w:r>
      <w:r w:rsidR="00F00B9A" w:rsidRPr="00792863">
        <w:t xml:space="preserve"> </w:t>
      </w:r>
    </w:p>
    <w:p w14:paraId="6395C54D" w14:textId="33552F3F" w:rsidR="00BE1EB8" w:rsidRPr="00792863" w:rsidRDefault="00BE1EB8" w:rsidP="00BE1EB8">
      <w:pPr>
        <w:pStyle w:val="Heading2"/>
      </w:pPr>
      <w:bookmarkStart w:id="10" w:name="_Toc239144927"/>
      <w:r w:rsidRPr="00792863">
        <w:t>Incident categories</w:t>
      </w:r>
      <w:bookmarkEnd w:id="10"/>
    </w:p>
    <w:p w14:paraId="3060C00D" w14:textId="0386F577" w:rsidR="008C6811" w:rsidRPr="00792863" w:rsidRDefault="00BB44DD" w:rsidP="00E62320">
      <w:pPr>
        <w:pStyle w:val="Body"/>
      </w:pPr>
      <w:r w:rsidRPr="00792863">
        <w:t xml:space="preserve">Major Impact (CIMS) incidents are the most serious incidents. </w:t>
      </w:r>
      <w:r w:rsidR="00D355D5" w:rsidRPr="00792863">
        <w:t>Major Impact incidents data includes incidents reported by the Department of Families, Fairness and Housing and incidents reported by community service organisations funded by the department</w:t>
      </w:r>
      <w:r w:rsidR="008157A0" w:rsidRPr="00792863">
        <w:t>.</w:t>
      </w:r>
    </w:p>
    <w:p w14:paraId="73700278" w14:textId="4D7F86BC" w:rsidR="008C6811" w:rsidRPr="00792863" w:rsidRDefault="008C6811" w:rsidP="008C6811">
      <w:pPr>
        <w:pStyle w:val="Heading3"/>
      </w:pPr>
      <w:r w:rsidRPr="00792863">
        <w:t>Abuse</w:t>
      </w:r>
    </w:p>
    <w:p w14:paraId="0B2B0A89" w14:textId="6D4E0EA6" w:rsidR="006D1CCC" w:rsidRPr="00792863" w:rsidRDefault="006D1CCC" w:rsidP="006D1CCC">
      <w:pPr>
        <w:pStyle w:val="Body"/>
      </w:pPr>
      <w:r w:rsidRPr="00792863">
        <w:t xml:space="preserve">Abuse incidents include allegations of physical, sexual, emotional/psychological, financial abuse as well as allegations of sexual exploitation </w:t>
      </w:r>
      <w:r w:rsidR="006B34E7" w:rsidRPr="00792863">
        <w:t>–</w:t>
      </w:r>
      <w:r w:rsidRPr="00792863">
        <w:t xml:space="preserve"> grooming. Professional judgement is used with respect to the nature of all abuse to determine the appropriate level of categorisation of each incident. </w:t>
      </w:r>
    </w:p>
    <w:p w14:paraId="5E06884A" w14:textId="0D3FD0A9" w:rsidR="008C6811" w:rsidRPr="00792863" w:rsidRDefault="006D1CCC" w:rsidP="006D1CCC">
      <w:pPr>
        <w:pStyle w:val="Body"/>
      </w:pPr>
      <w:r w:rsidRPr="00792863">
        <w:t>Allegations of abuse are treated seriously. Where clients are victims, they are supported by family support services, child protection, care services, and specialist services, including access to specialist victim support services and medical assistance. Where required, the Centre Against Sexual Assault (CASA) is contacted in cases of alleged sexual abuse and suspected crimes are reported to Victoria Police.</w:t>
      </w:r>
    </w:p>
    <w:p w14:paraId="217BBAEB" w14:textId="77777777" w:rsidR="008C6811" w:rsidRPr="00792863" w:rsidRDefault="008C6811" w:rsidP="008C6811">
      <w:pPr>
        <w:pStyle w:val="Heading3"/>
      </w:pPr>
      <w:r w:rsidRPr="00792863">
        <w:t>Behaviour</w:t>
      </w:r>
    </w:p>
    <w:p w14:paraId="22BE9B58" w14:textId="2546E355" w:rsidR="008C6811" w:rsidRPr="00792863" w:rsidRDefault="00EA76F8" w:rsidP="008C6811">
      <w:pPr>
        <w:pStyle w:val="Body"/>
      </w:pPr>
      <w:r w:rsidRPr="00792863">
        <w:t>Incidents categorised as behaviour include when a client is absent from placement. A client’s harmful behaviour may be indicative of, or a response to, the trauma the client has experienced in their life. Additional support is provided to clients to respond to their needs.</w:t>
      </w:r>
    </w:p>
    <w:p w14:paraId="746A21C0" w14:textId="77777777" w:rsidR="008C6811" w:rsidRPr="00792863" w:rsidRDefault="008C6811" w:rsidP="008C6811">
      <w:pPr>
        <w:pStyle w:val="Heading3"/>
      </w:pPr>
      <w:r w:rsidRPr="00792863">
        <w:t>Other incident types</w:t>
      </w:r>
    </w:p>
    <w:p w14:paraId="7CFDC885" w14:textId="1019A93C" w:rsidR="00BB44DD" w:rsidRPr="00792863" w:rsidRDefault="00667FB4" w:rsidP="00BB44DD">
      <w:pPr>
        <w:pStyle w:val="Body"/>
      </w:pPr>
      <w:r w:rsidRPr="00792863">
        <w:t>Other incident types include client injuries, medication errors or alleged neglect.</w:t>
      </w:r>
    </w:p>
    <w:p w14:paraId="1954EFFA" w14:textId="77777777" w:rsidR="00F6488C" w:rsidRPr="00792863" w:rsidRDefault="00F6488C" w:rsidP="00F6488C">
      <w:pPr>
        <w:pStyle w:val="Heading3"/>
      </w:pPr>
      <w:r w:rsidRPr="00792863">
        <w:lastRenderedPageBreak/>
        <w:t>Impact of CIMS Policy review changes</w:t>
      </w:r>
    </w:p>
    <w:p w14:paraId="6A870E3A" w14:textId="7E29BE97" w:rsidR="00F6488C" w:rsidRPr="00792863" w:rsidRDefault="00F6488C" w:rsidP="00F6488C">
      <w:pPr>
        <w:pStyle w:val="Body"/>
      </w:pPr>
      <w:r w:rsidRPr="00792863">
        <w:t xml:space="preserve">The revised </w:t>
      </w:r>
      <w:hyperlink r:id="rId19" w:history="1">
        <w:r w:rsidR="0046191F" w:rsidRPr="00792863">
          <w:rPr>
            <w:rStyle w:val="Hyperlink"/>
          </w:rPr>
          <w:t>Client incident management system</w:t>
        </w:r>
        <w:r w:rsidRPr="00792863">
          <w:rPr>
            <w:rStyle w:val="Hyperlink"/>
          </w:rPr>
          <w:t xml:space="preserve"> policy</w:t>
        </w:r>
      </w:hyperlink>
      <w:r w:rsidR="0046191F" w:rsidRPr="00792863">
        <w:rPr>
          <w:rStyle w:val="FootnoteReference"/>
        </w:rPr>
        <w:footnoteReference w:id="8"/>
      </w:r>
      <w:r w:rsidRPr="00792863">
        <w:t xml:space="preserve"> was published in </w:t>
      </w:r>
      <w:r w:rsidR="005559DD" w:rsidRPr="00792863">
        <w:t>December 2024. The revised policy introduced new incident types, revised incident type definitions and changes to the impact classification of incidents. These changes better record the harm experienced by a client. Commencing 1 July 2025, incident categories for the CIMS published data were realigned to provide greater transparency and align with the updated policy incident types and definitions.</w:t>
      </w:r>
    </w:p>
    <w:p w14:paraId="6E29FB5B" w14:textId="55FC8013" w:rsidR="00F6488C" w:rsidRPr="00792863" w:rsidRDefault="00F6488C" w:rsidP="00F6488C">
      <w:pPr>
        <w:pStyle w:val="Body"/>
      </w:pPr>
      <w:r w:rsidRPr="00792863">
        <w:t>As a result</w:t>
      </w:r>
      <w:r w:rsidR="006401C1" w:rsidRPr="00792863">
        <w:t>,</w:t>
      </w:r>
      <w:r w:rsidRPr="00792863">
        <w:t xml:space="preserve"> the </w:t>
      </w:r>
      <w:r w:rsidR="000330F1" w:rsidRPr="00792863">
        <w:t>202</w:t>
      </w:r>
      <w:r w:rsidR="005559DD" w:rsidRPr="00792863">
        <w:t>5</w:t>
      </w:r>
      <w:r w:rsidR="000330F1" w:rsidRPr="00792863">
        <w:t>–2</w:t>
      </w:r>
      <w:r w:rsidR="005559DD" w:rsidRPr="00792863">
        <w:t>6</w:t>
      </w:r>
      <w:r w:rsidRPr="00792863">
        <w:t xml:space="preserve"> data is not directly comparable to data reported in previous years.</w:t>
      </w:r>
    </w:p>
    <w:p w14:paraId="7AA8B5AF" w14:textId="14556477" w:rsidR="00F138FF" w:rsidRPr="00792863" w:rsidRDefault="00F138FF" w:rsidP="00E1327E">
      <w:pPr>
        <w:pStyle w:val="Tablecaption"/>
      </w:pPr>
      <w:r w:rsidRPr="00792863">
        <w:t xml:space="preserve">Table </w:t>
      </w:r>
      <w:r w:rsidR="00D5085C" w:rsidRPr="00792863">
        <w:t>7</w:t>
      </w:r>
      <w:r w:rsidRPr="00792863">
        <w:t xml:space="preserve">: Child Protection and Family Services Major Impact incidents (CIMS) </w:t>
      </w:r>
      <w:r w:rsidR="000330F1" w:rsidRPr="00792863">
        <w:t>202</w:t>
      </w:r>
      <w:r w:rsidR="00537575" w:rsidRPr="00792863">
        <w:t>5</w:t>
      </w:r>
      <w:r w:rsidR="000330F1" w:rsidRPr="00792863">
        <w:t>–2</w:t>
      </w:r>
      <w:r w:rsidR="00537575" w:rsidRPr="00792863">
        <w:t>6</w:t>
      </w:r>
    </w:p>
    <w:tbl>
      <w:tblPr>
        <w:tblStyle w:val="TableGrid"/>
        <w:tblW w:w="0" w:type="auto"/>
        <w:tblLook w:val="04A0" w:firstRow="1" w:lastRow="0" w:firstColumn="1" w:lastColumn="0" w:noHBand="0" w:noVBand="1"/>
      </w:tblPr>
      <w:tblGrid>
        <w:gridCol w:w="3681"/>
        <w:gridCol w:w="1559"/>
      </w:tblGrid>
      <w:tr w:rsidR="00DB1EB4" w:rsidRPr="00792863" w14:paraId="289E8D36" w14:textId="77777777" w:rsidTr="000330F1">
        <w:trPr>
          <w:tblHeader/>
        </w:trPr>
        <w:tc>
          <w:tcPr>
            <w:tcW w:w="3681" w:type="dxa"/>
          </w:tcPr>
          <w:p w14:paraId="29F7B04B" w14:textId="5B0E97E0" w:rsidR="00DB1EB4" w:rsidRPr="00792863" w:rsidRDefault="00DB1EB4" w:rsidP="00D6028A">
            <w:pPr>
              <w:pStyle w:val="Tablecolhead"/>
            </w:pPr>
            <w:r w:rsidRPr="00792863">
              <w:t xml:space="preserve">Major Impact </w:t>
            </w:r>
            <w:r w:rsidR="00856A41" w:rsidRPr="00792863">
              <w:t>incident</w:t>
            </w:r>
            <w:r w:rsidR="00EC6593" w:rsidRPr="00792863">
              <w:t xml:space="preserve"> type</w:t>
            </w:r>
          </w:p>
        </w:tc>
        <w:tc>
          <w:tcPr>
            <w:tcW w:w="1559" w:type="dxa"/>
          </w:tcPr>
          <w:p w14:paraId="515E458A" w14:textId="00DDCEC7" w:rsidR="00DB1EB4" w:rsidRPr="00792863" w:rsidRDefault="000330F1" w:rsidP="00D6028A">
            <w:pPr>
              <w:pStyle w:val="Tablecolhead"/>
              <w:jc w:val="right"/>
            </w:pPr>
            <w:r w:rsidRPr="00792863">
              <w:t>202</w:t>
            </w:r>
            <w:r w:rsidR="00537575" w:rsidRPr="00792863">
              <w:t>5</w:t>
            </w:r>
            <w:r w:rsidRPr="00792863">
              <w:t>–2</w:t>
            </w:r>
            <w:r w:rsidR="00537575" w:rsidRPr="00792863">
              <w:t>6</w:t>
            </w:r>
          </w:p>
        </w:tc>
      </w:tr>
      <w:tr w:rsidR="00C01841" w:rsidRPr="00792863" w14:paraId="4E63B66B" w14:textId="77777777" w:rsidTr="00E2329B">
        <w:tc>
          <w:tcPr>
            <w:tcW w:w="3681" w:type="dxa"/>
          </w:tcPr>
          <w:p w14:paraId="1A13708A" w14:textId="77777777" w:rsidR="00C01841" w:rsidRPr="00792863" w:rsidRDefault="00C01841" w:rsidP="00D6028A">
            <w:pPr>
              <w:pStyle w:val="Body"/>
              <w:spacing w:before="80" w:after="60" w:line="240" w:lineRule="auto"/>
            </w:pPr>
            <w:r w:rsidRPr="00792863">
              <w:t>Client death</w:t>
            </w:r>
          </w:p>
        </w:tc>
        <w:tc>
          <w:tcPr>
            <w:tcW w:w="1559" w:type="dxa"/>
          </w:tcPr>
          <w:p w14:paraId="76D116C7" w14:textId="2B5F3B2B" w:rsidR="00C01841" w:rsidRPr="00792863" w:rsidRDefault="007F7732" w:rsidP="00D6028A">
            <w:pPr>
              <w:pStyle w:val="Body"/>
              <w:spacing w:before="80" w:after="60" w:line="240" w:lineRule="auto"/>
              <w:jc w:val="right"/>
            </w:pPr>
            <w:r w:rsidRPr="00792863">
              <w:t>7</w:t>
            </w:r>
          </w:p>
        </w:tc>
      </w:tr>
      <w:tr w:rsidR="00C01841" w:rsidRPr="00792863" w14:paraId="1839E969" w14:textId="77777777" w:rsidTr="00E2329B">
        <w:tc>
          <w:tcPr>
            <w:tcW w:w="3681" w:type="dxa"/>
          </w:tcPr>
          <w:p w14:paraId="625A16E3" w14:textId="77777777" w:rsidR="00C01841" w:rsidRPr="00792863" w:rsidRDefault="00C01841" w:rsidP="00D6028A">
            <w:pPr>
              <w:pStyle w:val="Body"/>
              <w:spacing w:before="80" w:after="60" w:line="240" w:lineRule="auto"/>
            </w:pPr>
            <w:r w:rsidRPr="00792863">
              <w:t xml:space="preserve">Abuse </w:t>
            </w:r>
          </w:p>
        </w:tc>
        <w:tc>
          <w:tcPr>
            <w:tcW w:w="1559" w:type="dxa"/>
          </w:tcPr>
          <w:p w14:paraId="352CF182" w14:textId="56D177E7" w:rsidR="00C01841" w:rsidRPr="00792863" w:rsidRDefault="007F7732" w:rsidP="00D6028A">
            <w:pPr>
              <w:pStyle w:val="Body"/>
              <w:spacing w:before="80" w:after="60" w:line="240" w:lineRule="auto"/>
              <w:jc w:val="right"/>
            </w:pPr>
            <w:r w:rsidRPr="00792863">
              <w:t>1,437</w:t>
            </w:r>
          </w:p>
        </w:tc>
      </w:tr>
      <w:tr w:rsidR="00C01841" w:rsidRPr="00792863" w14:paraId="6B25A1CD" w14:textId="77777777" w:rsidTr="00E2329B">
        <w:tc>
          <w:tcPr>
            <w:tcW w:w="3681" w:type="dxa"/>
          </w:tcPr>
          <w:p w14:paraId="00BC2B2E" w14:textId="77777777" w:rsidR="00C01841" w:rsidRPr="00792863" w:rsidRDefault="00C01841" w:rsidP="00D6028A">
            <w:pPr>
              <w:pStyle w:val="Body"/>
              <w:spacing w:before="80" w:after="60" w:line="240" w:lineRule="auto"/>
            </w:pPr>
            <w:r w:rsidRPr="00792863">
              <w:t>Behaviour</w:t>
            </w:r>
          </w:p>
        </w:tc>
        <w:tc>
          <w:tcPr>
            <w:tcW w:w="1559" w:type="dxa"/>
          </w:tcPr>
          <w:p w14:paraId="4DD12282" w14:textId="79F56CC0" w:rsidR="00C01841" w:rsidRPr="00792863" w:rsidRDefault="007F7732" w:rsidP="00D6028A">
            <w:pPr>
              <w:pStyle w:val="Body"/>
              <w:spacing w:before="80" w:after="60" w:line="240" w:lineRule="auto"/>
              <w:jc w:val="right"/>
            </w:pPr>
            <w:r w:rsidRPr="00792863">
              <w:t>681</w:t>
            </w:r>
          </w:p>
        </w:tc>
      </w:tr>
      <w:tr w:rsidR="00C01841" w:rsidRPr="00792863" w14:paraId="1609840F" w14:textId="77777777" w:rsidTr="00E2329B">
        <w:tc>
          <w:tcPr>
            <w:tcW w:w="3681" w:type="dxa"/>
          </w:tcPr>
          <w:p w14:paraId="1DBD3334" w14:textId="77777777" w:rsidR="00C01841" w:rsidRPr="00792863" w:rsidRDefault="00C01841" w:rsidP="00D6028A">
            <w:pPr>
              <w:pStyle w:val="Body"/>
              <w:spacing w:before="80" w:after="60" w:line="240" w:lineRule="auto"/>
            </w:pPr>
            <w:r w:rsidRPr="00792863">
              <w:t>Other incident types</w:t>
            </w:r>
          </w:p>
        </w:tc>
        <w:tc>
          <w:tcPr>
            <w:tcW w:w="1559" w:type="dxa"/>
          </w:tcPr>
          <w:p w14:paraId="7E6223EF" w14:textId="20181E02" w:rsidR="00C01841" w:rsidRPr="00792863" w:rsidRDefault="007F7732" w:rsidP="00D6028A">
            <w:pPr>
              <w:pStyle w:val="Body"/>
              <w:spacing w:before="80" w:after="60" w:line="240" w:lineRule="auto"/>
              <w:jc w:val="right"/>
            </w:pPr>
            <w:r w:rsidRPr="00792863">
              <w:t>204</w:t>
            </w:r>
          </w:p>
        </w:tc>
      </w:tr>
    </w:tbl>
    <w:p w14:paraId="3EC9E816" w14:textId="77777777" w:rsidR="00D93793" w:rsidRPr="00792863" w:rsidRDefault="00D93793" w:rsidP="00D93793">
      <w:pPr>
        <w:pStyle w:val="Heading2"/>
      </w:pPr>
      <w:bookmarkStart w:id="11" w:name="_Toc239144928"/>
      <w:r w:rsidRPr="00792863">
        <w:t>Incident responses</w:t>
      </w:r>
      <w:bookmarkEnd w:id="11"/>
    </w:p>
    <w:p w14:paraId="62D975EC" w14:textId="40134EA1" w:rsidR="00D93793" w:rsidRPr="00792863" w:rsidRDefault="00D93793" w:rsidP="00D93793">
      <w:pPr>
        <w:pStyle w:val="Body"/>
      </w:pPr>
      <w:r w:rsidRPr="00792863">
        <w:t xml:space="preserve">Incident allegations are met with a strong response, including medical attention should this be required; report to police if </w:t>
      </w:r>
      <w:r w:rsidR="00252F49" w:rsidRPr="00792863">
        <w:t xml:space="preserve">the incident </w:t>
      </w:r>
      <w:r w:rsidRPr="00792863">
        <w:t xml:space="preserve">involves allegation of physical or sexual abuse or potential victim of crime; and counselling and support offered to all parties. </w:t>
      </w:r>
    </w:p>
    <w:p w14:paraId="4B8DC815" w14:textId="77777777" w:rsidR="00D93793" w:rsidRPr="00792863" w:rsidRDefault="00D93793" w:rsidP="00D93793">
      <w:pPr>
        <w:pStyle w:val="Body"/>
      </w:pPr>
      <w:r w:rsidRPr="00792863">
        <w:t xml:space="preserve">Each major impact incident is subject to either an investigation or a review led by the service provider. This provides an understanding of how and why incidents occur, how they can be prevented, and how the department and service providers can respond to and learn from these incidents. </w:t>
      </w:r>
    </w:p>
    <w:p w14:paraId="1941B64E" w14:textId="77777777" w:rsidR="00D93793" w:rsidRPr="00792863" w:rsidRDefault="00D93793" w:rsidP="00D93793">
      <w:pPr>
        <w:pStyle w:val="Body"/>
      </w:pPr>
      <w:r w:rsidRPr="00792863">
        <w:t>CIMS incident information for children and young people in out of home care is shared with the Commission for Children and Young people under section 60A of</w:t>
      </w:r>
      <w:r w:rsidRPr="00792863">
        <w:rPr>
          <w:i/>
          <w:iCs/>
        </w:rPr>
        <w:t xml:space="preserve"> Commission for Children and Young People Act 2012</w:t>
      </w:r>
      <w:r w:rsidRPr="00792863">
        <w:t xml:space="preserve">. </w:t>
      </w:r>
    </w:p>
    <w:p w14:paraId="779AC915" w14:textId="77777777" w:rsidR="00DC7E39" w:rsidRPr="00792863" w:rsidRDefault="00DC7E39" w:rsidP="00B178C4">
      <w:pPr>
        <w:pStyle w:val="Heading2"/>
      </w:pPr>
      <w:bookmarkStart w:id="12" w:name="_Toc239144929"/>
      <w:r w:rsidRPr="00792863">
        <w:t>Care Services client incident investigations</w:t>
      </w:r>
      <w:bookmarkEnd w:id="12"/>
    </w:p>
    <w:p w14:paraId="1628F484" w14:textId="53E11792" w:rsidR="00DC7E39" w:rsidRPr="00792863" w:rsidRDefault="0017369C" w:rsidP="00DC7E39">
      <w:pPr>
        <w:pStyle w:val="Body"/>
      </w:pPr>
      <w:r w:rsidRPr="00792863">
        <w:t>The department requires that the safety and best interests of the child are always paramount, and that children and young people in Care Services reside in safe, stable and high-quality placements.</w:t>
      </w:r>
    </w:p>
    <w:p w14:paraId="3C391C95" w14:textId="5E02B851" w:rsidR="00DC7E39" w:rsidRPr="00792863" w:rsidRDefault="00137D63" w:rsidP="00DC7E39">
      <w:pPr>
        <w:pStyle w:val="Body"/>
      </w:pPr>
      <w:r w:rsidRPr="00792863">
        <w:t>Under CIMS, organisations must report and investigate any incident where a child in their care is alleged to have been abused or neglected, where the staff member, carer or another client is identified as the subject of allegation. The purpose of a CIMS investigation is to determine, on the balance of probability, whether abuse or neglect has occurred.</w:t>
      </w:r>
    </w:p>
    <w:p w14:paraId="760A558B" w14:textId="4781A254" w:rsidR="00DC7E39" w:rsidRPr="00021B01" w:rsidRDefault="00137D63" w:rsidP="00DC7E39">
      <w:pPr>
        <w:pStyle w:val="Body"/>
      </w:pPr>
      <w:r w:rsidRPr="00792863">
        <w:t>Ensuring the safety of children may involve removing the child from placement, removal of the subject of allegation or, where the subject of allegation does not live in the placement, planning for the child to have no further contact with them.</w:t>
      </w:r>
    </w:p>
    <w:p w14:paraId="0E1A1573" w14:textId="77777777" w:rsidR="002801FC" w:rsidRDefault="002801FC">
      <w:pPr>
        <w:spacing w:after="0" w:line="240" w:lineRule="auto"/>
        <w:rPr>
          <w:b/>
        </w:rPr>
      </w:pPr>
      <w:r>
        <w:br w:type="page"/>
      </w:r>
    </w:p>
    <w:p w14:paraId="147B0AB2" w14:textId="447D184D" w:rsidR="00174AFE" w:rsidRPr="00E748FE" w:rsidRDefault="00DC7E39" w:rsidP="00E748FE">
      <w:pPr>
        <w:pStyle w:val="Tablecaption"/>
      </w:pPr>
      <w:r w:rsidRPr="00021B01">
        <w:lastRenderedPageBreak/>
        <w:t xml:space="preserve">Table </w:t>
      </w:r>
      <w:r w:rsidR="00D5085C">
        <w:t>8</w:t>
      </w:r>
      <w:r w:rsidRPr="00021B01">
        <w:t>: C</w:t>
      </w:r>
      <w:r w:rsidR="00970493">
        <w:t>are Services c</w:t>
      </w:r>
      <w:r w:rsidRPr="00021B01">
        <w:t>lient incident investigations</w:t>
      </w:r>
      <w:r w:rsidR="000330F1">
        <w:rPr>
          <w:rStyle w:val="FootnoteReference"/>
        </w:rPr>
        <w:footnoteReference w:id="9"/>
      </w:r>
    </w:p>
    <w:tbl>
      <w:tblPr>
        <w:tblStyle w:val="TableGrid"/>
        <w:tblW w:w="0" w:type="auto"/>
        <w:tblLook w:val="04A0" w:firstRow="1" w:lastRow="0" w:firstColumn="1" w:lastColumn="0" w:noHBand="0" w:noVBand="1"/>
      </w:tblPr>
      <w:tblGrid>
        <w:gridCol w:w="8500"/>
        <w:gridCol w:w="1694"/>
      </w:tblGrid>
      <w:tr w:rsidR="00DC7E39" w:rsidRPr="00021B01" w14:paraId="12B75C0F" w14:textId="77777777" w:rsidTr="000330F1">
        <w:trPr>
          <w:tblHeader/>
        </w:trPr>
        <w:tc>
          <w:tcPr>
            <w:tcW w:w="8500" w:type="dxa"/>
          </w:tcPr>
          <w:p w14:paraId="5F4EBB0B" w14:textId="016B0ABE" w:rsidR="00DC7E39" w:rsidRPr="00021B01" w:rsidRDefault="00B76061" w:rsidP="00D6028A">
            <w:pPr>
              <w:pStyle w:val="Tablecolhead"/>
            </w:pPr>
            <w:r>
              <w:t>Measure</w:t>
            </w:r>
          </w:p>
        </w:tc>
        <w:tc>
          <w:tcPr>
            <w:tcW w:w="1694" w:type="dxa"/>
            <w:vAlign w:val="center"/>
          </w:tcPr>
          <w:p w14:paraId="6A6A7FD7" w14:textId="54CD3DA8" w:rsidR="00DC7E39" w:rsidRPr="00021B01" w:rsidRDefault="000330F1" w:rsidP="00D6028A">
            <w:pPr>
              <w:pStyle w:val="Tablecolhead"/>
              <w:jc w:val="right"/>
            </w:pPr>
            <w:r>
              <w:t>202</w:t>
            </w:r>
            <w:r w:rsidR="00B604F5">
              <w:t>5</w:t>
            </w:r>
            <w:r>
              <w:t>–2</w:t>
            </w:r>
            <w:r w:rsidR="00B604F5">
              <w:t>6</w:t>
            </w:r>
          </w:p>
        </w:tc>
      </w:tr>
      <w:tr w:rsidR="00DC7E39" w:rsidRPr="00021B01" w14:paraId="0A2FDE2D" w14:textId="77777777" w:rsidTr="0034251B">
        <w:tc>
          <w:tcPr>
            <w:tcW w:w="8500" w:type="dxa"/>
          </w:tcPr>
          <w:p w14:paraId="1F537615" w14:textId="560677E7" w:rsidR="00DC7E39" w:rsidRPr="00021B01" w:rsidRDefault="00DC7E39" w:rsidP="00D6028A">
            <w:pPr>
              <w:pStyle w:val="Body"/>
              <w:spacing w:before="80" w:after="60" w:line="240" w:lineRule="auto"/>
            </w:pPr>
            <w:r w:rsidRPr="00021B01">
              <w:t>Completed CIMS investigations</w:t>
            </w:r>
            <w:r w:rsidR="007D39A7" w:rsidRPr="00021B01">
              <w:t xml:space="preserve"> (total)</w:t>
            </w:r>
          </w:p>
        </w:tc>
        <w:tc>
          <w:tcPr>
            <w:tcW w:w="1694" w:type="dxa"/>
            <w:vAlign w:val="center"/>
          </w:tcPr>
          <w:p w14:paraId="5FE5B3CE" w14:textId="45D7B44F" w:rsidR="00DC7E39" w:rsidRPr="00137D63" w:rsidRDefault="00137D63" w:rsidP="00D6028A">
            <w:pPr>
              <w:pStyle w:val="Body"/>
              <w:spacing w:before="80" w:after="60" w:line="240" w:lineRule="auto"/>
              <w:jc w:val="right"/>
            </w:pPr>
            <w:r>
              <w:t>985</w:t>
            </w:r>
          </w:p>
        </w:tc>
      </w:tr>
      <w:tr w:rsidR="00DC7E39" w:rsidRPr="00021B01" w14:paraId="2CC5A482" w14:textId="77777777" w:rsidTr="0034251B">
        <w:tc>
          <w:tcPr>
            <w:tcW w:w="8500" w:type="dxa"/>
          </w:tcPr>
          <w:p w14:paraId="696B0CE2" w14:textId="7F0E41FE" w:rsidR="00DC7E39" w:rsidRPr="00021B01" w:rsidRDefault="00DC7E39" w:rsidP="00D6028A">
            <w:pPr>
              <w:pStyle w:val="Body"/>
              <w:spacing w:before="80" w:after="60" w:line="240" w:lineRule="auto"/>
            </w:pPr>
            <w:r w:rsidRPr="00021B01">
              <w:t xml:space="preserve">Completed CIMS investigations </w:t>
            </w:r>
            <w:r w:rsidR="00E7265A">
              <w:t xml:space="preserve">with </w:t>
            </w:r>
            <w:r w:rsidRPr="00021B01">
              <w:t>outcome of abuse substantiated</w:t>
            </w:r>
          </w:p>
        </w:tc>
        <w:tc>
          <w:tcPr>
            <w:tcW w:w="1694" w:type="dxa"/>
            <w:vAlign w:val="center"/>
          </w:tcPr>
          <w:p w14:paraId="4ADA1E35" w14:textId="76B6E708" w:rsidR="00DC7E39" w:rsidRPr="00137D63" w:rsidRDefault="00137D63" w:rsidP="00D6028A">
            <w:pPr>
              <w:pStyle w:val="Body"/>
              <w:spacing w:before="80" w:after="60" w:line="240" w:lineRule="auto"/>
              <w:jc w:val="right"/>
            </w:pPr>
            <w:r>
              <w:t>489</w:t>
            </w:r>
          </w:p>
        </w:tc>
      </w:tr>
    </w:tbl>
    <w:p w14:paraId="1517CF02" w14:textId="77777777" w:rsidR="00DC7E39" w:rsidRPr="00021B01" w:rsidRDefault="00DC7E39" w:rsidP="00DC7E39">
      <w:pPr>
        <w:pStyle w:val="Heading1"/>
      </w:pPr>
      <w:bookmarkStart w:id="13" w:name="_Toc239144930"/>
      <w:r w:rsidRPr="00021B01">
        <w:t>Suitability Panel</w:t>
      </w:r>
      <w:bookmarkEnd w:id="13"/>
    </w:p>
    <w:p w14:paraId="4D6D354D" w14:textId="34C7FC0E" w:rsidR="00DC7E39" w:rsidRPr="00021B01" w:rsidRDefault="00DC7E39" w:rsidP="00DC7E39">
      <w:pPr>
        <w:pStyle w:val="Body"/>
      </w:pPr>
      <w:r w:rsidRPr="00021B01">
        <w:t>The Suitability Panel determines whether a carer who is found to have sexually or physically abused a child in his/her care should be disqualified from being recorded in the register of out-of-home carers. The Suitability Panel may also determine whether a carer who has been disqualified, should have that disqualification removed.</w:t>
      </w:r>
    </w:p>
    <w:p w14:paraId="7D350F59" w14:textId="3E9CBE40" w:rsidR="00DC7E39" w:rsidRDefault="00DC7E39" w:rsidP="00F138FF">
      <w:pPr>
        <w:pStyle w:val="Body"/>
      </w:pPr>
      <w:r w:rsidRPr="00021B01">
        <w:t xml:space="preserve">The Suitability Panel </w:t>
      </w:r>
      <w:r w:rsidR="0097073C" w:rsidRPr="00021B01">
        <w:t>conducted</w:t>
      </w:r>
      <w:r w:rsidRPr="00021B01">
        <w:t xml:space="preserve"> </w:t>
      </w:r>
      <w:r w:rsidR="00DB14EA">
        <w:t>five</w:t>
      </w:r>
      <w:r w:rsidRPr="00021B01">
        <w:t xml:space="preserve"> hearings </w:t>
      </w:r>
      <w:r w:rsidR="0097073C" w:rsidRPr="00021B01">
        <w:t>throughout</w:t>
      </w:r>
      <w:r w:rsidRPr="00021B01">
        <w:t xml:space="preserve"> </w:t>
      </w:r>
      <w:r w:rsidR="000330F1">
        <w:t>202</w:t>
      </w:r>
      <w:r w:rsidR="00B604F5">
        <w:t>5</w:t>
      </w:r>
      <w:r w:rsidR="000330F1">
        <w:t>–2</w:t>
      </w:r>
      <w:r w:rsidR="00B604F5">
        <w:t>6</w:t>
      </w:r>
      <w:r w:rsidRPr="00021B01">
        <w:t xml:space="preserve">. </w:t>
      </w:r>
      <w:r w:rsidR="00DB14EA">
        <w:t>A</w:t>
      </w:r>
      <w:r w:rsidRPr="00021B01">
        <w:t>llegations of misconduct were</w:t>
      </w:r>
      <w:r w:rsidR="0097073C" w:rsidRPr="00021B01">
        <w:t xml:space="preserve"> confirmed</w:t>
      </w:r>
      <w:r w:rsidRPr="00021B01">
        <w:t xml:space="preserve"> in</w:t>
      </w:r>
      <w:r w:rsidR="00DB14EA">
        <w:t xml:space="preserve"> four </w:t>
      </w:r>
      <w:r w:rsidR="0097073C" w:rsidRPr="00021B01">
        <w:t>cases</w:t>
      </w:r>
      <w:r w:rsidR="00396FA3" w:rsidRPr="00021B01">
        <w:t xml:space="preserve"> (including</w:t>
      </w:r>
      <w:r w:rsidR="00DB14EA">
        <w:t xml:space="preserve"> one </w:t>
      </w:r>
      <w:r w:rsidR="00396FA3" w:rsidRPr="00021B01">
        <w:t>from the previous financial year)</w:t>
      </w:r>
      <w:r w:rsidR="00B75F4F" w:rsidRPr="00021B01">
        <w:t>, leading to the disqualification of</w:t>
      </w:r>
      <w:r w:rsidR="00DB14EA">
        <w:t xml:space="preserve"> four</w:t>
      </w:r>
      <w:r w:rsidRPr="00021B01">
        <w:t xml:space="preserve"> carers</w:t>
      </w:r>
      <w:r w:rsidR="0097073C" w:rsidRPr="00021B01">
        <w:t xml:space="preserve">. </w:t>
      </w:r>
    </w:p>
    <w:p w14:paraId="22C006EA" w14:textId="77777777" w:rsidR="0026665D" w:rsidRPr="00021B01" w:rsidRDefault="0026665D" w:rsidP="00F138FF">
      <w:pPr>
        <w:pStyle w:val="Body"/>
      </w:pPr>
    </w:p>
    <w:tbl>
      <w:tblPr>
        <w:tblStyle w:val="TableGrid"/>
        <w:tblW w:w="0" w:type="auto"/>
        <w:tblCellMar>
          <w:bottom w:w="108" w:type="dxa"/>
        </w:tblCellMar>
        <w:tblLook w:val="0620" w:firstRow="1" w:lastRow="0" w:firstColumn="0" w:lastColumn="0" w:noHBand="1" w:noVBand="1"/>
      </w:tblPr>
      <w:tblGrid>
        <w:gridCol w:w="10194"/>
      </w:tblGrid>
      <w:tr w:rsidR="0055119B" w14:paraId="696A6191" w14:textId="77777777" w:rsidTr="000F7FA7">
        <w:tc>
          <w:tcPr>
            <w:tcW w:w="10194" w:type="dxa"/>
          </w:tcPr>
          <w:p w14:paraId="1572071A" w14:textId="5B4E89EA" w:rsidR="00D611CC" w:rsidRPr="00021B01" w:rsidRDefault="00D611CC" w:rsidP="00002870">
            <w:pPr>
              <w:pStyle w:val="Imprint"/>
              <w:spacing w:before="120" w:after="200" w:line="300" w:lineRule="atLeast"/>
              <w:rPr>
                <w:sz w:val="24"/>
                <w:szCs w:val="19"/>
              </w:rPr>
            </w:pPr>
            <w:bookmarkStart w:id="14" w:name="_Hlk37240926"/>
            <w:r w:rsidRPr="00021B01">
              <w:rPr>
                <w:sz w:val="24"/>
                <w:szCs w:val="19"/>
              </w:rPr>
              <w:t xml:space="preserve">To receive this </w:t>
            </w:r>
            <w:r w:rsidR="00002870">
              <w:rPr>
                <w:sz w:val="24"/>
                <w:szCs w:val="19"/>
              </w:rPr>
              <w:t>document</w:t>
            </w:r>
            <w:r w:rsidRPr="00021B01">
              <w:rPr>
                <w:sz w:val="24"/>
                <w:szCs w:val="19"/>
              </w:rPr>
              <w:t xml:space="preserve"> in </w:t>
            </w:r>
            <w:r w:rsidR="00002870">
              <w:rPr>
                <w:sz w:val="24"/>
                <w:szCs w:val="19"/>
              </w:rPr>
              <w:t xml:space="preserve">another </w:t>
            </w:r>
            <w:r w:rsidRPr="00021B01">
              <w:rPr>
                <w:sz w:val="24"/>
                <w:szCs w:val="19"/>
              </w:rPr>
              <w:t>format</w:t>
            </w:r>
            <w:r w:rsidR="00002870">
              <w:rPr>
                <w:sz w:val="24"/>
                <w:szCs w:val="19"/>
              </w:rPr>
              <w:t>,</w:t>
            </w:r>
            <w:r w:rsidRPr="00021B01">
              <w:rPr>
                <w:sz w:val="24"/>
                <w:szCs w:val="19"/>
              </w:rPr>
              <w:t xml:space="preserve"> email </w:t>
            </w:r>
            <w:hyperlink r:id="rId20" w:history="1">
              <w:r w:rsidRPr="00021B01">
                <w:rPr>
                  <w:rStyle w:val="Hyperlink"/>
                  <w:sz w:val="24"/>
                  <w:szCs w:val="19"/>
                </w:rPr>
                <w:t>performance.data@dffh.vic.gov.au</w:t>
              </w:r>
            </w:hyperlink>
          </w:p>
          <w:p w14:paraId="52873A40" w14:textId="77777777" w:rsidR="00D611CC" w:rsidRPr="00021B01" w:rsidRDefault="00D611CC" w:rsidP="008E505F">
            <w:pPr>
              <w:pStyle w:val="Imprint"/>
            </w:pPr>
            <w:r w:rsidRPr="00021B01">
              <w:t>Authorised and published by the Victorian Government, 1 Treasury Place, Melbourne.</w:t>
            </w:r>
          </w:p>
          <w:p w14:paraId="28D27FDE" w14:textId="31E785B1" w:rsidR="00D611CC" w:rsidRPr="00021B01" w:rsidRDefault="00D611CC" w:rsidP="008E505F">
            <w:pPr>
              <w:pStyle w:val="Imprint"/>
            </w:pPr>
            <w:r w:rsidRPr="00021B01">
              <w:t xml:space="preserve">© State of Victoria, Australia, Department of Families, Fairness and </w:t>
            </w:r>
            <w:r w:rsidRPr="00885C0E">
              <w:t xml:space="preserve">Housing, </w:t>
            </w:r>
            <w:r w:rsidR="0035693B">
              <w:t>October</w:t>
            </w:r>
            <w:r w:rsidR="004053F0" w:rsidRPr="00885C0E">
              <w:t xml:space="preserve"> </w:t>
            </w:r>
            <w:r w:rsidRPr="00885C0E">
              <w:t>202</w:t>
            </w:r>
            <w:r w:rsidR="00FA005E" w:rsidRPr="00885C0E">
              <w:t>6.</w:t>
            </w:r>
          </w:p>
          <w:p w14:paraId="2E804097" w14:textId="19AF7620" w:rsidR="00D611CC" w:rsidRPr="00021B01" w:rsidRDefault="00D611CC" w:rsidP="008E505F">
            <w:pPr>
              <w:pStyle w:val="Imprint"/>
            </w:pPr>
            <w:r w:rsidRPr="00021B01">
              <w:t xml:space="preserve">ISSN </w:t>
            </w:r>
            <w:r w:rsidR="009E4210" w:rsidRPr="00606056">
              <w:t>2208-5416</w:t>
            </w:r>
            <w:r w:rsidRPr="00021B01">
              <w:rPr>
                <w:color w:val="004C97"/>
              </w:rPr>
              <w:t xml:space="preserve"> </w:t>
            </w:r>
            <w:r w:rsidRPr="00021B01">
              <w:t xml:space="preserve">(online/PDF/Word) </w:t>
            </w:r>
          </w:p>
          <w:p w14:paraId="54149426" w14:textId="7E3FFBAD" w:rsidR="00D84868" w:rsidRDefault="0055119B" w:rsidP="008E505F">
            <w:pPr>
              <w:pStyle w:val="DHHSbody"/>
              <w:spacing w:after="60"/>
            </w:pPr>
            <w:bookmarkStart w:id="15" w:name="_Hlk62746129"/>
            <w:r w:rsidRPr="00021B01">
              <w:t xml:space="preserve">Available at </w:t>
            </w:r>
            <w:hyperlink r:id="rId21" w:history="1">
              <w:r w:rsidR="008E2232">
                <w:rPr>
                  <w:rStyle w:val="Hyperlink"/>
                </w:rPr>
                <w:t>Department of Families Fairness and Housing Annual Report</w:t>
              </w:r>
            </w:hyperlink>
            <w:r w:rsidR="0046191F">
              <w:t xml:space="preserve"> </w:t>
            </w:r>
            <w:bookmarkEnd w:id="15"/>
          </w:p>
          <w:p w14:paraId="0C92739F" w14:textId="01E89E7B" w:rsidR="0055119B" w:rsidRDefault="0090209A" w:rsidP="008E505F">
            <w:pPr>
              <w:pStyle w:val="DHHSbody"/>
              <w:spacing w:after="60"/>
            </w:pPr>
            <w:r w:rsidRPr="0046191F">
              <w:t>https://www.dffh.vic.gov.au/publications/annual-reports-department-families-fairness-housing</w:t>
            </w:r>
          </w:p>
        </w:tc>
      </w:tr>
      <w:bookmarkEnd w:id="14"/>
    </w:tbl>
    <w:p w14:paraId="312DEA78" w14:textId="77777777" w:rsidR="00162CA9" w:rsidRDefault="00162CA9" w:rsidP="008C5FEA">
      <w:pPr>
        <w:pStyle w:val="Body"/>
      </w:pPr>
    </w:p>
    <w:sectPr w:rsidR="00162CA9" w:rsidSect="00593A99">
      <w:headerReference w:type="first" r:id="rId22"/>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ACE78" w14:textId="77777777" w:rsidR="00DC7584" w:rsidRDefault="00DC7584">
      <w:r>
        <w:separator/>
      </w:r>
    </w:p>
    <w:p w14:paraId="7C8FB206" w14:textId="77777777" w:rsidR="00DC7584" w:rsidRDefault="00DC7584"/>
  </w:endnote>
  <w:endnote w:type="continuationSeparator" w:id="0">
    <w:p w14:paraId="2F38808E" w14:textId="77777777" w:rsidR="00DC7584" w:rsidRDefault="00DC7584">
      <w:r>
        <w:continuationSeparator/>
      </w:r>
    </w:p>
    <w:p w14:paraId="25A89E5B" w14:textId="77777777" w:rsidR="00DC7584" w:rsidRDefault="00DC7584"/>
  </w:endnote>
  <w:endnote w:type="continuationNotice" w:id="1">
    <w:p w14:paraId="4E74CEF0" w14:textId="77777777" w:rsidR="00DC7584" w:rsidRDefault="00DC7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3A2F1ED6" w:rsidR="00E261B3" w:rsidRPr="00F65AA9" w:rsidRDefault="00D43D24" w:rsidP="00EF2C72">
    <w:pPr>
      <w:pStyle w:val="Footer"/>
    </w:pPr>
    <w:r>
      <w:rPr>
        <w:noProof/>
        <w:lang w:eastAsia="en-AU"/>
      </w:rPr>
      <mc:AlternateContent>
        <mc:Choice Requires="wps">
          <w:drawing>
            <wp:anchor distT="0" distB="0" distL="114300" distR="114300" simplePos="0" relativeHeight="251658250" behindDoc="0" locked="0" layoutInCell="0" allowOverlap="1" wp14:anchorId="3CBEBA5B" wp14:editId="13791EEA">
              <wp:simplePos x="0" y="0"/>
              <wp:positionH relativeFrom="page">
                <wp:posOffset>0</wp:posOffset>
              </wp:positionH>
              <wp:positionV relativeFrom="page">
                <wp:posOffset>10189210</wp:posOffset>
              </wp:positionV>
              <wp:extent cx="7560310" cy="311785"/>
              <wp:effectExtent l="0" t="0" r="0" b="12065"/>
              <wp:wrapNone/>
              <wp:docPr id="12" name="MSIPCMeefe4545bffa19c79468f566"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099CBA" w14:textId="094AD974"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CBEBA5B" id="_x0000_t202" coordsize="21600,21600" o:spt="202" path="m,l,21600r21600,l21600,xe">
              <v:stroke joinstyle="miter"/>
              <v:path gradientshapeok="t" o:connecttype="rect"/>
            </v:shapetype>
            <v:shape id="MSIPCMeefe4545bffa19c79468f566"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55099CBA" w14:textId="094AD974"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v:textbox>
              <w10:wrap anchorx="page" anchory="page"/>
            </v:shape>
          </w:pict>
        </mc:Fallback>
      </mc:AlternateContent>
    </w:r>
    <w:r w:rsidR="00F1397F">
      <w:rPr>
        <w:noProof/>
        <w:lang w:eastAsia="en-AU"/>
      </w:rPr>
      <mc:AlternateContent>
        <mc:Choice Requires="wps">
          <w:drawing>
            <wp:anchor distT="0" distB="0" distL="114300" distR="114300" simplePos="0" relativeHeight="251658247" behindDoc="0" locked="0" layoutInCell="0" allowOverlap="1" wp14:anchorId="5F4BD1A4" wp14:editId="286487ED">
              <wp:simplePos x="0" y="0"/>
              <wp:positionH relativeFrom="page">
                <wp:posOffset>0</wp:posOffset>
              </wp:positionH>
              <wp:positionV relativeFrom="page">
                <wp:posOffset>10189210</wp:posOffset>
              </wp:positionV>
              <wp:extent cx="7560310" cy="311785"/>
              <wp:effectExtent l="0" t="0" r="0" b="12065"/>
              <wp:wrapNone/>
              <wp:docPr id="9" name="Text Box 9"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8E78FB" w14:textId="000FF49F"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F4BD1A4" id="Text Box 9" o:spid="_x0000_s1027" type="#_x0000_t202" alt="{&quot;HashCode&quot;:904758361,&quot;Height&quot;:841.0,&quot;Width&quot;:595.0,&quot;Placement&quot;:&quot;Footer&quot;,&quot;Index&quot;:&quot;Primary&quot;,&quot;Section&quot;:1,&quot;Top&quot;:0.0,&quot;Left&quot;:0.0}" style="position:absolute;margin-left:0;margin-top:802.3pt;width:595.3pt;height:24.5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628E78FB" w14:textId="000FF49F"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v:textbox>
              <w10:wrap anchorx="page" anchory="page"/>
            </v:shape>
          </w:pict>
        </mc:Fallback>
      </mc:AlternateContent>
    </w:r>
    <w:r w:rsidR="00F56856">
      <w:rPr>
        <w:noProof/>
        <w:lang w:eastAsia="en-AU"/>
      </w:rPr>
      <mc:AlternateContent>
        <mc:Choice Requires="wps">
          <w:drawing>
            <wp:anchor distT="0" distB="0" distL="114300" distR="114300" simplePos="0" relativeHeight="251658244" behindDoc="0" locked="0" layoutInCell="0" allowOverlap="1" wp14:anchorId="68B6D8AF" wp14:editId="28907CA3">
              <wp:simplePos x="0" y="0"/>
              <wp:positionH relativeFrom="page">
                <wp:posOffset>0</wp:posOffset>
              </wp:positionH>
              <wp:positionV relativeFrom="page">
                <wp:posOffset>10189210</wp:posOffset>
              </wp:positionV>
              <wp:extent cx="7560310" cy="311785"/>
              <wp:effectExtent l="0" t="0" r="0" b="12065"/>
              <wp:wrapNone/>
              <wp:docPr id="1" name="Text Box 1"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D65FD0" w14:textId="78B6259E"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8B6D8AF" id="Text Box 1" o:sp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3BD65FD0" w14:textId="78B6259E"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v:textbox>
              <w10:wrap anchorx="page" anchory="page"/>
            </v:shape>
          </w:pict>
        </mc:Fallback>
      </mc:AlternateContent>
    </w:r>
    <w:r w:rsidR="00967335">
      <w:rPr>
        <w:noProof/>
        <w:lang w:eastAsia="en-AU"/>
      </w:rPr>
      <w:drawing>
        <wp:anchor distT="0" distB="0" distL="114300" distR="114300" simplePos="0" relativeHeight="251658242" behindDoc="1" locked="1" layoutInCell="1" allowOverlap="1" wp14:anchorId="7C7F58B7" wp14:editId="65AB2101">
          <wp:simplePos x="538163" y="9644063"/>
          <wp:positionH relativeFrom="page">
            <wp:align>right</wp:align>
          </wp:positionH>
          <wp:positionV relativeFrom="page">
            <wp:align>bottom</wp:align>
          </wp:positionV>
          <wp:extent cx="7560000" cy="792720"/>
          <wp:effectExtent l="0" t="0" r="3175" b="7620"/>
          <wp:wrapNone/>
          <wp:docPr id="1020837243" name="Picture 1020837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711E17F3">
              <wp:simplePos x="0" y="0"/>
              <wp:positionH relativeFrom="page">
                <wp:posOffset>0</wp:posOffset>
              </wp:positionH>
              <wp:positionV relativeFrom="page">
                <wp:posOffset>10189210</wp:posOffset>
              </wp:positionV>
              <wp:extent cx="7560310" cy="311785"/>
              <wp:effectExtent l="0" t="0" r="0" b="12065"/>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F220AE8" id="Text Box 5" o:spid="_x0000_s1029" type="#_x0000_t202" alt="&quot;&quot;"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2A5A2283" w:rsidR="00E261B3" w:rsidRDefault="00D43D24">
    <w:pPr>
      <w:pStyle w:val="Footer"/>
    </w:pPr>
    <w:r>
      <w:rPr>
        <w:noProof/>
      </w:rPr>
      <mc:AlternateContent>
        <mc:Choice Requires="wps">
          <w:drawing>
            <wp:anchor distT="0" distB="0" distL="114300" distR="114300" simplePos="1" relativeHeight="251658251" behindDoc="0" locked="0" layoutInCell="0" allowOverlap="1" wp14:anchorId="5EEACEFC" wp14:editId="0FFF53C7">
              <wp:simplePos x="0" y="10189687"/>
              <wp:positionH relativeFrom="page">
                <wp:posOffset>0</wp:posOffset>
              </wp:positionH>
              <wp:positionV relativeFrom="page">
                <wp:posOffset>10189210</wp:posOffset>
              </wp:positionV>
              <wp:extent cx="7560310" cy="311785"/>
              <wp:effectExtent l="0" t="0" r="0" b="12065"/>
              <wp:wrapNone/>
              <wp:docPr id="13" name="MSIPCM994a41b692a35c41a0b50dd0"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886563" w14:textId="1CF26F3E"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EEACEFC" id="_x0000_t202" coordsize="21600,21600" o:spt="202" path="m,l,21600r21600,l21600,xe">
              <v:stroke joinstyle="miter"/>
              <v:path gradientshapeok="t" o:connecttype="rect"/>
            </v:shapetype>
            <v:shape id="MSIPCM994a41b692a35c41a0b50dd0" o:spid="_x0000_s1030" type="#_x0000_t202" alt="{&quot;HashCode&quot;:904758361,&quot;Height&quot;:841.0,&quot;Width&quot;:595.0,&quot;Placement&quot;:&quot;Footer&quot;,&quot;Index&quot;:&quot;FirstPage&quot;,&quot;Section&quot;:1,&quot;Top&quot;:0.0,&quot;Left&quot;:0.0}" style="position:absolute;margin-left:0;margin-top:802.3pt;width:595.3pt;height:24.5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1D886563" w14:textId="1CF26F3E"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v:textbox>
              <w10:wrap anchorx="page" anchory="page"/>
            </v:shape>
          </w:pict>
        </mc:Fallback>
      </mc:AlternateContent>
    </w:r>
    <w:r w:rsidR="00F1397F">
      <w:rPr>
        <w:noProof/>
      </w:rPr>
      <mc:AlternateContent>
        <mc:Choice Requires="wps">
          <w:drawing>
            <wp:anchor distT="0" distB="0" distL="114300" distR="114300" simplePos="1" relativeHeight="251658248" behindDoc="0" locked="0" layoutInCell="0" allowOverlap="1" wp14:anchorId="33CD581F" wp14:editId="3C576B52">
              <wp:simplePos x="0" y="10189687"/>
              <wp:positionH relativeFrom="page">
                <wp:posOffset>0</wp:posOffset>
              </wp:positionH>
              <wp:positionV relativeFrom="page">
                <wp:posOffset>10189210</wp:posOffset>
              </wp:positionV>
              <wp:extent cx="7560310" cy="311785"/>
              <wp:effectExtent l="0" t="0" r="0" b="12065"/>
              <wp:wrapNone/>
              <wp:docPr id="10" name="Text Box 10"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D01F63" w14:textId="1E1C17C4"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3CD581F" id="Text Box 10" o:spid="_x0000_s1031" type="#_x0000_t202" alt="{&quot;HashCode&quot;:904758361,&quot;Height&quot;:841.0,&quot;Width&quot;:595.0,&quot;Placement&quot;:&quot;Footer&quot;,&quot;Index&quot;:&quot;FirstPage&quot;,&quot;Section&quot;:1,&quot;Top&quot;:0.0,&quot;Left&quot;:0.0}" style="position:absolute;margin-left:0;margin-top:802.3pt;width:595.3pt;height:24.5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00D01F63" w14:textId="1E1C17C4"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v:textbox>
              <w10:wrap anchorx="page" anchory="page"/>
            </v:shape>
          </w:pict>
        </mc:Fallback>
      </mc:AlternateContent>
    </w:r>
    <w:r w:rsidR="00F56856">
      <w:rPr>
        <w:noProof/>
      </w:rPr>
      <mc:AlternateContent>
        <mc:Choice Requires="wps">
          <w:drawing>
            <wp:anchor distT="0" distB="0" distL="114300" distR="114300" simplePos="1" relativeHeight="251658245" behindDoc="0" locked="0" layoutInCell="0" allowOverlap="1" wp14:anchorId="78647F4C" wp14:editId="66B9CE99">
              <wp:simplePos x="0" y="10189687"/>
              <wp:positionH relativeFrom="page">
                <wp:posOffset>0</wp:posOffset>
              </wp:positionH>
              <wp:positionV relativeFrom="page">
                <wp:posOffset>10189210</wp:posOffset>
              </wp:positionV>
              <wp:extent cx="7560310" cy="311785"/>
              <wp:effectExtent l="0" t="0" r="0" b="12065"/>
              <wp:wrapNone/>
              <wp:docPr id="3" name="Text Box 3"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B2A151" w14:textId="16DB8410"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8647F4C" id="Text Box 3" o:spid="_x0000_s1032" type="#_x0000_t202" alt="{&quot;HashCode&quot;:904758361,&quot;Height&quot;:841.0,&quot;Width&quot;:595.0,&quot;Placement&quot;:&quot;Footer&quot;,&quot;Index&quot;:&quot;FirstPage&quot;,&quot;Section&quot;:1,&quot;Top&quot;:0.0,&quot;Left&quot;:0.0}" style="position:absolute;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4uIzwGAIAACsEAAAOAAAAAAAAAAAAAAAAAC4CAABkcnMvZTJvRG9jLnhtbFBLAQItABQA&#10;BgAIAAAAIQBIDV6a3wAAAAsBAAAPAAAAAAAAAAAAAAAAAHIEAABkcnMvZG93bnJldi54bWxQSwUG&#10;AAAAAAQABADzAAAAfgUAAAAA&#10;" o:allowincell="f" filled="f" stroked="f" strokeweight=".5pt">
              <v:textbox inset=",0,,0">
                <w:txbxContent>
                  <w:p w14:paraId="2AB2A151" w14:textId="16DB8410"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v:textbox>
              <w10:wrap anchorx="page" anchory="page"/>
            </v:shape>
          </w:pict>
        </mc:Fallback>
      </mc:AlternateContent>
    </w:r>
    <w:r w:rsidR="00E261B3">
      <w:rPr>
        <w:noProof/>
      </w:rPr>
      <mc:AlternateContent>
        <mc:Choice Requires="wps">
          <w:drawing>
            <wp:anchor distT="0" distB="0" distL="114300" distR="114300" simplePos="0" relativeHeight="251658241" behindDoc="0" locked="0" layoutInCell="0" allowOverlap="1" wp14:anchorId="36861015" wp14:editId="2A89B765">
              <wp:simplePos x="0" y="0"/>
              <wp:positionH relativeFrom="page">
                <wp:posOffset>0</wp:posOffset>
              </wp:positionH>
              <wp:positionV relativeFrom="page">
                <wp:posOffset>10189687</wp:posOffset>
              </wp:positionV>
              <wp:extent cx="7560310" cy="311785"/>
              <wp:effectExtent l="0" t="0" r="0" b="12065"/>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6861015" id="Text Box 6" o:spid="_x0000_s1033" type="#_x0000_t202" alt="&quot;&quot;"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DcNeBgCAAArBAAADgAAAAAAAAAAAAAAAAAuAgAAZHJzL2Uyb0RvYy54bWxQSwECLQAU&#10;AAYACAAAACEAL5BIl+AAAAALAQAADwAAAAAAAAAAAAAAAAByBAAAZHJzL2Rvd25yZXYueG1sUEsF&#10;BgAAAAAEAAQA8wAAAH8FA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4744C5CA" w:rsidR="00593A99" w:rsidRPr="00F65AA9" w:rsidRDefault="00D43D24" w:rsidP="00EF2C72">
    <w:pPr>
      <w:pStyle w:val="Footer"/>
    </w:pPr>
    <w:r>
      <w:rPr>
        <w:noProof/>
      </w:rPr>
      <mc:AlternateContent>
        <mc:Choice Requires="wps">
          <w:drawing>
            <wp:anchor distT="0" distB="0" distL="114300" distR="114300" simplePos="0" relativeHeight="251658252" behindDoc="0" locked="0" layoutInCell="0" allowOverlap="1" wp14:anchorId="3464A92E" wp14:editId="43C0AD8C">
              <wp:simplePos x="0" y="0"/>
              <wp:positionH relativeFrom="page">
                <wp:posOffset>0</wp:posOffset>
              </wp:positionH>
              <wp:positionV relativeFrom="page">
                <wp:posOffset>10189210</wp:posOffset>
              </wp:positionV>
              <wp:extent cx="7560310" cy="311785"/>
              <wp:effectExtent l="0" t="0" r="0" b="12065"/>
              <wp:wrapNone/>
              <wp:docPr id="14" name="MSIPCM3536465cbb1fa55ed583337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C6C1A7" w14:textId="6C7F4ED7"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4A92E" id="_x0000_t202" coordsize="21600,21600" o:spt="202" path="m,l,21600r21600,l21600,xe">
              <v:stroke joinstyle="miter"/>
              <v:path gradientshapeok="t" o:connecttype="rect"/>
            </v:shapetype>
            <v:shape id="MSIPCM3536465cbb1fa55ed5833372" o:spid="_x0000_s1034" type="#_x0000_t202" alt="{&quot;HashCode&quot;:904758361,&quot;Height&quot;:841.0,&quot;Width&quot;:595.0,&quot;Placement&quot;:&quot;Footer&quot;,&quot;Index&quot;:&quot;Primary&quot;,&quot;Section&quot;:2,&quot;Top&quot;:0.0,&quot;Left&quot;:0.0}" style="position:absolute;margin-left:0;margin-top:802.3pt;width:595.3pt;height:24.5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c/kHqGAIAACsEAAAOAAAAAAAAAAAAAAAAAC4CAABkcnMvZTJvRG9jLnhtbFBLAQItABQA&#10;BgAIAAAAIQBIDV6a3wAAAAsBAAAPAAAAAAAAAAAAAAAAAHIEAABkcnMvZG93bnJldi54bWxQSwUG&#10;AAAAAAQABADzAAAAfgUAAAAA&#10;" o:allowincell="f" filled="f" stroked="f" strokeweight=".5pt">
              <v:textbox inset=",0,,0">
                <w:txbxContent>
                  <w:p w14:paraId="3AC6C1A7" w14:textId="6C7F4ED7" w:rsidR="00D43D24" w:rsidRPr="00D43D24" w:rsidRDefault="00D43D24" w:rsidP="00D43D24">
                    <w:pPr>
                      <w:spacing w:after="0"/>
                      <w:jc w:val="center"/>
                      <w:rPr>
                        <w:rFonts w:ascii="Arial Black" w:hAnsi="Arial Black"/>
                        <w:color w:val="000000"/>
                        <w:sz w:val="20"/>
                      </w:rPr>
                    </w:pPr>
                    <w:r w:rsidRPr="00D43D24">
                      <w:rPr>
                        <w:rFonts w:ascii="Arial Black" w:hAnsi="Arial Black"/>
                        <w:color w:val="000000"/>
                        <w:sz w:val="20"/>
                      </w:rPr>
                      <w:t>OFFICIAL</w:t>
                    </w:r>
                  </w:p>
                </w:txbxContent>
              </v:textbox>
              <w10:wrap anchorx="page" anchory="page"/>
            </v:shape>
          </w:pict>
        </mc:Fallback>
      </mc:AlternateContent>
    </w:r>
    <w:r w:rsidR="00F1397F">
      <w:rPr>
        <w:noProof/>
      </w:rPr>
      <mc:AlternateContent>
        <mc:Choice Requires="wps">
          <w:drawing>
            <wp:anchor distT="0" distB="0" distL="114300" distR="114300" simplePos="0" relativeHeight="251658249" behindDoc="0" locked="0" layoutInCell="0" allowOverlap="1" wp14:anchorId="55C76316" wp14:editId="02FDCE37">
              <wp:simplePos x="0" y="0"/>
              <wp:positionH relativeFrom="page">
                <wp:posOffset>0</wp:posOffset>
              </wp:positionH>
              <wp:positionV relativeFrom="page">
                <wp:posOffset>10189210</wp:posOffset>
              </wp:positionV>
              <wp:extent cx="7560310" cy="311785"/>
              <wp:effectExtent l="0" t="0" r="0" b="12065"/>
              <wp:wrapNone/>
              <wp:docPr id="11" name="Text Box 11"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F28166" w14:textId="26723D44"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5C76316" id="Text Box 11" o:spid="_x0000_s1035" type="#_x0000_t202" alt="{&quot;HashCode&quot;:904758361,&quot;Height&quot;:841.0,&quot;Width&quot;:595.0,&quot;Placement&quot;:&quot;Footer&quot;,&quot;Index&quot;:&quot;Primary&quot;,&quot;Section&quot;:2,&quot;Top&quot;:0.0,&quot;Left&quot;:0.0}" style="position:absolute;margin-left:0;margin-top:802.3pt;width:595.3pt;height:24.5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Bi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FfRu3KOE6ojrWRiYd4avG5xh&#10;w5x/YRapxrFRvv4ZD6kAe8HJoqQG++tv/pCPDGCUkg6lU1D3c8+soER918jNXXZ9HbQWL2jY995y&#10;9Op9+wCoygwfiOHRDLlejaa00L6hulehG4aY5tizoOVoPvhByPg6uFitYhKqyjC/0VvDQ+mAZkD2&#10;tX9j1pzg90jcE4ziYvkHFobcgYfV3oNsIkUB3wHNE+yoyEjy6fUEyb+/x6zLG1/+B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DsccBiGAIAACsEAAAOAAAAAAAAAAAAAAAAAC4CAABkcnMvZTJvRG9jLnhtbFBLAQItABQA&#10;BgAIAAAAIQBIDV6a3wAAAAsBAAAPAAAAAAAAAAAAAAAAAHIEAABkcnMvZG93bnJldi54bWxQSwUG&#10;AAAAAAQABADzAAAAfgUAAAAA&#10;" o:allowincell="f" filled="f" stroked="f" strokeweight=".5pt">
              <v:textbox inset=",0,,0">
                <w:txbxContent>
                  <w:p w14:paraId="14F28166" w14:textId="26723D44" w:rsidR="00F1397F" w:rsidRPr="00F1397F" w:rsidRDefault="00F1397F" w:rsidP="00F1397F">
                    <w:pPr>
                      <w:spacing w:after="0"/>
                      <w:jc w:val="center"/>
                      <w:rPr>
                        <w:rFonts w:ascii="Arial Black" w:hAnsi="Arial Black"/>
                        <w:color w:val="000000"/>
                        <w:sz w:val="20"/>
                      </w:rPr>
                    </w:pPr>
                    <w:r w:rsidRPr="00F1397F">
                      <w:rPr>
                        <w:rFonts w:ascii="Arial Black" w:hAnsi="Arial Black"/>
                        <w:color w:val="000000"/>
                        <w:sz w:val="20"/>
                      </w:rPr>
                      <w:t>OFFICIAL</w:t>
                    </w:r>
                  </w:p>
                </w:txbxContent>
              </v:textbox>
              <w10:wrap anchorx="page" anchory="page"/>
            </v:shape>
          </w:pict>
        </mc:Fallback>
      </mc:AlternateContent>
    </w:r>
    <w:r w:rsidR="00F56856">
      <w:rPr>
        <w:noProof/>
      </w:rPr>
      <mc:AlternateContent>
        <mc:Choice Requires="wps">
          <w:drawing>
            <wp:anchor distT="0" distB="0" distL="114300" distR="114300" simplePos="0" relativeHeight="251658246" behindDoc="0" locked="0" layoutInCell="0" allowOverlap="1" wp14:anchorId="7A4ACA23" wp14:editId="6574E815">
              <wp:simplePos x="0" y="0"/>
              <wp:positionH relativeFrom="page">
                <wp:posOffset>0</wp:posOffset>
              </wp:positionH>
              <wp:positionV relativeFrom="page">
                <wp:posOffset>10189210</wp:posOffset>
              </wp:positionV>
              <wp:extent cx="7560310" cy="311785"/>
              <wp:effectExtent l="0" t="0" r="0" b="12065"/>
              <wp:wrapNone/>
              <wp:docPr id="8" name="Text Box 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5AB59C" w14:textId="04B95D1A"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A4ACA23" id="Text Box 8" o:spid="_x0000_s1036" type="#_x0000_t202" alt="{&quot;HashCode&quot;:904758361,&quot;Height&quot;:841.0,&quot;Width&quot;:595.0,&quot;Placement&quot;:&quot;Footer&quot;,&quot;Index&quot;:&quot;Primary&quot;,&quot;Section&quot;:2,&quot;Top&quot;:0.0,&quot;Left&quot;:0.0}" style="position:absolute;margin-left:0;margin-top:802.3pt;width:595.3pt;height:24.5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rFFwIAACw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rGPRKz0bWB+oD7ORio95YvFQ6x&#10;Yj68MIdc49yo3/CMh9SAzeBoUdKA+/U3f8xHCjBKSYfaqaj/uWNOUKK/GyTnrri+jmJLFzTce+/m&#10;5DW79gFQlgW+EMuTGXODPpnSQfuG8l7EbhhihmPPim5O5kMYlIzPg4vFIiWhrCwLK7O2PJaOcEZo&#10;X/s35uwR/4DMPcFJXaz8QMOQOxCx2AWQKnF0QfOIO0oysXx8PlHz7+8p6/LI578B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N96asUXAgAALAQAAA4AAAAAAAAAAAAAAAAALgIAAGRycy9lMm9Eb2MueG1sUEsBAi0AFAAG&#10;AAgAAAAhAEgNXprfAAAACwEAAA8AAAAAAAAAAAAAAAAAcQQAAGRycy9kb3ducmV2LnhtbFBLBQYA&#10;AAAABAAEAPMAAAB9BQAAAAA=&#10;" o:allowincell="f" filled="f" stroked="f" strokeweight=".5pt">
              <v:textbox inset=",0,,0">
                <w:txbxContent>
                  <w:p w14:paraId="2C5AB59C" w14:textId="04B95D1A" w:rsidR="00F56856" w:rsidRPr="00F56856" w:rsidRDefault="00F56856" w:rsidP="00F56856">
                    <w:pPr>
                      <w:spacing w:after="0"/>
                      <w:jc w:val="center"/>
                      <w:rPr>
                        <w:rFonts w:ascii="Arial Black" w:hAnsi="Arial Black"/>
                        <w:color w:val="000000"/>
                        <w:sz w:val="20"/>
                      </w:rPr>
                    </w:pPr>
                    <w:r w:rsidRPr="00F56856">
                      <w:rPr>
                        <w:rFonts w:ascii="Arial Black" w:hAnsi="Arial Black"/>
                        <w:color w:val="000000"/>
                        <w:sz w:val="20"/>
                      </w:rPr>
                      <w:t>OFFICIAL</w:t>
                    </w:r>
                  </w:p>
                </w:txbxContent>
              </v:textbox>
              <w10:wrap anchorx="page" anchory="page"/>
            </v:shape>
          </w:pict>
        </mc:Fallback>
      </mc:AlternateContent>
    </w:r>
    <w:r w:rsidR="00DB5058">
      <w:rPr>
        <w:noProof/>
      </w:rPr>
      <mc:AlternateContent>
        <mc:Choice Requires="wps">
          <w:drawing>
            <wp:anchor distT="0" distB="0" distL="114300" distR="114300" simplePos="0" relativeHeight="251658243" behindDoc="0" locked="0" layoutInCell="0" allowOverlap="1" wp14:anchorId="3E09F23D" wp14:editId="004D69BF">
              <wp:simplePos x="0" y="0"/>
              <wp:positionH relativeFrom="page">
                <wp:posOffset>0</wp:posOffset>
              </wp:positionH>
              <wp:positionV relativeFrom="page">
                <wp:posOffset>10189210</wp:posOffset>
              </wp:positionV>
              <wp:extent cx="7560310" cy="311785"/>
              <wp:effectExtent l="0" t="0" r="0" b="12065"/>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DB74D4" w14:textId="6F862AE1" w:rsidR="00DB5058" w:rsidRPr="00DB5058" w:rsidRDefault="00DB5058" w:rsidP="00DB5058">
                          <w:pPr>
                            <w:spacing w:after="0"/>
                            <w:jc w:val="center"/>
                            <w:rPr>
                              <w:rFonts w:ascii="Arial Black" w:hAnsi="Arial Black"/>
                              <w:color w:val="000000"/>
                              <w:sz w:val="20"/>
                            </w:rPr>
                          </w:pPr>
                          <w:r w:rsidRPr="00DB5058">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E09F23D" id="Text Box 2" o:spid="_x0000_s1037" type="#_x0000_t202" alt="&quot;&quot;"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etNFwIAACw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rGPc6LbKA+4H4OBuq95UuFQ6yY&#10;Dy/MIdc4N+o3POMhNWAzOFqUNOB+/c0f85ECjFLSoXYq6n/umBOU6O8Gybkrrq+j2NIFDffeuzl5&#10;za59AJRlgS/E8mTG3KBPpnTQvqG8F7Ebhpjh2LOim5P5EAYl4/PgYrFISSgry8LKrC2PpSOcEdrX&#10;/o05e8Q/IHNPcFIXKz/QMOQORCx2AaRKHEWABzSPuKMkE8vH5xM1//6esi6PfP4b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C/1600XAgAALAQAAA4AAAAAAAAAAAAAAAAALgIAAGRycy9lMm9Eb2MueG1sUEsBAi0AFAAG&#10;AAgAAAAhAEgNXprfAAAACwEAAA8AAAAAAAAAAAAAAAAAcQQAAGRycy9kb3ducmV2LnhtbFBLBQYA&#10;AAAABAAEAPMAAAB9BQAAAAA=&#10;" o:allowincell="f" filled="f" stroked="f" strokeweight=".5pt">
              <v:textbox inset=",0,,0">
                <w:txbxContent>
                  <w:p w14:paraId="4EDB74D4" w14:textId="6F862AE1" w:rsidR="00DB5058" w:rsidRPr="00DB5058" w:rsidRDefault="00DB5058" w:rsidP="00DB5058">
                    <w:pPr>
                      <w:spacing w:after="0"/>
                      <w:jc w:val="center"/>
                      <w:rPr>
                        <w:rFonts w:ascii="Arial Black" w:hAnsi="Arial Black"/>
                        <w:color w:val="000000"/>
                        <w:sz w:val="20"/>
                      </w:rPr>
                    </w:pPr>
                    <w:r w:rsidRPr="00DB5058">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CD17" w14:textId="77777777" w:rsidR="00DC7584" w:rsidRDefault="00DC7584" w:rsidP="00207717">
      <w:pPr>
        <w:spacing w:before="120"/>
      </w:pPr>
      <w:r>
        <w:separator/>
      </w:r>
    </w:p>
  </w:footnote>
  <w:footnote w:type="continuationSeparator" w:id="0">
    <w:p w14:paraId="4E030B41" w14:textId="77777777" w:rsidR="00DC7584" w:rsidRDefault="00DC7584">
      <w:r>
        <w:continuationSeparator/>
      </w:r>
    </w:p>
    <w:p w14:paraId="65D39EFE" w14:textId="77777777" w:rsidR="00DC7584" w:rsidRDefault="00DC7584"/>
  </w:footnote>
  <w:footnote w:type="continuationNotice" w:id="1">
    <w:p w14:paraId="1EF0797D" w14:textId="77777777" w:rsidR="00DC7584" w:rsidRDefault="00DC7584">
      <w:pPr>
        <w:spacing w:after="0" w:line="240" w:lineRule="auto"/>
      </w:pPr>
    </w:p>
  </w:footnote>
  <w:footnote w:id="2">
    <w:p w14:paraId="3F89241C" w14:textId="75F3B3A8" w:rsidR="005A5568" w:rsidRPr="00606056" w:rsidRDefault="005A5568">
      <w:pPr>
        <w:pStyle w:val="FootnoteText"/>
        <w:rPr>
          <w:lang w:val="en-US"/>
        </w:rPr>
      </w:pPr>
      <w:r>
        <w:rPr>
          <w:rStyle w:val="FootnoteReference"/>
        </w:rPr>
        <w:footnoteRef/>
      </w:r>
      <w:r>
        <w:t xml:space="preserve"> </w:t>
      </w:r>
      <w:r w:rsidR="0020244D">
        <w:rPr>
          <w:lang w:val="en-US"/>
        </w:rPr>
        <w:t xml:space="preserve">Quarters 2, 3 and 4 results may capture additional data entered after end of previous quarter. </w:t>
      </w:r>
    </w:p>
  </w:footnote>
  <w:footnote w:id="3">
    <w:p w14:paraId="704A3F70" w14:textId="2B96FBC0" w:rsidR="0046191F" w:rsidRDefault="0046191F">
      <w:pPr>
        <w:pStyle w:val="FootnoteText"/>
      </w:pPr>
      <w:r>
        <w:rPr>
          <w:rStyle w:val="FootnoteReference"/>
        </w:rPr>
        <w:footnoteRef/>
      </w:r>
      <w:r>
        <w:t xml:space="preserve"> </w:t>
      </w:r>
      <w:r w:rsidR="00FD4AA9">
        <w:t>Average</w:t>
      </w:r>
      <w:r w:rsidR="00A6583D" w:rsidDel="004E0637">
        <w:t xml:space="preserve"> </w:t>
      </w:r>
      <w:r w:rsidR="00A6583D">
        <w:t xml:space="preserve">daily results over </w:t>
      </w:r>
      <w:r w:rsidR="00E7585F">
        <w:t>each</w:t>
      </w:r>
      <w:r w:rsidR="00A6583D">
        <w:t xml:space="preserve"> </w:t>
      </w:r>
      <w:r w:rsidR="00B60D15">
        <w:t>quarter</w:t>
      </w:r>
      <w:r w:rsidR="00E7585F">
        <w:t xml:space="preserve"> and the financial year</w:t>
      </w:r>
      <w:r w:rsidR="00D01C50">
        <w:t>. E</w:t>
      </w:r>
      <w:r w:rsidR="00A6583D">
        <w:t xml:space="preserve">xcludes cases less </w:t>
      </w:r>
      <w:r w:rsidRPr="0046191F">
        <w:t>than four days</w:t>
      </w:r>
      <w:r w:rsidR="00C845F0">
        <w:t xml:space="preserve"> and </w:t>
      </w:r>
      <w:r w:rsidR="00743A58">
        <w:t xml:space="preserve">cases in </w:t>
      </w:r>
      <w:r w:rsidR="00C845F0">
        <w:t>intake</w:t>
      </w:r>
      <w:r w:rsidRPr="0046191F">
        <w:t xml:space="preserve">. State results include Statewide Services. </w:t>
      </w:r>
    </w:p>
  </w:footnote>
  <w:footnote w:id="4">
    <w:p w14:paraId="3D0A3167" w14:textId="71CB4D51" w:rsidR="0046191F" w:rsidRDefault="0046191F">
      <w:pPr>
        <w:pStyle w:val="FootnoteText"/>
      </w:pPr>
      <w:r>
        <w:rPr>
          <w:rStyle w:val="FootnoteReference"/>
        </w:rPr>
        <w:footnoteRef/>
      </w:r>
      <w:r w:rsidR="006A5AC1">
        <w:t xml:space="preserve"> </w:t>
      </w:r>
      <w:r w:rsidR="002F6C99">
        <w:t>Admissions and exits are based on</w:t>
      </w:r>
      <w:r w:rsidRPr="0046191F">
        <w:t xml:space="preserve"> episode of </w:t>
      </w:r>
      <w:r w:rsidR="006A5AC1">
        <w:t xml:space="preserve">out-of-home </w:t>
      </w:r>
      <w:r w:rsidRPr="0046191F">
        <w:t xml:space="preserve">care </w:t>
      </w:r>
      <w:r w:rsidR="002F6C99">
        <w:t xml:space="preserve">count rules and </w:t>
      </w:r>
      <w:r w:rsidRPr="0046191F">
        <w:t>include</w:t>
      </w:r>
      <w:r w:rsidR="00F94EBD">
        <w:t>s</w:t>
      </w:r>
      <w:r w:rsidRPr="0046191F" w:rsidDel="00F94EBD">
        <w:t xml:space="preserve"> </w:t>
      </w:r>
      <w:r w:rsidRPr="0046191F">
        <w:t>break</w:t>
      </w:r>
      <w:r w:rsidR="00F94EBD">
        <w:t>s</w:t>
      </w:r>
      <w:r w:rsidRPr="0046191F">
        <w:t xml:space="preserve"> in placement of less than 60 days.</w:t>
      </w:r>
    </w:p>
  </w:footnote>
  <w:footnote w:id="5">
    <w:p w14:paraId="3D79C55D" w14:textId="17E914C3" w:rsidR="0046191F" w:rsidRDefault="0046191F">
      <w:pPr>
        <w:pStyle w:val="FootnoteText"/>
      </w:pPr>
      <w:r>
        <w:rPr>
          <w:rStyle w:val="FootnoteReference"/>
        </w:rPr>
        <w:footnoteRef/>
      </w:r>
      <w:r>
        <w:t xml:space="preserve"> </w:t>
      </w:r>
      <w:r w:rsidRPr="0046191F">
        <w:t>The three placement types do not sum to daily average number in care</w:t>
      </w:r>
      <w:r w:rsidR="003444C5">
        <w:t xml:space="preserve">, </w:t>
      </w:r>
      <w:r w:rsidRPr="0046191F">
        <w:t xml:space="preserve">due to </w:t>
      </w:r>
      <w:r w:rsidR="007064E1">
        <w:t xml:space="preserve">some </w:t>
      </w:r>
      <w:r w:rsidRPr="0046191F">
        <w:t xml:space="preserve">placements categorised as </w:t>
      </w:r>
      <w:r w:rsidR="00BB0BEF">
        <w:t>‘</w:t>
      </w:r>
      <w:r w:rsidRPr="0046191F">
        <w:t>other</w:t>
      </w:r>
      <w:r w:rsidR="00BB0BEF">
        <w:t>’</w:t>
      </w:r>
      <w:r w:rsidRPr="0046191F">
        <w:t xml:space="preserve">. </w:t>
      </w:r>
    </w:p>
  </w:footnote>
  <w:footnote w:id="6">
    <w:p w14:paraId="6D39715D" w14:textId="49FC487C" w:rsidR="000330F1" w:rsidRDefault="000330F1">
      <w:pPr>
        <w:pStyle w:val="FootnoteText"/>
      </w:pPr>
      <w:r>
        <w:rPr>
          <w:rStyle w:val="FootnoteReference"/>
        </w:rPr>
        <w:footnoteRef/>
      </w:r>
      <w:r>
        <w:t xml:space="preserve"> </w:t>
      </w:r>
      <w:r w:rsidRPr="000330F1">
        <w:t xml:space="preserve">Children aged less than 12 years of age in residential care may be in specialised arrangements to accommodate sibling groups or to care for children with high and complex needs. </w:t>
      </w:r>
    </w:p>
  </w:footnote>
  <w:footnote w:id="7">
    <w:p w14:paraId="4C01FF92" w14:textId="08B395C7" w:rsidR="000330F1" w:rsidRDefault="000330F1">
      <w:pPr>
        <w:pStyle w:val="FootnoteText"/>
      </w:pPr>
      <w:r>
        <w:rPr>
          <w:rStyle w:val="FootnoteReference"/>
        </w:rPr>
        <w:footnoteRef/>
      </w:r>
      <w:r>
        <w:t xml:space="preserve"> </w:t>
      </w:r>
      <w:r w:rsidRPr="000330F1">
        <w:t xml:space="preserve">Data captures voluntary agreements managed by an agency, counting unique placements between the carer and child/young person in the reporting period. </w:t>
      </w:r>
    </w:p>
  </w:footnote>
  <w:footnote w:id="8">
    <w:p w14:paraId="0DFAFD20" w14:textId="74770CEE" w:rsidR="0046191F" w:rsidRDefault="0046191F">
      <w:pPr>
        <w:pStyle w:val="FootnoteText"/>
      </w:pPr>
      <w:r>
        <w:rPr>
          <w:rStyle w:val="FootnoteReference"/>
        </w:rPr>
        <w:footnoteRef/>
      </w:r>
      <w:r>
        <w:t xml:space="preserve"> </w:t>
      </w:r>
      <w:r w:rsidRPr="0046191F">
        <w:t>https://providers.dffh.vic.gov.au/cims</w:t>
      </w:r>
    </w:p>
  </w:footnote>
  <w:footnote w:id="9">
    <w:p w14:paraId="29B63D59" w14:textId="27DFA615" w:rsidR="000330F1" w:rsidRDefault="000330F1">
      <w:pPr>
        <w:pStyle w:val="FootnoteText"/>
      </w:pPr>
      <w:r>
        <w:rPr>
          <w:rStyle w:val="FootnoteReference"/>
        </w:rPr>
        <w:footnoteRef/>
      </w:r>
      <w:r>
        <w:t xml:space="preserve"> </w:t>
      </w:r>
      <w:r w:rsidRPr="000330F1">
        <w:t xml:space="preserve">Completed investigations include allegations of abuse or neglect reported to the department during previous reporting periods. Multiple clients can be </w:t>
      </w:r>
      <w:r w:rsidR="006478F9">
        <w:t xml:space="preserve">the </w:t>
      </w:r>
      <w:r w:rsidRPr="000330F1">
        <w:t xml:space="preserve">subject </w:t>
      </w:r>
      <w:r w:rsidR="006478F9">
        <w:t>of</w:t>
      </w:r>
      <w:r w:rsidRPr="000330F1">
        <w:t xml:space="preserve"> a single CIMS investigation, each with an outcome of ‘substantiated abuse’ or ‘not substantiated’.</w:t>
      </w:r>
      <w:r w:rsidR="00B06389">
        <w:t xml:space="preserve"> </w:t>
      </w:r>
      <w:r w:rsidR="00B06389" w:rsidRPr="000330F1">
        <w:t xml:space="preserve">Data </w:t>
      </w:r>
      <w:r w:rsidR="00B06389">
        <w:t>counts the</w:t>
      </w:r>
      <w:r w:rsidR="00B06389" w:rsidRPr="000330F1">
        <w:t xml:space="preserve"> number of investigations</w:t>
      </w:r>
      <w:r w:rsidR="00B06389">
        <w:t>, not the number of children</w:t>
      </w:r>
      <w:r w:rsidR="00B06389" w:rsidRPr="000330F1">
        <w:t>. This will differ from national reporting data that counts number of children and young people involved in an investigation</w:t>
      </w:r>
      <w:r w:rsidR="007928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17DE579" w14:paraId="0A7DB107" w14:textId="77777777" w:rsidTr="008C3C1A">
      <w:trPr>
        <w:trHeight w:val="300"/>
      </w:trPr>
      <w:tc>
        <w:tcPr>
          <w:tcW w:w="3400" w:type="dxa"/>
        </w:tcPr>
        <w:p w14:paraId="48B68192" w14:textId="2FFAF5DB" w:rsidR="117DE579" w:rsidRDefault="117DE579" w:rsidP="008C3C1A">
          <w:pPr>
            <w:pStyle w:val="Header"/>
            <w:ind w:left="-115"/>
          </w:pPr>
        </w:p>
      </w:tc>
      <w:tc>
        <w:tcPr>
          <w:tcW w:w="3400" w:type="dxa"/>
        </w:tcPr>
        <w:p w14:paraId="54130ED8" w14:textId="2243FCCD" w:rsidR="117DE579" w:rsidRDefault="117DE579" w:rsidP="008C3C1A">
          <w:pPr>
            <w:pStyle w:val="Header"/>
            <w:jc w:val="center"/>
          </w:pPr>
        </w:p>
      </w:tc>
      <w:tc>
        <w:tcPr>
          <w:tcW w:w="3400" w:type="dxa"/>
        </w:tcPr>
        <w:p w14:paraId="1CAC9122" w14:textId="32214601" w:rsidR="117DE579" w:rsidRDefault="117DE579" w:rsidP="008C3C1A">
          <w:pPr>
            <w:pStyle w:val="Header"/>
            <w:ind w:right="-115"/>
            <w:jc w:val="right"/>
          </w:pPr>
        </w:p>
      </w:tc>
    </w:tr>
  </w:tbl>
  <w:p w14:paraId="476C6101" w14:textId="0283E562" w:rsidR="00031626" w:rsidRDefault="00031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4A4CF20" w14:paraId="4A3A4B02" w14:textId="77777777" w:rsidTr="24A4CF20">
      <w:trPr>
        <w:trHeight w:val="300"/>
      </w:trPr>
      <w:tc>
        <w:tcPr>
          <w:tcW w:w="3400" w:type="dxa"/>
        </w:tcPr>
        <w:p w14:paraId="5A8FF180" w14:textId="2879AC72" w:rsidR="24A4CF20" w:rsidRDefault="24A4CF20" w:rsidP="24A4CF20">
          <w:pPr>
            <w:pStyle w:val="Header"/>
            <w:ind w:left="-115"/>
          </w:pPr>
        </w:p>
      </w:tc>
      <w:tc>
        <w:tcPr>
          <w:tcW w:w="3400" w:type="dxa"/>
        </w:tcPr>
        <w:p w14:paraId="4E93F07E" w14:textId="16AE3804" w:rsidR="24A4CF20" w:rsidRDefault="24A4CF20" w:rsidP="24A4CF20">
          <w:pPr>
            <w:pStyle w:val="Header"/>
            <w:jc w:val="center"/>
          </w:pPr>
        </w:p>
      </w:tc>
      <w:tc>
        <w:tcPr>
          <w:tcW w:w="3400" w:type="dxa"/>
        </w:tcPr>
        <w:p w14:paraId="4F53ACDA" w14:textId="78292C07" w:rsidR="24A4CF20" w:rsidRDefault="24A4CF20" w:rsidP="24A4CF20">
          <w:pPr>
            <w:pStyle w:val="Header"/>
            <w:ind w:right="-115"/>
            <w:jc w:val="right"/>
          </w:pPr>
        </w:p>
      </w:tc>
    </w:tr>
  </w:tbl>
  <w:p w14:paraId="24250C5F" w14:textId="14B27E88" w:rsidR="00291805" w:rsidRDefault="002918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1F33FE3D" w:rsidR="00E261B3" w:rsidRPr="0051568D" w:rsidRDefault="001077A8" w:rsidP="0017674D">
    <w:pPr>
      <w:pStyle w:val="Header"/>
    </w:pPr>
    <w:r w:rsidRPr="009425A7">
      <w:t xml:space="preserve">Child Protection </w:t>
    </w:r>
    <w:r w:rsidR="00B7004C" w:rsidRPr="009425A7">
      <w:t xml:space="preserve">Additional Service </w:t>
    </w:r>
    <w:r w:rsidR="00A448F1" w:rsidRPr="00DF5E4B">
      <w:t>D</w:t>
    </w:r>
    <w:r w:rsidR="00B7004C" w:rsidRPr="00DF5E4B">
      <w:t xml:space="preserve">elivery </w:t>
    </w:r>
    <w:r w:rsidR="00A448F1" w:rsidRPr="00DF5E4B">
      <w:t>D</w:t>
    </w:r>
    <w:r w:rsidR="00B7004C" w:rsidRPr="00DF5E4B">
      <w:t>ata 20</w:t>
    </w:r>
    <w:r w:rsidR="00DF5E4B" w:rsidRPr="00DF5E4B">
      <w:t>25</w:t>
    </w:r>
    <w:r w:rsidR="000330F1" w:rsidRPr="00DF5E4B">
      <w:t>–</w:t>
    </w:r>
    <w:r w:rsidR="00DF5E4B" w:rsidRPr="00DF5E4B">
      <w:t>26</w:t>
    </w:r>
    <w:r w:rsidR="00B14B5F" w:rsidRPr="00DF5E4B">
      <w:ptab w:relativeTo="margin" w:alignment="right" w:leader="none"/>
    </w:r>
    <w:r w:rsidR="00B14B5F" w:rsidRPr="00DF5E4B">
      <w:rPr>
        <w:b w:val="0"/>
        <w:bCs/>
      </w:rPr>
      <w:fldChar w:fldCharType="begin"/>
    </w:r>
    <w:r w:rsidR="00B14B5F" w:rsidRPr="00DF5E4B">
      <w:rPr>
        <w:bCs/>
      </w:rPr>
      <w:instrText xml:space="preserve"> PAGE </w:instrText>
    </w:r>
    <w:r w:rsidR="00B14B5F" w:rsidRPr="00DF5E4B">
      <w:rPr>
        <w:b w:val="0"/>
        <w:bCs/>
      </w:rPr>
      <w:fldChar w:fldCharType="separate"/>
    </w:r>
    <w:r w:rsidR="00B14B5F" w:rsidRPr="00DF5E4B">
      <w:rPr>
        <w:bCs/>
      </w:rPr>
      <w:t>2</w:t>
    </w:r>
    <w:r w:rsidR="00B14B5F" w:rsidRPr="00DF5E4B">
      <w:rPr>
        <w:b w:val="0"/>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4A4CF20" w14:paraId="7CAE258E" w14:textId="77777777" w:rsidTr="24A4CF20">
      <w:trPr>
        <w:trHeight w:val="300"/>
      </w:trPr>
      <w:tc>
        <w:tcPr>
          <w:tcW w:w="3400" w:type="dxa"/>
        </w:tcPr>
        <w:p w14:paraId="6B2F6B72" w14:textId="6E29E0F3" w:rsidR="24A4CF20" w:rsidRDefault="24A4CF20" w:rsidP="24A4CF20">
          <w:pPr>
            <w:pStyle w:val="Header"/>
            <w:ind w:left="-115"/>
          </w:pPr>
        </w:p>
      </w:tc>
      <w:tc>
        <w:tcPr>
          <w:tcW w:w="3400" w:type="dxa"/>
        </w:tcPr>
        <w:p w14:paraId="11378B8A" w14:textId="045C695E" w:rsidR="24A4CF20" w:rsidRDefault="24A4CF20" w:rsidP="24A4CF20">
          <w:pPr>
            <w:pStyle w:val="Header"/>
            <w:jc w:val="center"/>
          </w:pPr>
        </w:p>
      </w:tc>
      <w:tc>
        <w:tcPr>
          <w:tcW w:w="3400" w:type="dxa"/>
        </w:tcPr>
        <w:p w14:paraId="22C00E06" w14:textId="4318D58B" w:rsidR="24A4CF20" w:rsidRDefault="24A4CF20" w:rsidP="24A4CF20">
          <w:pPr>
            <w:pStyle w:val="Header"/>
            <w:ind w:right="-115"/>
            <w:jc w:val="right"/>
          </w:pPr>
        </w:p>
      </w:tc>
    </w:tr>
  </w:tbl>
  <w:p w14:paraId="4E39A40D" w14:textId="068EC687" w:rsidR="00291805" w:rsidRDefault="002918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4A4CF20" w14:paraId="4CDF58C3" w14:textId="77777777" w:rsidTr="24A4CF20">
      <w:trPr>
        <w:trHeight w:val="300"/>
      </w:trPr>
      <w:tc>
        <w:tcPr>
          <w:tcW w:w="3400" w:type="dxa"/>
        </w:tcPr>
        <w:p w14:paraId="191EF7FC" w14:textId="57AF5905" w:rsidR="24A4CF20" w:rsidRDefault="24A4CF20" w:rsidP="24A4CF20">
          <w:pPr>
            <w:pStyle w:val="Header"/>
            <w:ind w:left="-115"/>
          </w:pPr>
        </w:p>
      </w:tc>
      <w:tc>
        <w:tcPr>
          <w:tcW w:w="3400" w:type="dxa"/>
        </w:tcPr>
        <w:p w14:paraId="6619D5AF" w14:textId="5A381DB4" w:rsidR="24A4CF20" w:rsidRDefault="24A4CF20" w:rsidP="24A4CF20">
          <w:pPr>
            <w:pStyle w:val="Header"/>
            <w:jc w:val="center"/>
          </w:pPr>
        </w:p>
      </w:tc>
      <w:tc>
        <w:tcPr>
          <w:tcW w:w="3400" w:type="dxa"/>
        </w:tcPr>
        <w:p w14:paraId="14150677" w14:textId="6E8C561F" w:rsidR="24A4CF20" w:rsidRDefault="24A4CF20" w:rsidP="24A4CF20">
          <w:pPr>
            <w:pStyle w:val="Header"/>
            <w:ind w:right="-115"/>
            <w:jc w:val="right"/>
          </w:pPr>
        </w:p>
      </w:tc>
    </w:tr>
  </w:tbl>
  <w:p w14:paraId="3478B687" w14:textId="743056B2" w:rsidR="00291805" w:rsidRDefault="00291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0E5A"/>
    <w:multiLevelType w:val="hybridMultilevel"/>
    <w:tmpl w:val="74484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A10A987A"/>
    <w:numStyleLink w:val="ZZNumbersloweralpha"/>
  </w:abstractNum>
  <w:abstractNum w:abstractNumId="14" w15:restartNumberingAfterBreak="0">
    <w:nsid w:val="0B8D43DB"/>
    <w:multiLevelType w:val="multilevel"/>
    <w:tmpl w:val="B4525A8A"/>
    <w:numStyleLink w:val="ZZNumbersdigit"/>
  </w:abstractNum>
  <w:abstractNum w:abstractNumId="15"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624624416">
    <w:abstractNumId w:val="11"/>
  </w:num>
  <w:num w:numId="2" w16cid:durableId="457572479">
    <w:abstractNumId w:val="18"/>
  </w:num>
  <w:num w:numId="3" w16cid:durableId="76635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23608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09404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3537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2223547">
    <w:abstractNumId w:val="22"/>
  </w:num>
  <w:num w:numId="8" w16cid:durableId="1258096106">
    <w:abstractNumId w:val="17"/>
  </w:num>
  <w:num w:numId="9" w16cid:durableId="1499157287">
    <w:abstractNumId w:val="21"/>
  </w:num>
  <w:num w:numId="10" w16cid:durableId="15225494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0975850">
    <w:abstractNumId w:val="23"/>
  </w:num>
  <w:num w:numId="12" w16cid:durableId="12541250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9272955">
    <w:abstractNumId w:val="19"/>
  </w:num>
  <w:num w:numId="14" w16cid:durableId="8981272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6269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8493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88336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9156700">
    <w:abstractNumId w:val="25"/>
  </w:num>
  <w:num w:numId="19" w16cid:durableId="9881715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7396955">
    <w:abstractNumId w:val="15"/>
  </w:num>
  <w:num w:numId="21" w16cid:durableId="142896941">
    <w:abstractNumId w:val="13"/>
  </w:num>
  <w:num w:numId="22" w16cid:durableId="1647852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2777801">
    <w:abstractNumId w:val="16"/>
  </w:num>
  <w:num w:numId="24" w16cid:durableId="1410154970">
    <w:abstractNumId w:val="26"/>
  </w:num>
  <w:num w:numId="25" w16cid:durableId="1726290375">
    <w:abstractNumId w:val="24"/>
  </w:num>
  <w:num w:numId="26" w16cid:durableId="1879853860">
    <w:abstractNumId w:val="20"/>
  </w:num>
  <w:num w:numId="27" w16cid:durableId="544022854">
    <w:abstractNumId w:val="12"/>
  </w:num>
  <w:num w:numId="28" w16cid:durableId="1549948473">
    <w:abstractNumId w:val="27"/>
  </w:num>
  <w:num w:numId="29" w16cid:durableId="281693854">
    <w:abstractNumId w:val="9"/>
  </w:num>
  <w:num w:numId="30" w16cid:durableId="819348556">
    <w:abstractNumId w:val="7"/>
  </w:num>
  <w:num w:numId="31" w16cid:durableId="2045863631">
    <w:abstractNumId w:val="6"/>
  </w:num>
  <w:num w:numId="32" w16cid:durableId="1325739144">
    <w:abstractNumId w:val="5"/>
  </w:num>
  <w:num w:numId="33" w16cid:durableId="1387024018">
    <w:abstractNumId w:val="4"/>
  </w:num>
  <w:num w:numId="34" w16cid:durableId="335697943">
    <w:abstractNumId w:val="8"/>
  </w:num>
  <w:num w:numId="35" w16cid:durableId="650449141">
    <w:abstractNumId w:val="3"/>
  </w:num>
  <w:num w:numId="36" w16cid:durableId="1596281237">
    <w:abstractNumId w:val="2"/>
  </w:num>
  <w:num w:numId="37" w16cid:durableId="658583976">
    <w:abstractNumId w:val="1"/>
  </w:num>
  <w:num w:numId="38" w16cid:durableId="565457078">
    <w:abstractNumId w:val="0"/>
  </w:num>
  <w:num w:numId="39" w16cid:durableId="1519811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3732449">
    <w:abstractNumId w:val="22"/>
  </w:num>
  <w:num w:numId="41" w16cid:durableId="114715686">
    <w:abstractNumId w:val="22"/>
  </w:num>
  <w:num w:numId="42" w16cid:durableId="422070979">
    <w:abstractNumId w:val="22"/>
  </w:num>
  <w:num w:numId="43" w16cid:durableId="5638381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2079178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44A"/>
    <w:rsid w:val="000004AF"/>
    <w:rsid w:val="00000719"/>
    <w:rsid w:val="000009D5"/>
    <w:rsid w:val="00000B37"/>
    <w:rsid w:val="00000FDE"/>
    <w:rsid w:val="0000121C"/>
    <w:rsid w:val="00001C99"/>
    <w:rsid w:val="0000283C"/>
    <w:rsid w:val="00002870"/>
    <w:rsid w:val="00002D68"/>
    <w:rsid w:val="0000323B"/>
    <w:rsid w:val="00003403"/>
    <w:rsid w:val="00003407"/>
    <w:rsid w:val="00003B1D"/>
    <w:rsid w:val="00004475"/>
    <w:rsid w:val="00005347"/>
    <w:rsid w:val="00005358"/>
    <w:rsid w:val="0000541F"/>
    <w:rsid w:val="00005C88"/>
    <w:rsid w:val="00006392"/>
    <w:rsid w:val="000072B6"/>
    <w:rsid w:val="00007AC6"/>
    <w:rsid w:val="0001021B"/>
    <w:rsid w:val="00011863"/>
    <w:rsid w:val="00011D89"/>
    <w:rsid w:val="00011DF0"/>
    <w:rsid w:val="00013071"/>
    <w:rsid w:val="000131A4"/>
    <w:rsid w:val="00013322"/>
    <w:rsid w:val="00014AEA"/>
    <w:rsid w:val="000154FD"/>
    <w:rsid w:val="0001574C"/>
    <w:rsid w:val="000160A5"/>
    <w:rsid w:val="000168F9"/>
    <w:rsid w:val="000171DB"/>
    <w:rsid w:val="00017898"/>
    <w:rsid w:val="000206A8"/>
    <w:rsid w:val="00020919"/>
    <w:rsid w:val="00021064"/>
    <w:rsid w:val="000212B4"/>
    <w:rsid w:val="00021578"/>
    <w:rsid w:val="00021B01"/>
    <w:rsid w:val="00022271"/>
    <w:rsid w:val="000235E8"/>
    <w:rsid w:val="00023EA4"/>
    <w:rsid w:val="00024128"/>
    <w:rsid w:val="00024404"/>
    <w:rsid w:val="000249D8"/>
    <w:rsid w:val="00024D89"/>
    <w:rsid w:val="000250B6"/>
    <w:rsid w:val="00025DB6"/>
    <w:rsid w:val="000267E1"/>
    <w:rsid w:val="00026BEF"/>
    <w:rsid w:val="00026D7E"/>
    <w:rsid w:val="000273DC"/>
    <w:rsid w:val="000275B4"/>
    <w:rsid w:val="00027761"/>
    <w:rsid w:val="00030CCB"/>
    <w:rsid w:val="00030D2A"/>
    <w:rsid w:val="00031626"/>
    <w:rsid w:val="0003165A"/>
    <w:rsid w:val="00031A33"/>
    <w:rsid w:val="000330F1"/>
    <w:rsid w:val="00033D81"/>
    <w:rsid w:val="000340D7"/>
    <w:rsid w:val="00034C26"/>
    <w:rsid w:val="000351B7"/>
    <w:rsid w:val="00035F17"/>
    <w:rsid w:val="000361A0"/>
    <w:rsid w:val="000363EE"/>
    <w:rsid w:val="0003660D"/>
    <w:rsid w:val="00036892"/>
    <w:rsid w:val="00037063"/>
    <w:rsid w:val="00037366"/>
    <w:rsid w:val="000406BD"/>
    <w:rsid w:val="000419ED"/>
    <w:rsid w:val="00041BF0"/>
    <w:rsid w:val="000426B4"/>
    <w:rsid w:val="00042C8A"/>
    <w:rsid w:val="000439D1"/>
    <w:rsid w:val="00043F32"/>
    <w:rsid w:val="00044557"/>
    <w:rsid w:val="0004536B"/>
    <w:rsid w:val="0004583A"/>
    <w:rsid w:val="000464DA"/>
    <w:rsid w:val="0004672B"/>
    <w:rsid w:val="00046B68"/>
    <w:rsid w:val="00046D96"/>
    <w:rsid w:val="00046EFF"/>
    <w:rsid w:val="00047763"/>
    <w:rsid w:val="00047921"/>
    <w:rsid w:val="00050016"/>
    <w:rsid w:val="000503D7"/>
    <w:rsid w:val="00050D0A"/>
    <w:rsid w:val="00050DA5"/>
    <w:rsid w:val="00052323"/>
    <w:rsid w:val="000527DD"/>
    <w:rsid w:val="000535B1"/>
    <w:rsid w:val="00053CD4"/>
    <w:rsid w:val="00054DC9"/>
    <w:rsid w:val="0005506D"/>
    <w:rsid w:val="000550DE"/>
    <w:rsid w:val="0005545E"/>
    <w:rsid w:val="00057823"/>
    <w:rsid w:val="000578B2"/>
    <w:rsid w:val="0006049C"/>
    <w:rsid w:val="000606E7"/>
    <w:rsid w:val="00060959"/>
    <w:rsid w:val="00060C8F"/>
    <w:rsid w:val="00061326"/>
    <w:rsid w:val="0006168F"/>
    <w:rsid w:val="000616DF"/>
    <w:rsid w:val="00061CBF"/>
    <w:rsid w:val="00061DFE"/>
    <w:rsid w:val="00062531"/>
    <w:rsid w:val="0006298A"/>
    <w:rsid w:val="00062B76"/>
    <w:rsid w:val="00063B05"/>
    <w:rsid w:val="000643BD"/>
    <w:rsid w:val="0006449F"/>
    <w:rsid w:val="00064FDF"/>
    <w:rsid w:val="0006507B"/>
    <w:rsid w:val="00065584"/>
    <w:rsid w:val="00065D41"/>
    <w:rsid w:val="000663CD"/>
    <w:rsid w:val="00066654"/>
    <w:rsid w:val="000706CD"/>
    <w:rsid w:val="00070995"/>
    <w:rsid w:val="00070A20"/>
    <w:rsid w:val="00071A51"/>
    <w:rsid w:val="0007271C"/>
    <w:rsid w:val="00072ABB"/>
    <w:rsid w:val="00072AF6"/>
    <w:rsid w:val="00072B86"/>
    <w:rsid w:val="000733FE"/>
    <w:rsid w:val="00073E12"/>
    <w:rsid w:val="00074219"/>
    <w:rsid w:val="0007482A"/>
    <w:rsid w:val="0007487A"/>
    <w:rsid w:val="00074D1B"/>
    <w:rsid w:val="00074ED5"/>
    <w:rsid w:val="000754B1"/>
    <w:rsid w:val="000756B3"/>
    <w:rsid w:val="000757EC"/>
    <w:rsid w:val="00075ABD"/>
    <w:rsid w:val="00076584"/>
    <w:rsid w:val="000765F7"/>
    <w:rsid w:val="00076C9A"/>
    <w:rsid w:val="000773FA"/>
    <w:rsid w:val="00077BE1"/>
    <w:rsid w:val="0008003A"/>
    <w:rsid w:val="000804A5"/>
    <w:rsid w:val="00081022"/>
    <w:rsid w:val="00081EAC"/>
    <w:rsid w:val="00082BF1"/>
    <w:rsid w:val="000835F9"/>
    <w:rsid w:val="000847CF"/>
    <w:rsid w:val="00084A39"/>
    <w:rsid w:val="00084D4B"/>
    <w:rsid w:val="00084FEC"/>
    <w:rsid w:val="0008508E"/>
    <w:rsid w:val="00085605"/>
    <w:rsid w:val="00086265"/>
    <w:rsid w:val="00086557"/>
    <w:rsid w:val="00087174"/>
    <w:rsid w:val="00087951"/>
    <w:rsid w:val="0009050A"/>
    <w:rsid w:val="00090691"/>
    <w:rsid w:val="0009113B"/>
    <w:rsid w:val="000912F7"/>
    <w:rsid w:val="000913A2"/>
    <w:rsid w:val="00091771"/>
    <w:rsid w:val="00092949"/>
    <w:rsid w:val="00092AED"/>
    <w:rsid w:val="00093402"/>
    <w:rsid w:val="0009498F"/>
    <w:rsid w:val="00094DA3"/>
    <w:rsid w:val="00096CD1"/>
    <w:rsid w:val="00097628"/>
    <w:rsid w:val="000A012C"/>
    <w:rsid w:val="000A0201"/>
    <w:rsid w:val="000A0EB9"/>
    <w:rsid w:val="000A0F46"/>
    <w:rsid w:val="000A11B4"/>
    <w:rsid w:val="000A12A8"/>
    <w:rsid w:val="000A186C"/>
    <w:rsid w:val="000A1E2E"/>
    <w:rsid w:val="000A1EA4"/>
    <w:rsid w:val="000A2476"/>
    <w:rsid w:val="000A2A60"/>
    <w:rsid w:val="000A2AA0"/>
    <w:rsid w:val="000A2B9C"/>
    <w:rsid w:val="000A3313"/>
    <w:rsid w:val="000A4529"/>
    <w:rsid w:val="000A4700"/>
    <w:rsid w:val="000A641A"/>
    <w:rsid w:val="000A6E92"/>
    <w:rsid w:val="000B1156"/>
    <w:rsid w:val="000B2117"/>
    <w:rsid w:val="000B2E29"/>
    <w:rsid w:val="000B31A1"/>
    <w:rsid w:val="000B33FD"/>
    <w:rsid w:val="000B35CF"/>
    <w:rsid w:val="000B3EDB"/>
    <w:rsid w:val="000B42D3"/>
    <w:rsid w:val="000B4F19"/>
    <w:rsid w:val="000B543D"/>
    <w:rsid w:val="000B5548"/>
    <w:rsid w:val="000B55F9"/>
    <w:rsid w:val="000B5883"/>
    <w:rsid w:val="000B5BF7"/>
    <w:rsid w:val="000B5F92"/>
    <w:rsid w:val="000B6BC8"/>
    <w:rsid w:val="000B7555"/>
    <w:rsid w:val="000B7A89"/>
    <w:rsid w:val="000C0303"/>
    <w:rsid w:val="000C08CF"/>
    <w:rsid w:val="000C09C3"/>
    <w:rsid w:val="000C21AE"/>
    <w:rsid w:val="000C239E"/>
    <w:rsid w:val="000C2694"/>
    <w:rsid w:val="000C279F"/>
    <w:rsid w:val="000C2F75"/>
    <w:rsid w:val="000C3DB6"/>
    <w:rsid w:val="000C42EA"/>
    <w:rsid w:val="000C4546"/>
    <w:rsid w:val="000C4E9B"/>
    <w:rsid w:val="000C686E"/>
    <w:rsid w:val="000C6BB8"/>
    <w:rsid w:val="000C7A17"/>
    <w:rsid w:val="000D0446"/>
    <w:rsid w:val="000D0D57"/>
    <w:rsid w:val="000D1242"/>
    <w:rsid w:val="000D1EB8"/>
    <w:rsid w:val="000D3245"/>
    <w:rsid w:val="000D53F2"/>
    <w:rsid w:val="000D56FB"/>
    <w:rsid w:val="000D5CC7"/>
    <w:rsid w:val="000D6D8A"/>
    <w:rsid w:val="000D7270"/>
    <w:rsid w:val="000D7400"/>
    <w:rsid w:val="000D7CAE"/>
    <w:rsid w:val="000E0027"/>
    <w:rsid w:val="000E02BF"/>
    <w:rsid w:val="000E0970"/>
    <w:rsid w:val="000E0C96"/>
    <w:rsid w:val="000E1574"/>
    <w:rsid w:val="000E2304"/>
    <w:rsid w:val="000E3280"/>
    <w:rsid w:val="000E359B"/>
    <w:rsid w:val="000E3BD1"/>
    <w:rsid w:val="000E3CC7"/>
    <w:rsid w:val="000E4213"/>
    <w:rsid w:val="000E48B1"/>
    <w:rsid w:val="000E5584"/>
    <w:rsid w:val="000E5D7F"/>
    <w:rsid w:val="000E6BD4"/>
    <w:rsid w:val="000E6D6D"/>
    <w:rsid w:val="000E7119"/>
    <w:rsid w:val="000E771B"/>
    <w:rsid w:val="000E7B93"/>
    <w:rsid w:val="000F1D60"/>
    <w:rsid w:val="000F1E09"/>
    <w:rsid w:val="000F1F1E"/>
    <w:rsid w:val="000F2259"/>
    <w:rsid w:val="000F2DDA"/>
    <w:rsid w:val="000F2EA0"/>
    <w:rsid w:val="000F377E"/>
    <w:rsid w:val="000F3FA2"/>
    <w:rsid w:val="000F5213"/>
    <w:rsid w:val="000F59B0"/>
    <w:rsid w:val="000F6CBC"/>
    <w:rsid w:val="000F7BF5"/>
    <w:rsid w:val="000F7D7F"/>
    <w:rsid w:val="000F7FA7"/>
    <w:rsid w:val="001003B1"/>
    <w:rsid w:val="0010065A"/>
    <w:rsid w:val="00100F87"/>
    <w:rsid w:val="00101001"/>
    <w:rsid w:val="00102645"/>
    <w:rsid w:val="00102CC1"/>
    <w:rsid w:val="00103276"/>
    <w:rsid w:val="0010392D"/>
    <w:rsid w:val="00103AEF"/>
    <w:rsid w:val="00103B09"/>
    <w:rsid w:val="0010447F"/>
    <w:rsid w:val="00104FE3"/>
    <w:rsid w:val="00105291"/>
    <w:rsid w:val="0010580E"/>
    <w:rsid w:val="00106F00"/>
    <w:rsid w:val="0010714F"/>
    <w:rsid w:val="001077A8"/>
    <w:rsid w:val="00111793"/>
    <w:rsid w:val="001120C5"/>
    <w:rsid w:val="001128CD"/>
    <w:rsid w:val="00113DD7"/>
    <w:rsid w:val="001142D5"/>
    <w:rsid w:val="001145C3"/>
    <w:rsid w:val="0011484C"/>
    <w:rsid w:val="00114864"/>
    <w:rsid w:val="0011496E"/>
    <w:rsid w:val="00114990"/>
    <w:rsid w:val="00115D09"/>
    <w:rsid w:val="00115E6C"/>
    <w:rsid w:val="00115EEA"/>
    <w:rsid w:val="001161E5"/>
    <w:rsid w:val="0011703F"/>
    <w:rsid w:val="00117BB6"/>
    <w:rsid w:val="00117C1E"/>
    <w:rsid w:val="001200FC"/>
    <w:rsid w:val="00120200"/>
    <w:rsid w:val="00120BD3"/>
    <w:rsid w:val="00121718"/>
    <w:rsid w:val="0012215F"/>
    <w:rsid w:val="001225F6"/>
    <w:rsid w:val="00122E26"/>
    <w:rsid w:val="00122E8C"/>
    <w:rsid w:val="00122FEA"/>
    <w:rsid w:val="001232BD"/>
    <w:rsid w:val="00123506"/>
    <w:rsid w:val="0012458E"/>
    <w:rsid w:val="00124951"/>
    <w:rsid w:val="00124ED5"/>
    <w:rsid w:val="00125E10"/>
    <w:rsid w:val="0012708C"/>
    <w:rsid w:val="001271BD"/>
    <w:rsid w:val="001274DB"/>
    <w:rsid w:val="001276FA"/>
    <w:rsid w:val="00127B2D"/>
    <w:rsid w:val="0013008D"/>
    <w:rsid w:val="0013116F"/>
    <w:rsid w:val="00131C2C"/>
    <w:rsid w:val="00131F82"/>
    <w:rsid w:val="0013258C"/>
    <w:rsid w:val="00133121"/>
    <w:rsid w:val="0013347C"/>
    <w:rsid w:val="00133F3A"/>
    <w:rsid w:val="0013409C"/>
    <w:rsid w:val="00135BB3"/>
    <w:rsid w:val="00136128"/>
    <w:rsid w:val="001368ED"/>
    <w:rsid w:val="00137232"/>
    <w:rsid w:val="001375FB"/>
    <w:rsid w:val="00137B93"/>
    <w:rsid w:val="00137D63"/>
    <w:rsid w:val="0014022F"/>
    <w:rsid w:val="00140471"/>
    <w:rsid w:val="00140774"/>
    <w:rsid w:val="001412AC"/>
    <w:rsid w:val="00141390"/>
    <w:rsid w:val="00141950"/>
    <w:rsid w:val="001447B3"/>
    <w:rsid w:val="001455DF"/>
    <w:rsid w:val="001455FB"/>
    <w:rsid w:val="00145AE8"/>
    <w:rsid w:val="001507D8"/>
    <w:rsid w:val="00150893"/>
    <w:rsid w:val="00150FB9"/>
    <w:rsid w:val="00151621"/>
    <w:rsid w:val="00151A4E"/>
    <w:rsid w:val="00151B71"/>
    <w:rsid w:val="00152073"/>
    <w:rsid w:val="0015294F"/>
    <w:rsid w:val="00152A18"/>
    <w:rsid w:val="00153655"/>
    <w:rsid w:val="00153730"/>
    <w:rsid w:val="0015401C"/>
    <w:rsid w:val="00154F03"/>
    <w:rsid w:val="00154FA7"/>
    <w:rsid w:val="00155A2C"/>
    <w:rsid w:val="00155CB3"/>
    <w:rsid w:val="00156598"/>
    <w:rsid w:val="00157CBB"/>
    <w:rsid w:val="0016037B"/>
    <w:rsid w:val="00161085"/>
    <w:rsid w:val="00161939"/>
    <w:rsid w:val="00161AA0"/>
    <w:rsid w:val="00161BCE"/>
    <w:rsid w:val="00161D2E"/>
    <w:rsid w:val="00161D8C"/>
    <w:rsid w:val="00161F3E"/>
    <w:rsid w:val="00162093"/>
    <w:rsid w:val="001628DA"/>
    <w:rsid w:val="00162CA9"/>
    <w:rsid w:val="00162E40"/>
    <w:rsid w:val="0016384D"/>
    <w:rsid w:val="00164975"/>
    <w:rsid w:val="00165459"/>
    <w:rsid w:val="00165A57"/>
    <w:rsid w:val="0016639F"/>
    <w:rsid w:val="00167432"/>
    <w:rsid w:val="00167B34"/>
    <w:rsid w:val="00167BEF"/>
    <w:rsid w:val="00167C82"/>
    <w:rsid w:val="00167EFE"/>
    <w:rsid w:val="0017033C"/>
    <w:rsid w:val="001712C2"/>
    <w:rsid w:val="00171DA6"/>
    <w:rsid w:val="00172BAF"/>
    <w:rsid w:val="0017338C"/>
    <w:rsid w:val="0017369C"/>
    <w:rsid w:val="001736C9"/>
    <w:rsid w:val="001742D5"/>
    <w:rsid w:val="00174AFE"/>
    <w:rsid w:val="00174F11"/>
    <w:rsid w:val="00175105"/>
    <w:rsid w:val="00175480"/>
    <w:rsid w:val="00175C6F"/>
    <w:rsid w:val="00175E2E"/>
    <w:rsid w:val="0017612E"/>
    <w:rsid w:val="0017674D"/>
    <w:rsid w:val="001771DD"/>
    <w:rsid w:val="00177995"/>
    <w:rsid w:val="00177A8C"/>
    <w:rsid w:val="001809CE"/>
    <w:rsid w:val="00183603"/>
    <w:rsid w:val="001837C9"/>
    <w:rsid w:val="00185B11"/>
    <w:rsid w:val="00185FF4"/>
    <w:rsid w:val="00186B33"/>
    <w:rsid w:val="00186F87"/>
    <w:rsid w:val="00187FA4"/>
    <w:rsid w:val="001904F0"/>
    <w:rsid w:val="00191871"/>
    <w:rsid w:val="00191FC6"/>
    <w:rsid w:val="0019254C"/>
    <w:rsid w:val="00192562"/>
    <w:rsid w:val="00192F9D"/>
    <w:rsid w:val="001938AE"/>
    <w:rsid w:val="00193D45"/>
    <w:rsid w:val="00194047"/>
    <w:rsid w:val="00194B92"/>
    <w:rsid w:val="00194E53"/>
    <w:rsid w:val="00194E7B"/>
    <w:rsid w:val="00195675"/>
    <w:rsid w:val="0019577D"/>
    <w:rsid w:val="00195B36"/>
    <w:rsid w:val="00196012"/>
    <w:rsid w:val="001961E0"/>
    <w:rsid w:val="00196254"/>
    <w:rsid w:val="00196BF9"/>
    <w:rsid w:val="00196D81"/>
    <w:rsid w:val="00196EB8"/>
    <w:rsid w:val="00196EFB"/>
    <w:rsid w:val="001973AB"/>
    <w:rsid w:val="00197940"/>
    <w:rsid w:val="001979FF"/>
    <w:rsid w:val="00197B17"/>
    <w:rsid w:val="00197BED"/>
    <w:rsid w:val="0019BD6A"/>
    <w:rsid w:val="001A1759"/>
    <w:rsid w:val="001A1950"/>
    <w:rsid w:val="001A1C54"/>
    <w:rsid w:val="001A202A"/>
    <w:rsid w:val="001A29B6"/>
    <w:rsid w:val="001A2D95"/>
    <w:rsid w:val="001A32BD"/>
    <w:rsid w:val="001A384D"/>
    <w:rsid w:val="001A3ACE"/>
    <w:rsid w:val="001A48E3"/>
    <w:rsid w:val="001A4E92"/>
    <w:rsid w:val="001A5180"/>
    <w:rsid w:val="001A6152"/>
    <w:rsid w:val="001A6554"/>
    <w:rsid w:val="001A6B5E"/>
    <w:rsid w:val="001A7153"/>
    <w:rsid w:val="001A7550"/>
    <w:rsid w:val="001A7569"/>
    <w:rsid w:val="001A7627"/>
    <w:rsid w:val="001A79FA"/>
    <w:rsid w:val="001A7EEB"/>
    <w:rsid w:val="001B058F"/>
    <w:rsid w:val="001B12C7"/>
    <w:rsid w:val="001B1502"/>
    <w:rsid w:val="001B237F"/>
    <w:rsid w:val="001B2567"/>
    <w:rsid w:val="001B2E64"/>
    <w:rsid w:val="001B3493"/>
    <w:rsid w:val="001B3C6A"/>
    <w:rsid w:val="001B3DA7"/>
    <w:rsid w:val="001B4640"/>
    <w:rsid w:val="001B48E5"/>
    <w:rsid w:val="001B4B1D"/>
    <w:rsid w:val="001B4E25"/>
    <w:rsid w:val="001B583C"/>
    <w:rsid w:val="001B5E92"/>
    <w:rsid w:val="001B5F25"/>
    <w:rsid w:val="001B6329"/>
    <w:rsid w:val="001B6B96"/>
    <w:rsid w:val="001B7228"/>
    <w:rsid w:val="001B738B"/>
    <w:rsid w:val="001B74E6"/>
    <w:rsid w:val="001B7D70"/>
    <w:rsid w:val="001C057B"/>
    <w:rsid w:val="001C09DB"/>
    <w:rsid w:val="001C0A18"/>
    <w:rsid w:val="001C277E"/>
    <w:rsid w:val="001C2A72"/>
    <w:rsid w:val="001C31B7"/>
    <w:rsid w:val="001C37C5"/>
    <w:rsid w:val="001C460B"/>
    <w:rsid w:val="001C4E35"/>
    <w:rsid w:val="001C520F"/>
    <w:rsid w:val="001C5FFD"/>
    <w:rsid w:val="001C6C14"/>
    <w:rsid w:val="001C7912"/>
    <w:rsid w:val="001C7A91"/>
    <w:rsid w:val="001D0B75"/>
    <w:rsid w:val="001D0E27"/>
    <w:rsid w:val="001D14CA"/>
    <w:rsid w:val="001D19D3"/>
    <w:rsid w:val="001D1D6A"/>
    <w:rsid w:val="001D2045"/>
    <w:rsid w:val="001D28D5"/>
    <w:rsid w:val="001D39A5"/>
    <w:rsid w:val="001D3A66"/>
    <w:rsid w:val="001D3C09"/>
    <w:rsid w:val="001D415A"/>
    <w:rsid w:val="001D41B9"/>
    <w:rsid w:val="001D44E8"/>
    <w:rsid w:val="001D4D81"/>
    <w:rsid w:val="001D5E70"/>
    <w:rsid w:val="001D60EC"/>
    <w:rsid w:val="001D61E5"/>
    <w:rsid w:val="001D63A1"/>
    <w:rsid w:val="001D6F59"/>
    <w:rsid w:val="001D710A"/>
    <w:rsid w:val="001D7452"/>
    <w:rsid w:val="001E02AC"/>
    <w:rsid w:val="001E1556"/>
    <w:rsid w:val="001E255D"/>
    <w:rsid w:val="001E27E3"/>
    <w:rsid w:val="001E3D0F"/>
    <w:rsid w:val="001E44DF"/>
    <w:rsid w:val="001E52AC"/>
    <w:rsid w:val="001E61F9"/>
    <w:rsid w:val="001E68A5"/>
    <w:rsid w:val="001E6BB0"/>
    <w:rsid w:val="001E7282"/>
    <w:rsid w:val="001F0E7B"/>
    <w:rsid w:val="001F16AF"/>
    <w:rsid w:val="001F1D68"/>
    <w:rsid w:val="001F2C50"/>
    <w:rsid w:val="001F31B6"/>
    <w:rsid w:val="001F3826"/>
    <w:rsid w:val="001F3878"/>
    <w:rsid w:val="001F393E"/>
    <w:rsid w:val="001F3B4C"/>
    <w:rsid w:val="001F4B55"/>
    <w:rsid w:val="001F55F1"/>
    <w:rsid w:val="001F5617"/>
    <w:rsid w:val="001F5CAB"/>
    <w:rsid w:val="001F6204"/>
    <w:rsid w:val="001F66D1"/>
    <w:rsid w:val="001F6806"/>
    <w:rsid w:val="001F687A"/>
    <w:rsid w:val="001F6E46"/>
    <w:rsid w:val="001F6FCD"/>
    <w:rsid w:val="001F70D1"/>
    <w:rsid w:val="001F722B"/>
    <w:rsid w:val="001F75DA"/>
    <w:rsid w:val="001F7C91"/>
    <w:rsid w:val="001F7CD8"/>
    <w:rsid w:val="001F7D68"/>
    <w:rsid w:val="0020068C"/>
    <w:rsid w:val="00200B91"/>
    <w:rsid w:val="00200F20"/>
    <w:rsid w:val="00200FF2"/>
    <w:rsid w:val="0020134B"/>
    <w:rsid w:val="0020244D"/>
    <w:rsid w:val="0020291D"/>
    <w:rsid w:val="00202C74"/>
    <w:rsid w:val="002033B7"/>
    <w:rsid w:val="00203760"/>
    <w:rsid w:val="00204674"/>
    <w:rsid w:val="00204803"/>
    <w:rsid w:val="00204D08"/>
    <w:rsid w:val="002050D0"/>
    <w:rsid w:val="00206463"/>
    <w:rsid w:val="00206655"/>
    <w:rsid w:val="00206A12"/>
    <w:rsid w:val="00206F2F"/>
    <w:rsid w:val="00207419"/>
    <w:rsid w:val="00207717"/>
    <w:rsid w:val="00207B18"/>
    <w:rsid w:val="0021053D"/>
    <w:rsid w:val="00210629"/>
    <w:rsid w:val="002107C9"/>
    <w:rsid w:val="00210A92"/>
    <w:rsid w:val="00210ADF"/>
    <w:rsid w:val="00210DB1"/>
    <w:rsid w:val="002114A0"/>
    <w:rsid w:val="002115FF"/>
    <w:rsid w:val="00213D7B"/>
    <w:rsid w:val="0021624A"/>
    <w:rsid w:val="00216C03"/>
    <w:rsid w:val="00217196"/>
    <w:rsid w:val="002208FE"/>
    <w:rsid w:val="00220C04"/>
    <w:rsid w:val="00220C4F"/>
    <w:rsid w:val="00220D80"/>
    <w:rsid w:val="00220E64"/>
    <w:rsid w:val="00220F9A"/>
    <w:rsid w:val="002213CB"/>
    <w:rsid w:val="00221B95"/>
    <w:rsid w:val="00222244"/>
    <w:rsid w:val="00222303"/>
    <w:rsid w:val="0022278D"/>
    <w:rsid w:val="00222CC3"/>
    <w:rsid w:val="00224103"/>
    <w:rsid w:val="00224471"/>
    <w:rsid w:val="002250B7"/>
    <w:rsid w:val="00226C63"/>
    <w:rsid w:val="00226EAE"/>
    <w:rsid w:val="0022701F"/>
    <w:rsid w:val="0022731A"/>
    <w:rsid w:val="0022787A"/>
    <w:rsid w:val="00227C68"/>
    <w:rsid w:val="00231113"/>
    <w:rsid w:val="00231215"/>
    <w:rsid w:val="00231261"/>
    <w:rsid w:val="002315A9"/>
    <w:rsid w:val="002318FF"/>
    <w:rsid w:val="00233311"/>
    <w:rsid w:val="002333F5"/>
    <w:rsid w:val="002335F1"/>
    <w:rsid w:val="00233724"/>
    <w:rsid w:val="002337AA"/>
    <w:rsid w:val="00233E60"/>
    <w:rsid w:val="00234B49"/>
    <w:rsid w:val="002365B4"/>
    <w:rsid w:val="002366C5"/>
    <w:rsid w:val="002367B6"/>
    <w:rsid w:val="00236B30"/>
    <w:rsid w:val="002371BF"/>
    <w:rsid w:val="002376D2"/>
    <w:rsid w:val="00237745"/>
    <w:rsid w:val="002377BD"/>
    <w:rsid w:val="002377DE"/>
    <w:rsid w:val="002377F8"/>
    <w:rsid w:val="00240FC6"/>
    <w:rsid w:val="00242378"/>
    <w:rsid w:val="002428CB"/>
    <w:rsid w:val="00242B0F"/>
    <w:rsid w:val="002432E1"/>
    <w:rsid w:val="00245A12"/>
    <w:rsid w:val="00246207"/>
    <w:rsid w:val="00246AE8"/>
    <w:rsid w:val="00246C5E"/>
    <w:rsid w:val="0024747A"/>
    <w:rsid w:val="00247FE5"/>
    <w:rsid w:val="00250960"/>
    <w:rsid w:val="00250C05"/>
    <w:rsid w:val="00250DC4"/>
    <w:rsid w:val="00251343"/>
    <w:rsid w:val="002517EC"/>
    <w:rsid w:val="00251F2D"/>
    <w:rsid w:val="00252E57"/>
    <w:rsid w:val="00252F49"/>
    <w:rsid w:val="00252FC6"/>
    <w:rsid w:val="0025320A"/>
    <w:rsid w:val="002532C3"/>
    <w:rsid w:val="00253540"/>
    <w:rsid w:val="002536A4"/>
    <w:rsid w:val="0025385E"/>
    <w:rsid w:val="00253B4D"/>
    <w:rsid w:val="00253D8F"/>
    <w:rsid w:val="00253FA5"/>
    <w:rsid w:val="00254F58"/>
    <w:rsid w:val="00255412"/>
    <w:rsid w:val="00255569"/>
    <w:rsid w:val="00255646"/>
    <w:rsid w:val="00255A16"/>
    <w:rsid w:val="00256237"/>
    <w:rsid w:val="002564A4"/>
    <w:rsid w:val="00256E92"/>
    <w:rsid w:val="00256FF8"/>
    <w:rsid w:val="002574E2"/>
    <w:rsid w:val="00257C3E"/>
    <w:rsid w:val="0026045A"/>
    <w:rsid w:val="00260564"/>
    <w:rsid w:val="00260763"/>
    <w:rsid w:val="002608A2"/>
    <w:rsid w:val="0026144D"/>
    <w:rsid w:val="00261E9E"/>
    <w:rsid w:val="002620BC"/>
    <w:rsid w:val="002621B3"/>
    <w:rsid w:val="00262802"/>
    <w:rsid w:val="00262E58"/>
    <w:rsid w:val="00263A90"/>
    <w:rsid w:val="0026408B"/>
    <w:rsid w:val="00265567"/>
    <w:rsid w:val="00265707"/>
    <w:rsid w:val="00265CA8"/>
    <w:rsid w:val="00265EAA"/>
    <w:rsid w:val="00266623"/>
    <w:rsid w:val="0026665D"/>
    <w:rsid w:val="002667A9"/>
    <w:rsid w:val="0026702B"/>
    <w:rsid w:val="00267B8D"/>
    <w:rsid w:val="00267C3E"/>
    <w:rsid w:val="002709BB"/>
    <w:rsid w:val="0027131C"/>
    <w:rsid w:val="0027155B"/>
    <w:rsid w:val="00272038"/>
    <w:rsid w:val="002729C1"/>
    <w:rsid w:val="002735EF"/>
    <w:rsid w:val="0027377A"/>
    <w:rsid w:val="002739B5"/>
    <w:rsid w:val="002739FE"/>
    <w:rsid w:val="00273BAC"/>
    <w:rsid w:val="0027443E"/>
    <w:rsid w:val="002748C7"/>
    <w:rsid w:val="00275C2E"/>
    <w:rsid w:val="00276042"/>
    <w:rsid w:val="0027637B"/>
    <w:rsid w:val="002763B3"/>
    <w:rsid w:val="00276F1F"/>
    <w:rsid w:val="002801FC"/>
    <w:rsid w:val="002802E3"/>
    <w:rsid w:val="00280AE9"/>
    <w:rsid w:val="00280C4B"/>
    <w:rsid w:val="00281BEB"/>
    <w:rsid w:val="00281EE4"/>
    <w:rsid w:val="0028213D"/>
    <w:rsid w:val="00282397"/>
    <w:rsid w:val="0028312B"/>
    <w:rsid w:val="00283AE1"/>
    <w:rsid w:val="00283D96"/>
    <w:rsid w:val="00284326"/>
    <w:rsid w:val="00284E85"/>
    <w:rsid w:val="002853FC"/>
    <w:rsid w:val="00285701"/>
    <w:rsid w:val="00285884"/>
    <w:rsid w:val="002861C6"/>
    <w:rsid w:val="002862F1"/>
    <w:rsid w:val="00287112"/>
    <w:rsid w:val="00287193"/>
    <w:rsid w:val="0029104E"/>
    <w:rsid w:val="00291373"/>
    <w:rsid w:val="0029142F"/>
    <w:rsid w:val="002916BD"/>
    <w:rsid w:val="00291805"/>
    <w:rsid w:val="00292F0F"/>
    <w:rsid w:val="0029415F"/>
    <w:rsid w:val="0029431E"/>
    <w:rsid w:val="002947D0"/>
    <w:rsid w:val="00294932"/>
    <w:rsid w:val="00294B82"/>
    <w:rsid w:val="00295127"/>
    <w:rsid w:val="0029550C"/>
    <w:rsid w:val="0029597D"/>
    <w:rsid w:val="002962C3"/>
    <w:rsid w:val="0029752B"/>
    <w:rsid w:val="00297BB3"/>
    <w:rsid w:val="002A0115"/>
    <w:rsid w:val="002A0A9C"/>
    <w:rsid w:val="002A15C6"/>
    <w:rsid w:val="002A1E33"/>
    <w:rsid w:val="002A28B8"/>
    <w:rsid w:val="002A2E39"/>
    <w:rsid w:val="002A30E3"/>
    <w:rsid w:val="002A387E"/>
    <w:rsid w:val="002A3D00"/>
    <w:rsid w:val="002A483C"/>
    <w:rsid w:val="002A6281"/>
    <w:rsid w:val="002A6E12"/>
    <w:rsid w:val="002A7BC4"/>
    <w:rsid w:val="002A7FD6"/>
    <w:rsid w:val="002B0341"/>
    <w:rsid w:val="002B0365"/>
    <w:rsid w:val="002B0720"/>
    <w:rsid w:val="002B0C03"/>
    <w:rsid w:val="002B0C7C"/>
    <w:rsid w:val="002B1077"/>
    <w:rsid w:val="002B15CE"/>
    <w:rsid w:val="002B1729"/>
    <w:rsid w:val="002B191A"/>
    <w:rsid w:val="002B1A23"/>
    <w:rsid w:val="002B1E2D"/>
    <w:rsid w:val="002B208C"/>
    <w:rsid w:val="002B209D"/>
    <w:rsid w:val="002B2BA0"/>
    <w:rsid w:val="002B36C7"/>
    <w:rsid w:val="002B3D4E"/>
    <w:rsid w:val="002B4827"/>
    <w:rsid w:val="002B4CC7"/>
    <w:rsid w:val="002B4DD4"/>
    <w:rsid w:val="002B5277"/>
    <w:rsid w:val="002B5329"/>
    <w:rsid w:val="002B5375"/>
    <w:rsid w:val="002B55D9"/>
    <w:rsid w:val="002B738D"/>
    <w:rsid w:val="002B77C1"/>
    <w:rsid w:val="002C0ED7"/>
    <w:rsid w:val="002C1A1C"/>
    <w:rsid w:val="002C1A1F"/>
    <w:rsid w:val="002C25BD"/>
    <w:rsid w:val="002C2728"/>
    <w:rsid w:val="002C298E"/>
    <w:rsid w:val="002C34B4"/>
    <w:rsid w:val="002C4097"/>
    <w:rsid w:val="002C4BDD"/>
    <w:rsid w:val="002C58D2"/>
    <w:rsid w:val="002C5B69"/>
    <w:rsid w:val="002C5EBF"/>
    <w:rsid w:val="002C67D3"/>
    <w:rsid w:val="002C75D8"/>
    <w:rsid w:val="002C7AED"/>
    <w:rsid w:val="002D022C"/>
    <w:rsid w:val="002D03A4"/>
    <w:rsid w:val="002D1E0D"/>
    <w:rsid w:val="002D1E2C"/>
    <w:rsid w:val="002D2F1D"/>
    <w:rsid w:val="002D3663"/>
    <w:rsid w:val="002D3685"/>
    <w:rsid w:val="002D3935"/>
    <w:rsid w:val="002D404D"/>
    <w:rsid w:val="002D49FC"/>
    <w:rsid w:val="002D5006"/>
    <w:rsid w:val="002D5A61"/>
    <w:rsid w:val="002D6117"/>
    <w:rsid w:val="002D78E3"/>
    <w:rsid w:val="002D7F55"/>
    <w:rsid w:val="002E0029"/>
    <w:rsid w:val="002E01D0"/>
    <w:rsid w:val="002E1586"/>
    <w:rsid w:val="002E161D"/>
    <w:rsid w:val="002E1CD6"/>
    <w:rsid w:val="002E3100"/>
    <w:rsid w:val="002E3664"/>
    <w:rsid w:val="002E52AE"/>
    <w:rsid w:val="002E5D85"/>
    <w:rsid w:val="002E5F01"/>
    <w:rsid w:val="002E6AA9"/>
    <w:rsid w:val="002E6B76"/>
    <w:rsid w:val="002E6C95"/>
    <w:rsid w:val="002E7C36"/>
    <w:rsid w:val="002F195B"/>
    <w:rsid w:val="002F1963"/>
    <w:rsid w:val="002F2928"/>
    <w:rsid w:val="002F3ADF"/>
    <w:rsid w:val="002F3D32"/>
    <w:rsid w:val="002F44BE"/>
    <w:rsid w:val="002F4EF9"/>
    <w:rsid w:val="002F5B29"/>
    <w:rsid w:val="002F5F31"/>
    <w:rsid w:val="002F5F46"/>
    <w:rsid w:val="002F6C99"/>
    <w:rsid w:val="002F78C0"/>
    <w:rsid w:val="00300860"/>
    <w:rsid w:val="00300943"/>
    <w:rsid w:val="003009BA"/>
    <w:rsid w:val="00301447"/>
    <w:rsid w:val="003015D7"/>
    <w:rsid w:val="0030166E"/>
    <w:rsid w:val="00301FDB"/>
    <w:rsid w:val="00302216"/>
    <w:rsid w:val="003023BA"/>
    <w:rsid w:val="00302F20"/>
    <w:rsid w:val="00302F29"/>
    <w:rsid w:val="00303415"/>
    <w:rsid w:val="00303E53"/>
    <w:rsid w:val="003053C7"/>
    <w:rsid w:val="0030570D"/>
    <w:rsid w:val="0030582E"/>
    <w:rsid w:val="00305CC1"/>
    <w:rsid w:val="003068FF"/>
    <w:rsid w:val="00306E5F"/>
    <w:rsid w:val="00307A91"/>
    <w:rsid w:val="00307E14"/>
    <w:rsid w:val="003107B9"/>
    <w:rsid w:val="00310DB0"/>
    <w:rsid w:val="00311209"/>
    <w:rsid w:val="00311818"/>
    <w:rsid w:val="00312406"/>
    <w:rsid w:val="003124FF"/>
    <w:rsid w:val="00314054"/>
    <w:rsid w:val="00315274"/>
    <w:rsid w:val="00315D87"/>
    <w:rsid w:val="00316498"/>
    <w:rsid w:val="00316F27"/>
    <w:rsid w:val="00317C08"/>
    <w:rsid w:val="00320710"/>
    <w:rsid w:val="003207A6"/>
    <w:rsid w:val="00320D4A"/>
    <w:rsid w:val="003214A4"/>
    <w:rsid w:val="003214E8"/>
    <w:rsid w:val="003214F1"/>
    <w:rsid w:val="0032154C"/>
    <w:rsid w:val="00321A99"/>
    <w:rsid w:val="00321D1B"/>
    <w:rsid w:val="00321F71"/>
    <w:rsid w:val="00322E4B"/>
    <w:rsid w:val="00323450"/>
    <w:rsid w:val="00324E84"/>
    <w:rsid w:val="003252EE"/>
    <w:rsid w:val="00325F41"/>
    <w:rsid w:val="00327704"/>
    <w:rsid w:val="00327870"/>
    <w:rsid w:val="003312F9"/>
    <w:rsid w:val="0033145A"/>
    <w:rsid w:val="0033198C"/>
    <w:rsid w:val="00332167"/>
    <w:rsid w:val="0033259D"/>
    <w:rsid w:val="003325CE"/>
    <w:rsid w:val="00332A41"/>
    <w:rsid w:val="00332B4A"/>
    <w:rsid w:val="003333D2"/>
    <w:rsid w:val="00333BB1"/>
    <w:rsid w:val="00334072"/>
    <w:rsid w:val="0033557C"/>
    <w:rsid w:val="00336062"/>
    <w:rsid w:val="0033627F"/>
    <w:rsid w:val="00336724"/>
    <w:rsid w:val="00336975"/>
    <w:rsid w:val="00337180"/>
    <w:rsid w:val="003372B4"/>
    <w:rsid w:val="00337310"/>
    <w:rsid w:val="00337339"/>
    <w:rsid w:val="00337BC0"/>
    <w:rsid w:val="00337C1E"/>
    <w:rsid w:val="00340207"/>
    <w:rsid w:val="003406C6"/>
    <w:rsid w:val="00340DFC"/>
    <w:rsid w:val="003418CC"/>
    <w:rsid w:val="00342069"/>
    <w:rsid w:val="00342369"/>
    <w:rsid w:val="0034251B"/>
    <w:rsid w:val="00343233"/>
    <w:rsid w:val="0034441C"/>
    <w:rsid w:val="003444C5"/>
    <w:rsid w:val="00344BC0"/>
    <w:rsid w:val="003459BD"/>
    <w:rsid w:val="00346295"/>
    <w:rsid w:val="003469A9"/>
    <w:rsid w:val="00346C02"/>
    <w:rsid w:val="00347000"/>
    <w:rsid w:val="00350D38"/>
    <w:rsid w:val="00351405"/>
    <w:rsid w:val="00351858"/>
    <w:rsid w:val="00351B36"/>
    <w:rsid w:val="00352C28"/>
    <w:rsid w:val="0035324E"/>
    <w:rsid w:val="0035419C"/>
    <w:rsid w:val="00355E75"/>
    <w:rsid w:val="003566F8"/>
    <w:rsid w:val="0035693B"/>
    <w:rsid w:val="003571D4"/>
    <w:rsid w:val="00357B4E"/>
    <w:rsid w:val="00360BDC"/>
    <w:rsid w:val="0036158C"/>
    <w:rsid w:val="00363064"/>
    <w:rsid w:val="00364632"/>
    <w:rsid w:val="00364EF0"/>
    <w:rsid w:val="00365466"/>
    <w:rsid w:val="00365D8F"/>
    <w:rsid w:val="003660B8"/>
    <w:rsid w:val="003663D1"/>
    <w:rsid w:val="00366843"/>
    <w:rsid w:val="0036760C"/>
    <w:rsid w:val="00367EA1"/>
    <w:rsid w:val="0037089F"/>
    <w:rsid w:val="00370E79"/>
    <w:rsid w:val="003716FD"/>
    <w:rsid w:val="00371C0E"/>
    <w:rsid w:val="00371C91"/>
    <w:rsid w:val="00371F33"/>
    <w:rsid w:val="0037204B"/>
    <w:rsid w:val="003726CA"/>
    <w:rsid w:val="00372729"/>
    <w:rsid w:val="003728D1"/>
    <w:rsid w:val="00374211"/>
    <w:rsid w:val="003744CF"/>
    <w:rsid w:val="00374717"/>
    <w:rsid w:val="00375D3E"/>
    <w:rsid w:val="00375D4F"/>
    <w:rsid w:val="00375E7E"/>
    <w:rsid w:val="0037676C"/>
    <w:rsid w:val="0037710D"/>
    <w:rsid w:val="00377A1A"/>
    <w:rsid w:val="00380091"/>
    <w:rsid w:val="00380309"/>
    <w:rsid w:val="00381043"/>
    <w:rsid w:val="00381B23"/>
    <w:rsid w:val="00382045"/>
    <w:rsid w:val="003824D2"/>
    <w:rsid w:val="003829E5"/>
    <w:rsid w:val="00382E4C"/>
    <w:rsid w:val="00383B3E"/>
    <w:rsid w:val="00383CA9"/>
    <w:rsid w:val="003847E4"/>
    <w:rsid w:val="00385678"/>
    <w:rsid w:val="00385708"/>
    <w:rsid w:val="00386109"/>
    <w:rsid w:val="00386874"/>
    <w:rsid w:val="00386944"/>
    <w:rsid w:val="003869AE"/>
    <w:rsid w:val="00386B53"/>
    <w:rsid w:val="003873B5"/>
    <w:rsid w:val="003874CE"/>
    <w:rsid w:val="003876DA"/>
    <w:rsid w:val="00390672"/>
    <w:rsid w:val="00390BFD"/>
    <w:rsid w:val="003914B2"/>
    <w:rsid w:val="0039166F"/>
    <w:rsid w:val="00391AF0"/>
    <w:rsid w:val="00392487"/>
    <w:rsid w:val="00393021"/>
    <w:rsid w:val="00393065"/>
    <w:rsid w:val="003934A6"/>
    <w:rsid w:val="003934D8"/>
    <w:rsid w:val="00393B8D"/>
    <w:rsid w:val="00394006"/>
    <w:rsid w:val="003943E1"/>
    <w:rsid w:val="00394710"/>
    <w:rsid w:val="003956CC"/>
    <w:rsid w:val="003958CB"/>
    <w:rsid w:val="00395C9A"/>
    <w:rsid w:val="00395CDC"/>
    <w:rsid w:val="00396FA3"/>
    <w:rsid w:val="003971C2"/>
    <w:rsid w:val="003973B5"/>
    <w:rsid w:val="00397F6D"/>
    <w:rsid w:val="003A04E1"/>
    <w:rsid w:val="003A0853"/>
    <w:rsid w:val="003A110A"/>
    <w:rsid w:val="003A17EA"/>
    <w:rsid w:val="003A2554"/>
    <w:rsid w:val="003A3357"/>
    <w:rsid w:val="003A42D1"/>
    <w:rsid w:val="003A53B4"/>
    <w:rsid w:val="003A6375"/>
    <w:rsid w:val="003A6B67"/>
    <w:rsid w:val="003A6EAC"/>
    <w:rsid w:val="003A733B"/>
    <w:rsid w:val="003A7607"/>
    <w:rsid w:val="003A7CD0"/>
    <w:rsid w:val="003B0202"/>
    <w:rsid w:val="003B0E0E"/>
    <w:rsid w:val="003B1118"/>
    <w:rsid w:val="003B13B6"/>
    <w:rsid w:val="003B14BF"/>
    <w:rsid w:val="003B14C3"/>
    <w:rsid w:val="003B15E6"/>
    <w:rsid w:val="003B1BDC"/>
    <w:rsid w:val="003B24B3"/>
    <w:rsid w:val="003B2C78"/>
    <w:rsid w:val="003B305A"/>
    <w:rsid w:val="003B399F"/>
    <w:rsid w:val="003B408A"/>
    <w:rsid w:val="003B5123"/>
    <w:rsid w:val="003B59D1"/>
    <w:rsid w:val="003B5A34"/>
    <w:rsid w:val="003B6682"/>
    <w:rsid w:val="003B720E"/>
    <w:rsid w:val="003B73CF"/>
    <w:rsid w:val="003C06C5"/>
    <w:rsid w:val="003C08A2"/>
    <w:rsid w:val="003C0D20"/>
    <w:rsid w:val="003C13C5"/>
    <w:rsid w:val="003C1533"/>
    <w:rsid w:val="003C18C4"/>
    <w:rsid w:val="003C1952"/>
    <w:rsid w:val="003C2045"/>
    <w:rsid w:val="003C25BC"/>
    <w:rsid w:val="003C29A3"/>
    <w:rsid w:val="003C43A1"/>
    <w:rsid w:val="003C4DCD"/>
    <w:rsid w:val="003C4FC0"/>
    <w:rsid w:val="003C55F4"/>
    <w:rsid w:val="003C60A0"/>
    <w:rsid w:val="003C6786"/>
    <w:rsid w:val="003C7897"/>
    <w:rsid w:val="003C7A3F"/>
    <w:rsid w:val="003C7FB7"/>
    <w:rsid w:val="003D03D1"/>
    <w:rsid w:val="003D03D3"/>
    <w:rsid w:val="003D2766"/>
    <w:rsid w:val="003D2823"/>
    <w:rsid w:val="003D2A74"/>
    <w:rsid w:val="003D2DD9"/>
    <w:rsid w:val="003D3355"/>
    <w:rsid w:val="003D3588"/>
    <w:rsid w:val="003D3D7D"/>
    <w:rsid w:val="003D3D80"/>
    <w:rsid w:val="003D3E43"/>
    <w:rsid w:val="003D3E8F"/>
    <w:rsid w:val="003D40F8"/>
    <w:rsid w:val="003D4521"/>
    <w:rsid w:val="003D514B"/>
    <w:rsid w:val="003D6475"/>
    <w:rsid w:val="003D6E5F"/>
    <w:rsid w:val="003D6EE6"/>
    <w:rsid w:val="003D7000"/>
    <w:rsid w:val="003D7080"/>
    <w:rsid w:val="003D7E30"/>
    <w:rsid w:val="003E09CB"/>
    <w:rsid w:val="003E1AF4"/>
    <w:rsid w:val="003E24BE"/>
    <w:rsid w:val="003E289C"/>
    <w:rsid w:val="003E375C"/>
    <w:rsid w:val="003E3BAF"/>
    <w:rsid w:val="003E4086"/>
    <w:rsid w:val="003E5BE8"/>
    <w:rsid w:val="003E639E"/>
    <w:rsid w:val="003E71E5"/>
    <w:rsid w:val="003F0445"/>
    <w:rsid w:val="003F0CF0"/>
    <w:rsid w:val="003F1285"/>
    <w:rsid w:val="003F14B1"/>
    <w:rsid w:val="003F19F9"/>
    <w:rsid w:val="003F28A1"/>
    <w:rsid w:val="003F2B20"/>
    <w:rsid w:val="003F2D77"/>
    <w:rsid w:val="003F3289"/>
    <w:rsid w:val="003F32F8"/>
    <w:rsid w:val="003F3879"/>
    <w:rsid w:val="003F3C62"/>
    <w:rsid w:val="003F4703"/>
    <w:rsid w:val="003F4863"/>
    <w:rsid w:val="003F5732"/>
    <w:rsid w:val="003F5CB9"/>
    <w:rsid w:val="003F6A90"/>
    <w:rsid w:val="003F7097"/>
    <w:rsid w:val="003F7550"/>
    <w:rsid w:val="003F7C01"/>
    <w:rsid w:val="004009C3"/>
    <w:rsid w:val="004013C7"/>
    <w:rsid w:val="00401FCF"/>
    <w:rsid w:val="0040231D"/>
    <w:rsid w:val="00402320"/>
    <w:rsid w:val="0040291A"/>
    <w:rsid w:val="00402D2D"/>
    <w:rsid w:val="0040358B"/>
    <w:rsid w:val="004053F0"/>
    <w:rsid w:val="00406157"/>
    <w:rsid w:val="00406185"/>
    <w:rsid w:val="00406282"/>
    <w:rsid w:val="00406285"/>
    <w:rsid w:val="00406BDE"/>
    <w:rsid w:val="004102D7"/>
    <w:rsid w:val="004106C1"/>
    <w:rsid w:val="00411258"/>
    <w:rsid w:val="0041153D"/>
    <w:rsid w:val="00412E35"/>
    <w:rsid w:val="00413CD6"/>
    <w:rsid w:val="0041483B"/>
    <w:rsid w:val="004148F9"/>
    <w:rsid w:val="0041579F"/>
    <w:rsid w:val="00415854"/>
    <w:rsid w:val="00415DB9"/>
    <w:rsid w:val="004161E7"/>
    <w:rsid w:val="0041622D"/>
    <w:rsid w:val="00417568"/>
    <w:rsid w:val="0042084E"/>
    <w:rsid w:val="00420CEC"/>
    <w:rsid w:val="00421B24"/>
    <w:rsid w:val="00421EEF"/>
    <w:rsid w:val="004225F8"/>
    <w:rsid w:val="00422B88"/>
    <w:rsid w:val="00424D65"/>
    <w:rsid w:val="00425015"/>
    <w:rsid w:val="00425D25"/>
    <w:rsid w:val="004262E7"/>
    <w:rsid w:val="00426DB3"/>
    <w:rsid w:val="0042793D"/>
    <w:rsid w:val="00430393"/>
    <w:rsid w:val="00431806"/>
    <w:rsid w:val="004319B7"/>
    <w:rsid w:val="004320CD"/>
    <w:rsid w:val="00432D75"/>
    <w:rsid w:val="004330D9"/>
    <w:rsid w:val="0043371E"/>
    <w:rsid w:val="004350F9"/>
    <w:rsid w:val="00436506"/>
    <w:rsid w:val="00436BAE"/>
    <w:rsid w:val="00436C9E"/>
    <w:rsid w:val="00437AC5"/>
    <w:rsid w:val="00437C02"/>
    <w:rsid w:val="004406B9"/>
    <w:rsid w:val="004420EE"/>
    <w:rsid w:val="004421CF"/>
    <w:rsid w:val="0044235C"/>
    <w:rsid w:val="0044264E"/>
    <w:rsid w:val="00442C6C"/>
    <w:rsid w:val="0044322F"/>
    <w:rsid w:val="0044376A"/>
    <w:rsid w:val="00443CBE"/>
    <w:rsid w:val="00443E8A"/>
    <w:rsid w:val="004441A2"/>
    <w:rsid w:val="004441BC"/>
    <w:rsid w:val="00445340"/>
    <w:rsid w:val="00446400"/>
    <w:rsid w:val="004468B4"/>
    <w:rsid w:val="00447ADE"/>
    <w:rsid w:val="00450E1D"/>
    <w:rsid w:val="00451840"/>
    <w:rsid w:val="00451CC0"/>
    <w:rsid w:val="00452126"/>
    <w:rsid w:val="0045216A"/>
    <w:rsid w:val="0045230A"/>
    <w:rsid w:val="004524D0"/>
    <w:rsid w:val="004525FE"/>
    <w:rsid w:val="00453F86"/>
    <w:rsid w:val="0045496B"/>
    <w:rsid w:val="00454AD0"/>
    <w:rsid w:val="00454EAA"/>
    <w:rsid w:val="00454F4D"/>
    <w:rsid w:val="00455766"/>
    <w:rsid w:val="00455B38"/>
    <w:rsid w:val="00457337"/>
    <w:rsid w:val="00457F01"/>
    <w:rsid w:val="004606B4"/>
    <w:rsid w:val="00461080"/>
    <w:rsid w:val="0046191F"/>
    <w:rsid w:val="00462428"/>
    <w:rsid w:val="00462E3D"/>
    <w:rsid w:val="0046440A"/>
    <w:rsid w:val="00464D34"/>
    <w:rsid w:val="00465894"/>
    <w:rsid w:val="00466E79"/>
    <w:rsid w:val="004701F1"/>
    <w:rsid w:val="0047069E"/>
    <w:rsid w:val="00470706"/>
    <w:rsid w:val="00470D7D"/>
    <w:rsid w:val="00470DC6"/>
    <w:rsid w:val="00471069"/>
    <w:rsid w:val="00471AD2"/>
    <w:rsid w:val="00471C99"/>
    <w:rsid w:val="00471EBC"/>
    <w:rsid w:val="004723B8"/>
    <w:rsid w:val="004728D8"/>
    <w:rsid w:val="00472A3F"/>
    <w:rsid w:val="0047372D"/>
    <w:rsid w:val="00473BA3"/>
    <w:rsid w:val="00473D79"/>
    <w:rsid w:val="004743DD"/>
    <w:rsid w:val="004747E1"/>
    <w:rsid w:val="00474C2A"/>
    <w:rsid w:val="00474C4D"/>
    <w:rsid w:val="00474CEA"/>
    <w:rsid w:val="00476C12"/>
    <w:rsid w:val="00480064"/>
    <w:rsid w:val="0048066C"/>
    <w:rsid w:val="004808EE"/>
    <w:rsid w:val="00480B95"/>
    <w:rsid w:val="00481844"/>
    <w:rsid w:val="00482D9B"/>
    <w:rsid w:val="00483968"/>
    <w:rsid w:val="00483C4A"/>
    <w:rsid w:val="004841BE"/>
    <w:rsid w:val="00484F86"/>
    <w:rsid w:val="004852D7"/>
    <w:rsid w:val="00485402"/>
    <w:rsid w:val="00486614"/>
    <w:rsid w:val="00486CF0"/>
    <w:rsid w:val="00490448"/>
    <w:rsid w:val="00490746"/>
    <w:rsid w:val="00490852"/>
    <w:rsid w:val="0049125B"/>
    <w:rsid w:val="004915CF"/>
    <w:rsid w:val="00491C9C"/>
    <w:rsid w:val="00491E2C"/>
    <w:rsid w:val="00492B47"/>
    <w:rsid w:val="00492EAD"/>
    <w:rsid w:val="00492F30"/>
    <w:rsid w:val="00492F3B"/>
    <w:rsid w:val="004930E3"/>
    <w:rsid w:val="00494079"/>
    <w:rsid w:val="004946F4"/>
    <w:rsid w:val="0049487E"/>
    <w:rsid w:val="0049588D"/>
    <w:rsid w:val="004959C2"/>
    <w:rsid w:val="00496074"/>
    <w:rsid w:val="004965E6"/>
    <w:rsid w:val="00496BDE"/>
    <w:rsid w:val="00496BF9"/>
    <w:rsid w:val="00497BBB"/>
    <w:rsid w:val="00497FDE"/>
    <w:rsid w:val="004A1368"/>
    <w:rsid w:val="004A160D"/>
    <w:rsid w:val="004A1EB6"/>
    <w:rsid w:val="004A3E81"/>
    <w:rsid w:val="004A4195"/>
    <w:rsid w:val="004A47D7"/>
    <w:rsid w:val="004A57EA"/>
    <w:rsid w:val="004A5881"/>
    <w:rsid w:val="004A5C62"/>
    <w:rsid w:val="004A5CE5"/>
    <w:rsid w:val="004A5F04"/>
    <w:rsid w:val="004A707D"/>
    <w:rsid w:val="004A711D"/>
    <w:rsid w:val="004A7150"/>
    <w:rsid w:val="004A7A73"/>
    <w:rsid w:val="004B0AFF"/>
    <w:rsid w:val="004B1044"/>
    <w:rsid w:val="004B190D"/>
    <w:rsid w:val="004B39E6"/>
    <w:rsid w:val="004B3CED"/>
    <w:rsid w:val="004B4185"/>
    <w:rsid w:val="004B477E"/>
    <w:rsid w:val="004B4AC4"/>
    <w:rsid w:val="004B5A58"/>
    <w:rsid w:val="004B5CF5"/>
    <w:rsid w:val="004B606C"/>
    <w:rsid w:val="004B624B"/>
    <w:rsid w:val="004B6D35"/>
    <w:rsid w:val="004B6DA4"/>
    <w:rsid w:val="004B7092"/>
    <w:rsid w:val="004B783A"/>
    <w:rsid w:val="004C0C83"/>
    <w:rsid w:val="004C1BE7"/>
    <w:rsid w:val="004C26B7"/>
    <w:rsid w:val="004C2976"/>
    <w:rsid w:val="004C2F34"/>
    <w:rsid w:val="004C30FB"/>
    <w:rsid w:val="004C42CB"/>
    <w:rsid w:val="004C5541"/>
    <w:rsid w:val="004C6841"/>
    <w:rsid w:val="004C6EEE"/>
    <w:rsid w:val="004C702B"/>
    <w:rsid w:val="004C7AAB"/>
    <w:rsid w:val="004D0033"/>
    <w:rsid w:val="004D0060"/>
    <w:rsid w:val="004D016B"/>
    <w:rsid w:val="004D01B1"/>
    <w:rsid w:val="004D0447"/>
    <w:rsid w:val="004D090A"/>
    <w:rsid w:val="004D115D"/>
    <w:rsid w:val="004D1527"/>
    <w:rsid w:val="004D15DC"/>
    <w:rsid w:val="004D168F"/>
    <w:rsid w:val="004D17E3"/>
    <w:rsid w:val="004D1A82"/>
    <w:rsid w:val="004D1B22"/>
    <w:rsid w:val="004D1EA9"/>
    <w:rsid w:val="004D1EDF"/>
    <w:rsid w:val="004D23CC"/>
    <w:rsid w:val="004D2DA1"/>
    <w:rsid w:val="004D314F"/>
    <w:rsid w:val="004D36F2"/>
    <w:rsid w:val="004D3FB6"/>
    <w:rsid w:val="004D4EB1"/>
    <w:rsid w:val="004D5942"/>
    <w:rsid w:val="004D6597"/>
    <w:rsid w:val="004D6E7D"/>
    <w:rsid w:val="004D7807"/>
    <w:rsid w:val="004D7B72"/>
    <w:rsid w:val="004E0278"/>
    <w:rsid w:val="004E0384"/>
    <w:rsid w:val="004E0637"/>
    <w:rsid w:val="004E06C6"/>
    <w:rsid w:val="004E09B0"/>
    <w:rsid w:val="004E0A46"/>
    <w:rsid w:val="004E1106"/>
    <w:rsid w:val="004E138F"/>
    <w:rsid w:val="004E13D6"/>
    <w:rsid w:val="004E1823"/>
    <w:rsid w:val="004E1E2E"/>
    <w:rsid w:val="004E21AD"/>
    <w:rsid w:val="004E295B"/>
    <w:rsid w:val="004E2CBF"/>
    <w:rsid w:val="004E3643"/>
    <w:rsid w:val="004E3F64"/>
    <w:rsid w:val="004E4649"/>
    <w:rsid w:val="004E4938"/>
    <w:rsid w:val="004E538B"/>
    <w:rsid w:val="004E5C2B"/>
    <w:rsid w:val="004F00DD"/>
    <w:rsid w:val="004F0145"/>
    <w:rsid w:val="004F02F1"/>
    <w:rsid w:val="004F1836"/>
    <w:rsid w:val="004F1F46"/>
    <w:rsid w:val="004F2133"/>
    <w:rsid w:val="004F28CE"/>
    <w:rsid w:val="004F3926"/>
    <w:rsid w:val="004F41CC"/>
    <w:rsid w:val="004F449F"/>
    <w:rsid w:val="004F46D8"/>
    <w:rsid w:val="004F4826"/>
    <w:rsid w:val="004F5398"/>
    <w:rsid w:val="004F5596"/>
    <w:rsid w:val="004F55F1"/>
    <w:rsid w:val="004F6936"/>
    <w:rsid w:val="004F6DB6"/>
    <w:rsid w:val="004F7085"/>
    <w:rsid w:val="004F711C"/>
    <w:rsid w:val="004F7B35"/>
    <w:rsid w:val="004F7BB6"/>
    <w:rsid w:val="004F7CC9"/>
    <w:rsid w:val="004F7F94"/>
    <w:rsid w:val="00500624"/>
    <w:rsid w:val="0050201A"/>
    <w:rsid w:val="005020BF"/>
    <w:rsid w:val="0050303D"/>
    <w:rsid w:val="005034A8"/>
    <w:rsid w:val="00503DC6"/>
    <w:rsid w:val="0050496A"/>
    <w:rsid w:val="00504F00"/>
    <w:rsid w:val="00505FAE"/>
    <w:rsid w:val="00506CE2"/>
    <w:rsid w:val="00506ED3"/>
    <w:rsid w:val="00506F5D"/>
    <w:rsid w:val="00510C37"/>
    <w:rsid w:val="00511B7F"/>
    <w:rsid w:val="00511E0B"/>
    <w:rsid w:val="00512259"/>
    <w:rsid w:val="00512612"/>
    <w:rsid w:val="005126D0"/>
    <w:rsid w:val="00512D69"/>
    <w:rsid w:val="00513109"/>
    <w:rsid w:val="005138BF"/>
    <w:rsid w:val="005140AA"/>
    <w:rsid w:val="00514174"/>
    <w:rsid w:val="00514667"/>
    <w:rsid w:val="00514E38"/>
    <w:rsid w:val="005154D8"/>
    <w:rsid w:val="0051568D"/>
    <w:rsid w:val="00516840"/>
    <w:rsid w:val="00516C18"/>
    <w:rsid w:val="00517884"/>
    <w:rsid w:val="00520536"/>
    <w:rsid w:val="00521475"/>
    <w:rsid w:val="005215FB"/>
    <w:rsid w:val="005216D8"/>
    <w:rsid w:val="00521E75"/>
    <w:rsid w:val="00522567"/>
    <w:rsid w:val="00522877"/>
    <w:rsid w:val="005228BA"/>
    <w:rsid w:val="00522BFD"/>
    <w:rsid w:val="00523415"/>
    <w:rsid w:val="005235FD"/>
    <w:rsid w:val="00524E01"/>
    <w:rsid w:val="005266F3"/>
    <w:rsid w:val="00526AC7"/>
    <w:rsid w:val="00526C15"/>
    <w:rsid w:val="00530273"/>
    <w:rsid w:val="0053034D"/>
    <w:rsid w:val="00530776"/>
    <w:rsid w:val="00532519"/>
    <w:rsid w:val="005327E3"/>
    <w:rsid w:val="005329A0"/>
    <w:rsid w:val="00532EDC"/>
    <w:rsid w:val="00534CAB"/>
    <w:rsid w:val="00535407"/>
    <w:rsid w:val="00535BCB"/>
    <w:rsid w:val="00536499"/>
    <w:rsid w:val="00536B7C"/>
    <w:rsid w:val="00537575"/>
    <w:rsid w:val="005379C8"/>
    <w:rsid w:val="00540765"/>
    <w:rsid w:val="00540CBA"/>
    <w:rsid w:val="00541FDC"/>
    <w:rsid w:val="00542036"/>
    <w:rsid w:val="00542118"/>
    <w:rsid w:val="00542175"/>
    <w:rsid w:val="00542A03"/>
    <w:rsid w:val="00543903"/>
    <w:rsid w:val="00543C96"/>
    <w:rsid w:val="00543F11"/>
    <w:rsid w:val="0054439C"/>
    <w:rsid w:val="0054580B"/>
    <w:rsid w:val="00545BAD"/>
    <w:rsid w:val="00546305"/>
    <w:rsid w:val="0054658F"/>
    <w:rsid w:val="0054667B"/>
    <w:rsid w:val="00547A95"/>
    <w:rsid w:val="00547C72"/>
    <w:rsid w:val="005508FF"/>
    <w:rsid w:val="0055095B"/>
    <w:rsid w:val="00550F6B"/>
    <w:rsid w:val="0055119B"/>
    <w:rsid w:val="00551AD9"/>
    <w:rsid w:val="00551F5F"/>
    <w:rsid w:val="00552BE4"/>
    <w:rsid w:val="00552FF4"/>
    <w:rsid w:val="00553F24"/>
    <w:rsid w:val="0055410B"/>
    <w:rsid w:val="00554F90"/>
    <w:rsid w:val="005559DD"/>
    <w:rsid w:val="00555BBE"/>
    <w:rsid w:val="00556032"/>
    <w:rsid w:val="00556502"/>
    <w:rsid w:val="005566DC"/>
    <w:rsid w:val="00556E18"/>
    <w:rsid w:val="005570DD"/>
    <w:rsid w:val="0055744A"/>
    <w:rsid w:val="00557C75"/>
    <w:rsid w:val="00557F85"/>
    <w:rsid w:val="00560765"/>
    <w:rsid w:val="00560BDE"/>
    <w:rsid w:val="00560CAA"/>
    <w:rsid w:val="00560E36"/>
    <w:rsid w:val="00560EC8"/>
    <w:rsid w:val="00561078"/>
    <w:rsid w:val="00561202"/>
    <w:rsid w:val="005616CA"/>
    <w:rsid w:val="00561BE4"/>
    <w:rsid w:val="00562690"/>
    <w:rsid w:val="005629CB"/>
    <w:rsid w:val="00563242"/>
    <w:rsid w:val="005633FC"/>
    <w:rsid w:val="00564266"/>
    <w:rsid w:val="005642FE"/>
    <w:rsid w:val="005650AA"/>
    <w:rsid w:val="00565719"/>
    <w:rsid w:val="0056643A"/>
    <w:rsid w:val="00566BE3"/>
    <w:rsid w:val="00566F3B"/>
    <w:rsid w:val="0056721B"/>
    <w:rsid w:val="00567897"/>
    <w:rsid w:val="00570AC2"/>
    <w:rsid w:val="00570D47"/>
    <w:rsid w:val="00571804"/>
    <w:rsid w:val="00571B23"/>
    <w:rsid w:val="00572031"/>
    <w:rsid w:val="00572282"/>
    <w:rsid w:val="00572839"/>
    <w:rsid w:val="00572ED7"/>
    <w:rsid w:val="0057361C"/>
    <w:rsid w:val="00573CE3"/>
    <w:rsid w:val="00573CF0"/>
    <w:rsid w:val="00575920"/>
    <w:rsid w:val="00575F5B"/>
    <w:rsid w:val="00576539"/>
    <w:rsid w:val="00576E84"/>
    <w:rsid w:val="005770CD"/>
    <w:rsid w:val="00577F7C"/>
    <w:rsid w:val="00580394"/>
    <w:rsid w:val="005804CA"/>
    <w:rsid w:val="005806FA"/>
    <w:rsid w:val="005809CD"/>
    <w:rsid w:val="00581C1B"/>
    <w:rsid w:val="00582684"/>
    <w:rsid w:val="00582883"/>
    <w:rsid w:val="00582B8C"/>
    <w:rsid w:val="005834D3"/>
    <w:rsid w:val="005835E0"/>
    <w:rsid w:val="00583E22"/>
    <w:rsid w:val="00584365"/>
    <w:rsid w:val="0058458D"/>
    <w:rsid w:val="005849E1"/>
    <w:rsid w:val="00585104"/>
    <w:rsid w:val="0058532E"/>
    <w:rsid w:val="005868B6"/>
    <w:rsid w:val="005868E1"/>
    <w:rsid w:val="0058757E"/>
    <w:rsid w:val="0058768D"/>
    <w:rsid w:val="00587C3D"/>
    <w:rsid w:val="00587E36"/>
    <w:rsid w:val="00590E50"/>
    <w:rsid w:val="0059139A"/>
    <w:rsid w:val="00592437"/>
    <w:rsid w:val="00592DD8"/>
    <w:rsid w:val="00593A99"/>
    <w:rsid w:val="00593C8C"/>
    <w:rsid w:val="00593CD8"/>
    <w:rsid w:val="005941B3"/>
    <w:rsid w:val="00596A4B"/>
    <w:rsid w:val="00596D0E"/>
    <w:rsid w:val="00597507"/>
    <w:rsid w:val="00597F1D"/>
    <w:rsid w:val="005A00F6"/>
    <w:rsid w:val="005A04D3"/>
    <w:rsid w:val="005A06C6"/>
    <w:rsid w:val="005A1492"/>
    <w:rsid w:val="005A1737"/>
    <w:rsid w:val="005A19B7"/>
    <w:rsid w:val="005A1B81"/>
    <w:rsid w:val="005A253A"/>
    <w:rsid w:val="005A2AF8"/>
    <w:rsid w:val="005A302E"/>
    <w:rsid w:val="005A318F"/>
    <w:rsid w:val="005A3CB6"/>
    <w:rsid w:val="005A479D"/>
    <w:rsid w:val="005A47E2"/>
    <w:rsid w:val="005A5033"/>
    <w:rsid w:val="005A5382"/>
    <w:rsid w:val="005A5568"/>
    <w:rsid w:val="005A57D8"/>
    <w:rsid w:val="005A5ACD"/>
    <w:rsid w:val="005A6993"/>
    <w:rsid w:val="005A6B94"/>
    <w:rsid w:val="005A6D69"/>
    <w:rsid w:val="005B08D7"/>
    <w:rsid w:val="005B0981"/>
    <w:rsid w:val="005B0B05"/>
    <w:rsid w:val="005B1AB6"/>
    <w:rsid w:val="005B1C6D"/>
    <w:rsid w:val="005B21B6"/>
    <w:rsid w:val="005B2842"/>
    <w:rsid w:val="005B3A08"/>
    <w:rsid w:val="005B47FD"/>
    <w:rsid w:val="005B4E45"/>
    <w:rsid w:val="005B5E57"/>
    <w:rsid w:val="005B670F"/>
    <w:rsid w:val="005B7A63"/>
    <w:rsid w:val="005C0955"/>
    <w:rsid w:val="005C1279"/>
    <w:rsid w:val="005C132F"/>
    <w:rsid w:val="005C23E8"/>
    <w:rsid w:val="005C2DA8"/>
    <w:rsid w:val="005C2DB3"/>
    <w:rsid w:val="005C4295"/>
    <w:rsid w:val="005C4521"/>
    <w:rsid w:val="005C49DA"/>
    <w:rsid w:val="005C50F3"/>
    <w:rsid w:val="005C51E7"/>
    <w:rsid w:val="005C54B5"/>
    <w:rsid w:val="005C5D80"/>
    <w:rsid w:val="005C5D91"/>
    <w:rsid w:val="005C67F0"/>
    <w:rsid w:val="005C6846"/>
    <w:rsid w:val="005D0064"/>
    <w:rsid w:val="005D0349"/>
    <w:rsid w:val="005D07B8"/>
    <w:rsid w:val="005D1125"/>
    <w:rsid w:val="005D1A92"/>
    <w:rsid w:val="005D1DA7"/>
    <w:rsid w:val="005D1F87"/>
    <w:rsid w:val="005D2075"/>
    <w:rsid w:val="005D217A"/>
    <w:rsid w:val="005D2AF4"/>
    <w:rsid w:val="005D2B20"/>
    <w:rsid w:val="005D2B9F"/>
    <w:rsid w:val="005D3C27"/>
    <w:rsid w:val="005D4FB5"/>
    <w:rsid w:val="005D5C9C"/>
    <w:rsid w:val="005D6597"/>
    <w:rsid w:val="005D6B85"/>
    <w:rsid w:val="005D6E41"/>
    <w:rsid w:val="005E0BF0"/>
    <w:rsid w:val="005E14E7"/>
    <w:rsid w:val="005E153B"/>
    <w:rsid w:val="005E1602"/>
    <w:rsid w:val="005E1650"/>
    <w:rsid w:val="005E1833"/>
    <w:rsid w:val="005E21EE"/>
    <w:rsid w:val="005E26A3"/>
    <w:rsid w:val="005E272A"/>
    <w:rsid w:val="005E2ECB"/>
    <w:rsid w:val="005E306D"/>
    <w:rsid w:val="005E332E"/>
    <w:rsid w:val="005E391D"/>
    <w:rsid w:val="005E3DCE"/>
    <w:rsid w:val="005E447E"/>
    <w:rsid w:val="005E46EA"/>
    <w:rsid w:val="005E47C9"/>
    <w:rsid w:val="005E4ABF"/>
    <w:rsid w:val="005E4FD1"/>
    <w:rsid w:val="005E576E"/>
    <w:rsid w:val="005E5B4E"/>
    <w:rsid w:val="005E5F49"/>
    <w:rsid w:val="005E6231"/>
    <w:rsid w:val="005E729B"/>
    <w:rsid w:val="005E74D4"/>
    <w:rsid w:val="005E767D"/>
    <w:rsid w:val="005E7CC2"/>
    <w:rsid w:val="005F0585"/>
    <w:rsid w:val="005F0775"/>
    <w:rsid w:val="005F0CF5"/>
    <w:rsid w:val="005F0F0E"/>
    <w:rsid w:val="005F18DF"/>
    <w:rsid w:val="005F1E77"/>
    <w:rsid w:val="005F2080"/>
    <w:rsid w:val="005F21EB"/>
    <w:rsid w:val="005F2CC5"/>
    <w:rsid w:val="005F32F7"/>
    <w:rsid w:val="005F354D"/>
    <w:rsid w:val="005F381C"/>
    <w:rsid w:val="005F4517"/>
    <w:rsid w:val="005F4C42"/>
    <w:rsid w:val="005F55E9"/>
    <w:rsid w:val="005F64CF"/>
    <w:rsid w:val="005F6F5A"/>
    <w:rsid w:val="005F7ADD"/>
    <w:rsid w:val="005F7B3C"/>
    <w:rsid w:val="006000AB"/>
    <w:rsid w:val="00601312"/>
    <w:rsid w:val="006015E0"/>
    <w:rsid w:val="00601683"/>
    <w:rsid w:val="006022C4"/>
    <w:rsid w:val="0060240B"/>
    <w:rsid w:val="00603DA3"/>
    <w:rsid w:val="006041AD"/>
    <w:rsid w:val="006044D4"/>
    <w:rsid w:val="00605212"/>
    <w:rsid w:val="00605908"/>
    <w:rsid w:val="00605FC8"/>
    <w:rsid w:val="00606056"/>
    <w:rsid w:val="006066E1"/>
    <w:rsid w:val="00606957"/>
    <w:rsid w:val="00607850"/>
    <w:rsid w:val="0060787A"/>
    <w:rsid w:val="00607926"/>
    <w:rsid w:val="00607FD8"/>
    <w:rsid w:val="0061083D"/>
    <w:rsid w:val="00610D7C"/>
    <w:rsid w:val="006133CA"/>
    <w:rsid w:val="00613414"/>
    <w:rsid w:val="00613DE7"/>
    <w:rsid w:val="0061469D"/>
    <w:rsid w:val="00614BBA"/>
    <w:rsid w:val="00614C63"/>
    <w:rsid w:val="006156C1"/>
    <w:rsid w:val="00616029"/>
    <w:rsid w:val="00617066"/>
    <w:rsid w:val="00620154"/>
    <w:rsid w:val="006208C8"/>
    <w:rsid w:val="00620906"/>
    <w:rsid w:val="00620E3B"/>
    <w:rsid w:val="006212BA"/>
    <w:rsid w:val="00621485"/>
    <w:rsid w:val="00621630"/>
    <w:rsid w:val="00621A99"/>
    <w:rsid w:val="0062373C"/>
    <w:rsid w:val="00623909"/>
    <w:rsid w:val="00623920"/>
    <w:rsid w:val="00623C02"/>
    <w:rsid w:val="00623E7D"/>
    <w:rsid w:val="0062408D"/>
    <w:rsid w:val="006240CC"/>
    <w:rsid w:val="006241B9"/>
    <w:rsid w:val="00624940"/>
    <w:rsid w:val="006254F8"/>
    <w:rsid w:val="00625A4E"/>
    <w:rsid w:val="00625A8A"/>
    <w:rsid w:val="00625CE7"/>
    <w:rsid w:val="00627322"/>
    <w:rsid w:val="0062776C"/>
    <w:rsid w:val="006277F3"/>
    <w:rsid w:val="00627DA7"/>
    <w:rsid w:val="00627EC8"/>
    <w:rsid w:val="00627EE2"/>
    <w:rsid w:val="0063037C"/>
    <w:rsid w:val="00630DA4"/>
    <w:rsid w:val="00631126"/>
    <w:rsid w:val="00631144"/>
    <w:rsid w:val="006315EB"/>
    <w:rsid w:val="00631967"/>
    <w:rsid w:val="006319DA"/>
    <w:rsid w:val="00631CD4"/>
    <w:rsid w:val="00632597"/>
    <w:rsid w:val="00632D90"/>
    <w:rsid w:val="00632E3D"/>
    <w:rsid w:val="00633A29"/>
    <w:rsid w:val="00634D13"/>
    <w:rsid w:val="0063566B"/>
    <w:rsid w:val="00635877"/>
    <w:rsid w:val="006358B4"/>
    <w:rsid w:val="00635B82"/>
    <w:rsid w:val="00635C47"/>
    <w:rsid w:val="00637193"/>
    <w:rsid w:val="006373D9"/>
    <w:rsid w:val="00637E4B"/>
    <w:rsid w:val="006401C1"/>
    <w:rsid w:val="00641413"/>
    <w:rsid w:val="00641724"/>
    <w:rsid w:val="006419AA"/>
    <w:rsid w:val="0064296E"/>
    <w:rsid w:val="00642E6A"/>
    <w:rsid w:val="00643140"/>
    <w:rsid w:val="00643BCF"/>
    <w:rsid w:val="0064411D"/>
    <w:rsid w:val="006442BF"/>
    <w:rsid w:val="00644B1F"/>
    <w:rsid w:val="00644B7E"/>
    <w:rsid w:val="00644E19"/>
    <w:rsid w:val="006454E6"/>
    <w:rsid w:val="006455DB"/>
    <w:rsid w:val="00646235"/>
    <w:rsid w:val="0064634F"/>
    <w:rsid w:val="00646539"/>
    <w:rsid w:val="00646A68"/>
    <w:rsid w:val="006478F9"/>
    <w:rsid w:val="006505BD"/>
    <w:rsid w:val="006508EA"/>
    <w:rsid w:val="0065092E"/>
    <w:rsid w:val="00650A4F"/>
    <w:rsid w:val="006516EA"/>
    <w:rsid w:val="0065193B"/>
    <w:rsid w:val="00652FAC"/>
    <w:rsid w:val="006535FD"/>
    <w:rsid w:val="00653CA3"/>
    <w:rsid w:val="00653FEF"/>
    <w:rsid w:val="00654227"/>
    <w:rsid w:val="0065464A"/>
    <w:rsid w:val="00655252"/>
    <w:rsid w:val="006557A7"/>
    <w:rsid w:val="00655C76"/>
    <w:rsid w:val="00656183"/>
    <w:rsid w:val="00656290"/>
    <w:rsid w:val="00656A56"/>
    <w:rsid w:val="00657263"/>
    <w:rsid w:val="00657D8A"/>
    <w:rsid w:val="006601C9"/>
    <w:rsid w:val="00660211"/>
    <w:rsid w:val="006608D8"/>
    <w:rsid w:val="0066110E"/>
    <w:rsid w:val="00661964"/>
    <w:rsid w:val="00661BA8"/>
    <w:rsid w:val="006621D7"/>
    <w:rsid w:val="00662554"/>
    <w:rsid w:val="00662C38"/>
    <w:rsid w:val="0066302A"/>
    <w:rsid w:val="00663083"/>
    <w:rsid w:val="00663268"/>
    <w:rsid w:val="00663415"/>
    <w:rsid w:val="006634BC"/>
    <w:rsid w:val="00663BD5"/>
    <w:rsid w:val="00663FB7"/>
    <w:rsid w:val="0066455F"/>
    <w:rsid w:val="006659B4"/>
    <w:rsid w:val="00665A85"/>
    <w:rsid w:val="0066687D"/>
    <w:rsid w:val="00666C43"/>
    <w:rsid w:val="00666FB1"/>
    <w:rsid w:val="00667770"/>
    <w:rsid w:val="00667FB4"/>
    <w:rsid w:val="00667FEF"/>
    <w:rsid w:val="00670597"/>
    <w:rsid w:val="006706D0"/>
    <w:rsid w:val="00670B21"/>
    <w:rsid w:val="00670DC2"/>
    <w:rsid w:val="006715E0"/>
    <w:rsid w:val="00671A67"/>
    <w:rsid w:val="00671B59"/>
    <w:rsid w:val="00671D21"/>
    <w:rsid w:val="00672AB6"/>
    <w:rsid w:val="0067338A"/>
    <w:rsid w:val="0067379F"/>
    <w:rsid w:val="00673F67"/>
    <w:rsid w:val="0067514B"/>
    <w:rsid w:val="00675494"/>
    <w:rsid w:val="00675BF8"/>
    <w:rsid w:val="00677134"/>
    <w:rsid w:val="00677574"/>
    <w:rsid w:val="0068046B"/>
    <w:rsid w:val="0068175D"/>
    <w:rsid w:val="00681F5C"/>
    <w:rsid w:val="006824D3"/>
    <w:rsid w:val="00682926"/>
    <w:rsid w:val="00683878"/>
    <w:rsid w:val="00684501"/>
    <w:rsid w:val="0068454C"/>
    <w:rsid w:val="006849A4"/>
    <w:rsid w:val="00685D50"/>
    <w:rsid w:val="00686F10"/>
    <w:rsid w:val="00687BAE"/>
    <w:rsid w:val="0069002C"/>
    <w:rsid w:val="006906C3"/>
    <w:rsid w:val="00691B62"/>
    <w:rsid w:val="006922A2"/>
    <w:rsid w:val="0069332A"/>
    <w:rsid w:val="006933B5"/>
    <w:rsid w:val="00693D14"/>
    <w:rsid w:val="00693E1D"/>
    <w:rsid w:val="006940FA"/>
    <w:rsid w:val="006947FA"/>
    <w:rsid w:val="00694FE7"/>
    <w:rsid w:val="00695987"/>
    <w:rsid w:val="00695A93"/>
    <w:rsid w:val="00696436"/>
    <w:rsid w:val="00696ED6"/>
    <w:rsid w:val="00696F27"/>
    <w:rsid w:val="00696FAC"/>
    <w:rsid w:val="00697F5A"/>
    <w:rsid w:val="006A001B"/>
    <w:rsid w:val="006A099C"/>
    <w:rsid w:val="006A0C03"/>
    <w:rsid w:val="006A10BE"/>
    <w:rsid w:val="006A1493"/>
    <w:rsid w:val="006A17D0"/>
    <w:rsid w:val="006A18C2"/>
    <w:rsid w:val="006A2721"/>
    <w:rsid w:val="006A3383"/>
    <w:rsid w:val="006A3E7A"/>
    <w:rsid w:val="006A511D"/>
    <w:rsid w:val="006A5703"/>
    <w:rsid w:val="006A59A5"/>
    <w:rsid w:val="006A5AC1"/>
    <w:rsid w:val="006A616F"/>
    <w:rsid w:val="006A62E2"/>
    <w:rsid w:val="006B00D2"/>
    <w:rsid w:val="006B077C"/>
    <w:rsid w:val="006B102A"/>
    <w:rsid w:val="006B16AF"/>
    <w:rsid w:val="006B29EB"/>
    <w:rsid w:val="006B2DAF"/>
    <w:rsid w:val="006B34E7"/>
    <w:rsid w:val="006B37CF"/>
    <w:rsid w:val="006B3803"/>
    <w:rsid w:val="006B3850"/>
    <w:rsid w:val="006B40A9"/>
    <w:rsid w:val="006B45AA"/>
    <w:rsid w:val="006B4FF3"/>
    <w:rsid w:val="006B5664"/>
    <w:rsid w:val="006B5EDE"/>
    <w:rsid w:val="006B6185"/>
    <w:rsid w:val="006B6566"/>
    <w:rsid w:val="006B6803"/>
    <w:rsid w:val="006B6E98"/>
    <w:rsid w:val="006B7486"/>
    <w:rsid w:val="006B7EDB"/>
    <w:rsid w:val="006C2173"/>
    <w:rsid w:val="006C35DF"/>
    <w:rsid w:val="006C469C"/>
    <w:rsid w:val="006C6626"/>
    <w:rsid w:val="006C6774"/>
    <w:rsid w:val="006C6A76"/>
    <w:rsid w:val="006C6A81"/>
    <w:rsid w:val="006D0160"/>
    <w:rsid w:val="006D0738"/>
    <w:rsid w:val="006D0F16"/>
    <w:rsid w:val="006D14B3"/>
    <w:rsid w:val="006D1CCC"/>
    <w:rsid w:val="006D2A3F"/>
    <w:rsid w:val="006D2DB1"/>
    <w:rsid w:val="006D2FBC"/>
    <w:rsid w:val="006D32C5"/>
    <w:rsid w:val="006D511A"/>
    <w:rsid w:val="006D5148"/>
    <w:rsid w:val="006D5B1F"/>
    <w:rsid w:val="006D5C9D"/>
    <w:rsid w:val="006D614D"/>
    <w:rsid w:val="006D6C07"/>
    <w:rsid w:val="006D6F5F"/>
    <w:rsid w:val="006D7082"/>
    <w:rsid w:val="006D7665"/>
    <w:rsid w:val="006E106D"/>
    <w:rsid w:val="006E138B"/>
    <w:rsid w:val="006E1867"/>
    <w:rsid w:val="006E1E21"/>
    <w:rsid w:val="006E2194"/>
    <w:rsid w:val="006E26F5"/>
    <w:rsid w:val="006E3432"/>
    <w:rsid w:val="006E37EF"/>
    <w:rsid w:val="006E3BB1"/>
    <w:rsid w:val="006E403C"/>
    <w:rsid w:val="006E4106"/>
    <w:rsid w:val="006E4477"/>
    <w:rsid w:val="006E6025"/>
    <w:rsid w:val="006E6247"/>
    <w:rsid w:val="006E6ABB"/>
    <w:rsid w:val="006E6C5D"/>
    <w:rsid w:val="006E6CFF"/>
    <w:rsid w:val="006E799E"/>
    <w:rsid w:val="006E7C76"/>
    <w:rsid w:val="006E7D41"/>
    <w:rsid w:val="006E7D76"/>
    <w:rsid w:val="006F0330"/>
    <w:rsid w:val="006F0856"/>
    <w:rsid w:val="006F19A6"/>
    <w:rsid w:val="006F1D8A"/>
    <w:rsid w:val="006F1FDC"/>
    <w:rsid w:val="006F20EF"/>
    <w:rsid w:val="006F245D"/>
    <w:rsid w:val="006F2DDD"/>
    <w:rsid w:val="006F34E0"/>
    <w:rsid w:val="006F36E1"/>
    <w:rsid w:val="006F3FC2"/>
    <w:rsid w:val="006F43B8"/>
    <w:rsid w:val="006F4D9F"/>
    <w:rsid w:val="006F5921"/>
    <w:rsid w:val="006F63D0"/>
    <w:rsid w:val="006F6B8C"/>
    <w:rsid w:val="006F744A"/>
    <w:rsid w:val="006F7D1C"/>
    <w:rsid w:val="00701229"/>
    <w:rsid w:val="007013EF"/>
    <w:rsid w:val="00701D35"/>
    <w:rsid w:val="00701DA1"/>
    <w:rsid w:val="007020D6"/>
    <w:rsid w:val="0070216D"/>
    <w:rsid w:val="007037DC"/>
    <w:rsid w:val="007051CD"/>
    <w:rsid w:val="007052BD"/>
    <w:rsid w:val="007055BD"/>
    <w:rsid w:val="007055D9"/>
    <w:rsid w:val="00705FC3"/>
    <w:rsid w:val="007064E1"/>
    <w:rsid w:val="0070677D"/>
    <w:rsid w:val="00707710"/>
    <w:rsid w:val="00710598"/>
    <w:rsid w:val="00710CAE"/>
    <w:rsid w:val="00711BAE"/>
    <w:rsid w:val="00713AD9"/>
    <w:rsid w:val="00713B13"/>
    <w:rsid w:val="00714C7A"/>
    <w:rsid w:val="00715E8A"/>
    <w:rsid w:val="007173CA"/>
    <w:rsid w:val="007178CB"/>
    <w:rsid w:val="00717ED6"/>
    <w:rsid w:val="007214A3"/>
    <w:rsid w:val="007216AA"/>
    <w:rsid w:val="00721AB5"/>
    <w:rsid w:val="00721CFB"/>
    <w:rsid w:val="00721DEF"/>
    <w:rsid w:val="00722133"/>
    <w:rsid w:val="00722C1F"/>
    <w:rsid w:val="00722FA4"/>
    <w:rsid w:val="0072385F"/>
    <w:rsid w:val="00724957"/>
    <w:rsid w:val="00724A43"/>
    <w:rsid w:val="00724E26"/>
    <w:rsid w:val="00724F4D"/>
    <w:rsid w:val="00725584"/>
    <w:rsid w:val="00725C4C"/>
    <w:rsid w:val="00725D14"/>
    <w:rsid w:val="00725DE9"/>
    <w:rsid w:val="00726909"/>
    <w:rsid w:val="00726EC6"/>
    <w:rsid w:val="007273AC"/>
    <w:rsid w:val="00727574"/>
    <w:rsid w:val="00727AFC"/>
    <w:rsid w:val="00730344"/>
    <w:rsid w:val="007305EE"/>
    <w:rsid w:val="0073092B"/>
    <w:rsid w:val="00730A58"/>
    <w:rsid w:val="007316FA"/>
    <w:rsid w:val="00731AD4"/>
    <w:rsid w:val="00731C2E"/>
    <w:rsid w:val="00732767"/>
    <w:rsid w:val="00733919"/>
    <w:rsid w:val="00733CEB"/>
    <w:rsid w:val="007340CA"/>
    <w:rsid w:val="007346E4"/>
    <w:rsid w:val="0073541D"/>
    <w:rsid w:val="007356DE"/>
    <w:rsid w:val="007357B2"/>
    <w:rsid w:val="00735C3C"/>
    <w:rsid w:val="00736E50"/>
    <w:rsid w:val="00736EC3"/>
    <w:rsid w:val="00736F15"/>
    <w:rsid w:val="00737085"/>
    <w:rsid w:val="00737363"/>
    <w:rsid w:val="00737A31"/>
    <w:rsid w:val="00740F22"/>
    <w:rsid w:val="007410A6"/>
    <w:rsid w:val="00741497"/>
    <w:rsid w:val="00741977"/>
    <w:rsid w:val="00741B31"/>
    <w:rsid w:val="00741CF0"/>
    <w:rsid w:val="00741F1A"/>
    <w:rsid w:val="007425CF"/>
    <w:rsid w:val="00743A2C"/>
    <w:rsid w:val="00743A58"/>
    <w:rsid w:val="007447DA"/>
    <w:rsid w:val="00744CBB"/>
    <w:rsid w:val="007450F8"/>
    <w:rsid w:val="007457EF"/>
    <w:rsid w:val="00745CA2"/>
    <w:rsid w:val="00745E27"/>
    <w:rsid w:val="0074696E"/>
    <w:rsid w:val="00746F06"/>
    <w:rsid w:val="007477C9"/>
    <w:rsid w:val="007478F3"/>
    <w:rsid w:val="00750135"/>
    <w:rsid w:val="00750383"/>
    <w:rsid w:val="00750EC2"/>
    <w:rsid w:val="00750F5E"/>
    <w:rsid w:val="007512FF"/>
    <w:rsid w:val="00751930"/>
    <w:rsid w:val="00751F5C"/>
    <w:rsid w:val="0075249F"/>
    <w:rsid w:val="007527D2"/>
    <w:rsid w:val="00752B28"/>
    <w:rsid w:val="00753514"/>
    <w:rsid w:val="007536A3"/>
    <w:rsid w:val="007541A9"/>
    <w:rsid w:val="00754E36"/>
    <w:rsid w:val="00755072"/>
    <w:rsid w:val="00756346"/>
    <w:rsid w:val="0075642E"/>
    <w:rsid w:val="00757F50"/>
    <w:rsid w:val="00760339"/>
    <w:rsid w:val="0076045B"/>
    <w:rsid w:val="007606CF"/>
    <w:rsid w:val="007608EF"/>
    <w:rsid w:val="00761490"/>
    <w:rsid w:val="00761E95"/>
    <w:rsid w:val="0076252A"/>
    <w:rsid w:val="00762CAB"/>
    <w:rsid w:val="00763139"/>
    <w:rsid w:val="00763266"/>
    <w:rsid w:val="00763444"/>
    <w:rsid w:val="00763D13"/>
    <w:rsid w:val="0076563C"/>
    <w:rsid w:val="00766D10"/>
    <w:rsid w:val="00766F80"/>
    <w:rsid w:val="007677CB"/>
    <w:rsid w:val="007678A9"/>
    <w:rsid w:val="007701F9"/>
    <w:rsid w:val="00770A7E"/>
    <w:rsid w:val="00770E9F"/>
    <w:rsid w:val="00770F37"/>
    <w:rsid w:val="007711A0"/>
    <w:rsid w:val="0077185A"/>
    <w:rsid w:val="00772D3F"/>
    <w:rsid w:val="00772D5E"/>
    <w:rsid w:val="0077452F"/>
    <w:rsid w:val="0077463E"/>
    <w:rsid w:val="007749C2"/>
    <w:rsid w:val="00775F7F"/>
    <w:rsid w:val="00776928"/>
    <w:rsid w:val="00776E0F"/>
    <w:rsid w:val="007774B1"/>
    <w:rsid w:val="00777BE1"/>
    <w:rsid w:val="007804DF"/>
    <w:rsid w:val="007807B4"/>
    <w:rsid w:val="007816F6"/>
    <w:rsid w:val="00781E1A"/>
    <w:rsid w:val="00782192"/>
    <w:rsid w:val="00782301"/>
    <w:rsid w:val="00782AE2"/>
    <w:rsid w:val="00782BE5"/>
    <w:rsid w:val="0078311A"/>
    <w:rsid w:val="007833D8"/>
    <w:rsid w:val="0078385A"/>
    <w:rsid w:val="00783E00"/>
    <w:rsid w:val="00784205"/>
    <w:rsid w:val="00784D4D"/>
    <w:rsid w:val="00785273"/>
    <w:rsid w:val="00785677"/>
    <w:rsid w:val="007857E0"/>
    <w:rsid w:val="007858D8"/>
    <w:rsid w:val="00785E4D"/>
    <w:rsid w:val="00786144"/>
    <w:rsid w:val="007864FE"/>
    <w:rsid w:val="00786F16"/>
    <w:rsid w:val="007875CA"/>
    <w:rsid w:val="00787717"/>
    <w:rsid w:val="00790198"/>
    <w:rsid w:val="00790220"/>
    <w:rsid w:val="007910E2"/>
    <w:rsid w:val="00791A2D"/>
    <w:rsid w:val="00791BD7"/>
    <w:rsid w:val="007923CD"/>
    <w:rsid w:val="00792863"/>
    <w:rsid w:val="0079333D"/>
    <w:rsid w:val="007933F7"/>
    <w:rsid w:val="00793418"/>
    <w:rsid w:val="00793663"/>
    <w:rsid w:val="007944AC"/>
    <w:rsid w:val="0079461D"/>
    <w:rsid w:val="007968EB"/>
    <w:rsid w:val="00796BE4"/>
    <w:rsid w:val="00796E20"/>
    <w:rsid w:val="00797C32"/>
    <w:rsid w:val="007A11E8"/>
    <w:rsid w:val="007A13F1"/>
    <w:rsid w:val="007A2158"/>
    <w:rsid w:val="007A3430"/>
    <w:rsid w:val="007A37F1"/>
    <w:rsid w:val="007A3EED"/>
    <w:rsid w:val="007A51FA"/>
    <w:rsid w:val="007A544E"/>
    <w:rsid w:val="007A5738"/>
    <w:rsid w:val="007A5CD3"/>
    <w:rsid w:val="007A5DFB"/>
    <w:rsid w:val="007A624E"/>
    <w:rsid w:val="007B03F9"/>
    <w:rsid w:val="007B0914"/>
    <w:rsid w:val="007B092D"/>
    <w:rsid w:val="007B0A9D"/>
    <w:rsid w:val="007B1374"/>
    <w:rsid w:val="007B2509"/>
    <w:rsid w:val="007B25B0"/>
    <w:rsid w:val="007B2B34"/>
    <w:rsid w:val="007B2DDB"/>
    <w:rsid w:val="007B30BB"/>
    <w:rsid w:val="007B32E5"/>
    <w:rsid w:val="007B352C"/>
    <w:rsid w:val="007B3DB9"/>
    <w:rsid w:val="007B44B2"/>
    <w:rsid w:val="007B4D31"/>
    <w:rsid w:val="007B589F"/>
    <w:rsid w:val="007B593A"/>
    <w:rsid w:val="007B6186"/>
    <w:rsid w:val="007B6B38"/>
    <w:rsid w:val="007B6B83"/>
    <w:rsid w:val="007B722F"/>
    <w:rsid w:val="007B73BC"/>
    <w:rsid w:val="007B777C"/>
    <w:rsid w:val="007B7CD7"/>
    <w:rsid w:val="007C0588"/>
    <w:rsid w:val="007C078D"/>
    <w:rsid w:val="007C1543"/>
    <w:rsid w:val="007C1657"/>
    <w:rsid w:val="007C1838"/>
    <w:rsid w:val="007C20B9"/>
    <w:rsid w:val="007C2199"/>
    <w:rsid w:val="007C32DD"/>
    <w:rsid w:val="007C330D"/>
    <w:rsid w:val="007C3869"/>
    <w:rsid w:val="007C3F10"/>
    <w:rsid w:val="007C41A9"/>
    <w:rsid w:val="007C4E45"/>
    <w:rsid w:val="007C634D"/>
    <w:rsid w:val="007C671A"/>
    <w:rsid w:val="007C6840"/>
    <w:rsid w:val="007C7301"/>
    <w:rsid w:val="007C73E6"/>
    <w:rsid w:val="007C7859"/>
    <w:rsid w:val="007C7DD2"/>
    <w:rsid w:val="007C7F28"/>
    <w:rsid w:val="007D06F9"/>
    <w:rsid w:val="007D08F4"/>
    <w:rsid w:val="007D1466"/>
    <w:rsid w:val="007D1A68"/>
    <w:rsid w:val="007D1BA4"/>
    <w:rsid w:val="007D25F5"/>
    <w:rsid w:val="007D27B2"/>
    <w:rsid w:val="007D29EA"/>
    <w:rsid w:val="007D2AEE"/>
    <w:rsid w:val="007D2BDE"/>
    <w:rsid w:val="007D2D95"/>
    <w:rsid w:val="007D2FB6"/>
    <w:rsid w:val="007D39A7"/>
    <w:rsid w:val="007D45DF"/>
    <w:rsid w:val="007D49EB"/>
    <w:rsid w:val="007D5411"/>
    <w:rsid w:val="007D5E1C"/>
    <w:rsid w:val="007D651C"/>
    <w:rsid w:val="007D66DD"/>
    <w:rsid w:val="007D6F7E"/>
    <w:rsid w:val="007D7536"/>
    <w:rsid w:val="007E0DE2"/>
    <w:rsid w:val="007E190C"/>
    <w:rsid w:val="007E1CA4"/>
    <w:rsid w:val="007E3A5C"/>
    <w:rsid w:val="007E3B98"/>
    <w:rsid w:val="007E417A"/>
    <w:rsid w:val="007E473F"/>
    <w:rsid w:val="007E4F38"/>
    <w:rsid w:val="007E5139"/>
    <w:rsid w:val="007E54CE"/>
    <w:rsid w:val="007E56A5"/>
    <w:rsid w:val="007E5EE0"/>
    <w:rsid w:val="007E611E"/>
    <w:rsid w:val="007E6133"/>
    <w:rsid w:val="007E64A8"/>
    <w:rsid w:val="007E64CD"/>
    <w:rsid w:val="007E66D6"/>
    <w:rsid w:val="007E6C25"/>
    <w:rsid w:val="007F0D1B"/>
    <w:rsid w:val="007F2270"/>
    <w:rsid w:val="007F27EF"/>
    <w:rsid w:val="007F2925"/>
    <w:rsid w:val="007F31B6"/>
    <w:rsid w:val="007F355F"/>
    <w:rsid w:val="007F3D0B"/>
    <w:rsid w:val="007F4AFA"/>
    <w:rsid w:val="007F526D"/>
    <w:rsid w:val="007F546C"/>
    <w:rsid w:val="007F5A22"/>
    <w:rsid w:val="007F5EFE"/>
    <w:rsid w:val="007F625F"/>
    <w:rsid w:val="007F665E"/>
    <w:rsid w:val="007F68CE"/>
    <w:rsid w:val="007F6947"/>
    <w:rsid w:val="007F6C77"/>
    <w:rsid w:val="007F6D4F"/>
    <w:rsid w:val="007F7732"/>
    <w:rsid w:val="007F799C"/>
    <w:rsid w:val="007F7BC1"/>
    <w:rsid w:val="00800412"/>
    <w:rsid w:val="0080095E"/>
    <w:rsid w:val="00800D00"/>
    <w:rsid w:val="008012FC"/>
    <w:rsid w:val="00802379"/>
    <w:rsid w:val="008023B3"/>
    <w:rsid w:val="00802A04"/>
    <w:rsid w:val="00803179"/>
    <w:rsid w:val="00803B3F"/>
    <w:rsid w:val="00804B68"/>
    <w:rsid w:val="0080587B"/>
    <w:rsid w:val="00805A46"/>
    <w:rsid w:val="00806468"/>
    <w:rsid w:val="008065D7"/>
    <w:rsid w:val="0081096A"/>
    <w:rsid w:val="00810A31"/>
    <w:rsid w:val="0081125E"/>
    <w:rsid w:val="008119CA"/>
    <w:rsid w:val="00811B6A"/>
    <w:rsid w:val="00811BBF"/>
    <w:rsid w:val="00811DA4"/>
    <w:rsid w:val="00812178"/>
    <w:rsid w:val="008130C4"/>
    <w:rsid w:val="00813E07"/>
    <w:rsid w:val="0081409C"/>
    <w:rsid w:val="008155F0"/>
    <w:rsid w:val="008157A0"/>
    <w:rsid w:val="00815AFD"/>
    <w:rsid w:val="00815B73"/>
    <w:rsid w:val="00815E56"/>
    <w:rsid w:val="00816735"/>
    <w:rsid w:val="00816FD4"/>
    <w:rsid w:val="008178E7"/>
    <w:rsid w:val="00817971"/>
    <w:rsid w:val="00817C1D"/>
    <w:rsid w:val="00820141"/>
    <w:rsid w:val="008204A8"/>
    <w:rsid w:val="008206A7"/>
    <w:rsid w:val="00820E0C"/>
    <w:rsid w:val="008210E3"/>
    <w:rsid w:val="00821677"/>
    <w:rsid w:val="008216BD"/>
    <w:rsid w:val="00821D99"/>
    <w:rsid w:val="00822507"/>
    <w:rsid w:val="00822C97"/>
    <w:rsid w:val="00823275"/>
    <w:rsid w:val="0082354E"/>
    <w:rsid w:val="0082366F"/>
    <w:rsid w:val="00823F3A"/>
    <w:rsid w:val="00824150"/>
    <w:rsid w:val="00824AE4"/>
    <w:rsid w:val="00825F43"/>
    <w:rsid w:val="0082631E"/>
    <w:rsid w:val="00826D34"/>
    <w:rsid w:val="008274E8"/>
    <w:rsid w:val="00827CAD"/>
    <w:rsid w:val="0083024F"/>
    <w:rsid w:val="0083043F"/>
    <w:rsid w:val="00830873"/>
    <w:rsid w:val="008327AA"/>
    <w:rsid w:val="008338A2"/>
    <w:rsid w:val="00835948"/>
    <w:rsid w:val="00835E24"/>
    <w:rsid w:val="00836686"/>
    <w:rsid w:val="00837F8F"/>
    <w:rsid w:val="008402B4"/>
    <w:rsid w:val="008412AE"/>
    <w:rsid w:val="00841AA9"/>
    <w:rsid w:val="008424E6"/>
    <w:rsid w:val="008436FC"/>
    <w:rsid w:val="008445BE"/>
    <w:rsid w:val="008446CD"/>
    <w:rsid w:val="00844CBC"/>
    <w:rsid w:val="00845275"/>
    <w:rsid w:val="00846B0B"/>
    <w:rsid w:val="008474FE"/>
    <w:rsid w:val="00847E9E"/>
    <w:rsid w:val="00850BD7"/>
    <w:rsid w:val="00851355"/>
    <w:rsid w:val="008514A0"/>
    <w:rsid w:val="0085232E"/>
    <w:rsid w:val="0085320C"/>
    <w:rsid w:val="00853807"/>
    <w:rsid w:val="00853EE4"/>
    <w:rsid w:val="008542C9"/>
    <w:rsid w:val="0085552C"/>
    <w:rsid w:val="00855535"/>
    <w:rsid w:val="0085581F"/>
    <w:rsid w:val="0085607F"/>
    <w:rsid w:val="008560C6"/>
    <w:rsid w:val="00856A41"/>
    <w:rsid w:val="00856A9C"/>
    <w:rsid w:val="00856CE1"/>
    <w:rsid w:val="00857910"/>
    <w:rsid w:val="00857B47"/>
    <w:rsid w:val="00857C5A"/>
    <w:rsid w:val="00860286"/>
    <w:rsid w:val="00860A4E"/>
    <w:rsid w:val="00860D6B"/>
    <w:rsid w:val="0086206C"/>
    <w:rsid w:val="008622CC"/>
    <w:rsid w:val="0086255E"/>
    <w:rsid w:val="008633F0"/>
    <w:rsid w:val="0086355B"/>
    <w:rsid w:val="0086362F"/>
    <w:rsid w:val="008636EF"/>
    <w:rsid w:val="0086386F"/>
    <w:rsid w:val="00867D9D"/>
    <w:rsid w:val="00870239"/>
    <w:rsid w:val="008704D2"/>
    <w:rsid w:val="00870500"/>
    <w:rsid w:val="00870EC3"/>
    <w:rsid w:val="008711AB"/>
    <w:rsid w:val="00871B84"/>
    <w:rsid w:val="00872226"/>
    <w:rsid w:val="0087244E"/>
    <w:rsid w:val="00872C54"/>
    <w:rsid w:val="00872E0A"/>
    <w:rsid w:val="00873594"/>
    <w:rsid w:val="0087415D"/>
    <w:rsid w:val="0087490B"/>
    <w:rsid w:val="00874F18"/>
    <w:rsid w:val="00875285"/>
    <w:rsid w:val="00875941"/>
    <w:rsid w:val="00875A68"/>
    <w:rsid w:val="00876EA8"/>
    <w:rsid w:val="00877DC2"/>
    <w:rsid w:val="00877FBD"/>
    <w:rsid w:val="0088046D"/>
    <w:rsid w:val="00880822"/>
    <w:rsid w:val="0088187B"/>
    <w:rsid w:val="0088293B"/>
    <w:rsid w:val="00882DE8"/>
    <w:rsid w:val="00882F3D"/>
    <w:rsid w:val="008831B3"/>
    <w:rsid w:val="008834A6"/>
    <w:rsid w:val="00883D3A"/>
    <w:rsid w:val="008846C2"/>
    <w:rsid w:val="00884B62"/>
    <w:rsid w:val="008850CA"/>
    <w:rsid w:val="008851D6"/>
    <w:rsid w:val="0088529C"/>
    <w:rsid w:val="00885C0E"/>
    <w:rsid w:val="00886494"/>
    <w:rsid w:val="00887118"/>
    <w:rsid w:val="00887903"/>
    <w:rsid w:val="008901C3"/>
    <w:rsid w:val="0089093A"/>
    <w:rsid w:val="00891B38"/>
    <w:rsid w:val="0089270A"/>
    <w:rsid w:val="00892BD4"/>
    <w:rsid w:val="00892FCE"/>
    <w:rsid w:val="00893AF6"/>
    <w:rsid w:val="008945C6"/>
    <w:rsid w:val="00894BC4"/>
    <w:rsid w:val="00894C8B"/>
    <w:rsid w:val="00894CED"/>
    <w:rsid w:val="00896307"/>
    <w:rsid w:val="008965D2"/>
    <w:rsid w:val="008967F7"/>
    <w:rsid w:val="0089717E"/>
    <w:rsid w:val="00897203"/>
    <w:rsid w:val="00897766"/>
    <w:rsid w:val="00897CBF"/>
    <w:rsid w:val="00897D58"/>
    <w:rsid w:val="008A055E"/>
    <w:rsid w:val="008A0F11"/>
    <w:rsid w:val="008A1392"/>
    <w:rsid w:val="008A1D0F"/>
    <w:rsid w:val="008A257C"/>
    <w:rsid w:val="008A28A8"/>
    <w:rsid w:val="008A3B50"/>
    <w:rsid w:val="008A4639"/>
    <w:rsid w:val="008A539D"/>
    <w:rsid w:val="008A5677"/>
    <w:rsid w:val="008A5B32"/>
    <w:rsid w:val="008A5D60"/>
    <w:rsid w:val="008A6A29"/>
    <w:rsid w:val="008B0965"/>
    <w:rsid w:val="008B0AF2"/>
    <w:rsid w:val="008B105F"/>
    <w:rsid w:val="008B141B"/>
    <w:rsid w:val="008B15B9"/>
    <w:rsid w:val="008B2029"/>
    <w:rsid w:val="008B251A"/>
    <w:rsid w:val="008B2B3E"/>
    <w:rsid w:val="008B2EE4"/>
    <w:rsid w:val="008B3821"/>
    <w:rsid w:val="008B3E58"/>
    <w:rsid w:val="008B46E9"/>
    <w:rsid w:val="008B47B5"/>
    <w:rsid w:val="008B4A58"/>
    <w:rsid w:val="008B4D3D"/>
    <w:rsid w:val="008B57C7"/>
    <w:rsid w:val="008B5F0A"/>
    <w:rsid w:val="008B7F36"/>
    <w:rsid w:val="008C0029"/>
    <w:rsid w:val="008C03B0"/>
    <w:rsid w:val="008C0680"/>
    <w:rsid w:val="008C0855"/>
    <w:rsid w:val="008C277A"/>
    <w:rsid w:val="008C2F92"/>
    <w:rsid w:val="008C3318"/>
    <w:rsid w:val="008C35EA"/>
    <w:rsid w:val="008C3C1A"/>
    <w:rsid w:val="008C444E"/>
    <w:rsid w:val="008C4642"/>
    <w:rsid w:val="008C4F25"/>
    <w:rsid w:val="008C589D"/>
    <w:rsid w:val="008C5FEA"/>
    <w:rsid w:val="008C64A9"/>
    <w:rsid w:val="008C6804"/>
    <w:rsid w:val="008C6811"/>
    <w:rsid w:val="008C6D51"/>
    <w:rsid w:val="008C71C6"/>
    <w:rsid w:val="008C73FD"/>
    <w:rsid w:val="008C7530"/>
    <w:rsid w:val="008C7C9F"/>
    <w:rsid w:val="008D10D4"/>
    <w:rsid w:val="008D13A5"/>
    <w:rsid w:val="008D1C71"/>
    <w:rsid w:val="008D2330"/>
    <w:rsid w:val="008D2846"/>
    <w:rsid w:val="008D2CD7"/>
    <w:rsid w:val="008D303E"/>
    <w:rsid w:val="008D4236"/>
    <w:rsid w:val="008D462F"/>
    <w:rsid w:val="008D4639"/>
    <w:rsid w:val="008D4FBC"/>
    <w:rsid w:val="008D5C45"/>
    <w:rsid w:val="008D6600"/>
    <w:rsid w:val="008D6DCF"/>
    <w:rsid w:val="008D7F0F"/>
    <w:rsid w:val="008E0005"/>
    <w:rsid w:val="008E0015"/>
    <w:rsid w:val="008E0A0D"/>
    <w:rsid w:val="008E0C2D"/>
    <w:rsid w:val="008E2232"/>
    <w:rsid w:val="008E26EC"/>
    <w:rsid w:val="008E40CA"/>
    <w:rsid w:val="008E4376"/>
    <w:rsid w:val="008E46E4"/>
    <w:rsid w:val="008E505F"/>
    <w:rsid w:val="008E5E40"/>
    <w:rsid w:val="008E7022"/>
    <w:rsid w:val="008E7A0A"/>
    <w:rsid w:val="008E7B49"/>
    <w:rsid w:val="008E7E27"/>
    <w:rsid w:val="008F11F0"/>
    <w:rsid w:val="008F2AFD"/>
    <w:rsid w:val="008F314D"/>
    <w:rsid w:val="008F432F"/>
    <w:rsid w:val="008F4B1F"/>
    <w:rsid w:val="008F51AD"/>
    <w:rsid w:val="008F531F"/>
    <w:rsid w:val="008F570C"/>
    <w:rsid w:val="008F5906"/>
    <w:rsid w:val="008F59F6"/>
    <w:rsid w:val="008F5D5C"/>
    <w:rsid w:val="008F6C5E"/>
    <w:rsid w:val="008F704F"/>
    <w:rsid w:val="008F7365"/>
    <w:rsid w:val="008F79FC"/>
    <w:rsid w:val="008F7E3B"/>
    <w:rsid w:val="008F7FE0"/>
    <w:rsid w:val="00900719"/>
    <w:rsid w:val="00900F4C"/>
    <w:rsid w:val="00901795"/>
    <w:rsid w:val="009017AC"/>
    <w:rsid w:val="00901DE1"/>
    <w:rsid w:val="0090209A"/>
    <w:rsid w:val="00902A9A"/>
    <w:rsid w:val="00902B47"/>
    <w:rsid w:val="00902D0C"/>
    <w:rsid w:val="0090323F"/>
    <w:rsid w:val="00903A57"/>
    <w:rsid w:val="009042D1"/>
    <w:rsid w:val="00904A1C"/>
    <w:rsid w:val="00904F2F"/>
    <w:rsid w:val="00905030"/>
    <w:rsid w:val="009052C8"/>
    <w:rsid w:val="00906102"/>
    <w:rsid w:val="00906490"/>
    <w:rsid w:val="00906AF9"/>
    <w:rsid w:val="00906D57"/>
    <w:rsid w:val="00910BCD"/>
    <w:rsid w:val="00910CF3"/>
    <w:rsid w:val="009111B2"/>
    <w:rsid w:val="009114B0"/>
    <w:rsid w:val="00911E43"/>
    <w:rsid w:val="00912149"/>
    <w:rsid w:val="0091295D"/>
    <w:rsid w:val="00912D49"/>
    <w:rsid w:val="009142F3"/>
    <w:rsid w:val="009147C9"/>
    <w:rsid w:val="00914E75"/>
    <w:rsid w:val="009151F5"/>
    <w:rsid w:val="009156CC"/>
    <w:rsid w:val="00915D73"/>
    <w:rsid w:val="009165E8"/>
    <w:rsid w:val="00916619"/>
    <w:rsid w:val="00916A05"/>
    <w:rsid w:val="00916BEF"/>
    <w:rsid w:val="00916F91"/>
    <w:rsid w:val="009177AC"/>
    <w:rsid w:val="0092033B"/>
    <w:rsid w:val="0092164B"/>
    <w:rsid w:val="00921652"/>
    <w:rsid w:val="0092267C"/>
    <w:rsid w:val="00922741"/>
    <w:rsid w:val="00922B74"/>
    <w:rsid w:val="0092356B"/>
    <w:rsid w:val="00923B5F"/>
    <w:rsid w:val="00924AE1"/>
    <w:rsid w:val="009257A5"/>
    <w:rsid w:val="009257ED"/>
    <w:rsid w:val="00925885"/>
    <w:rsid w:val="009262A0"/>
    <w:rsid w:val="009263CD"/>
    <w:rsid w:val="009269B1"/>
    <w:rsid w:val="00926D3F"/>
    <w:rsid w:val="0092724D"/>
    <w:rsid w:val="009272B3"/>
    <w:rsid w:val="00927557"/>
    <w:rsid w:val="009276D9"/>
    <w:rsid w:val="009277FF"/>
    <w:rsid w:val="00927ABA"/>
    <w:rsid w:val="0093105C"/>
    <w:rsid w:val="009315BE"/>
    <w:rsid w:val="00932931"/>
    <w:rsid w:val="00932EFC"/>
    <w:rsid w:val="009331F2"/>
    <w:rsid w:val="0093338F"/>
    <w:rsid w:val="009333A4"/>
    <w:rsid w:val="009344E7"/>
    <w:rsid w:val="0093564C"/>
    <w:rsid w:val="00935904"/>
    <w:rsid w:val="00935ADB"/>
    <w:rsid w:val="00935BC1"/>
    <w:rsid w:val="009369EE"/>
    <w:rsid w:val="009376C7"/>
    <w:rsid w:val="00937BD9"/>
    <w:rsid w:val="00940F15"/>
    <w:rsid w:val="0094133A"/>
    <w:rsid w:val="00941AFF"/>
    <w:rsid w:val="00941CF6"/>
    <w:rsid w:val="009425A7"/>
    <w:rsid w:val="00942D5B"/>
    <w:rsid w:val="00942E9F"/>
    <w:rsid w:val="009431BF"/>
    <w:rsid w:val="00943617"/>
    <w:rsid w:val="00943819"/>
    <w:rsid w:val="00945B0D"/>
    <w:rsid w:val="00946E94"/>
    <w:rsid w:val="00946F46"/>
    <w:rsid w:val="00950E2C"/>
    <w:rsid w:val="009514B2"/>
    <w:rsid w:val="00951A02"/>
    <w:rsid w:val="00951D50"/>
    <w:rsid w:val="00951FE6"/>
    <w:rsid w:val="009525EB"/>
    <w:rsid w:val="00952911"/>
    <w:rsid w:val="00952FBD"/>
    <w:rsid w:val="00953A81"/>
    <w:rsid w:val="00953E11"/>
    <w:rsid w:val="0095470B"/>
    <w:rsid w:val="00954874"/>
    <w:rsid w:val="00954B51"/>
    <w:rsid w:val="00954D01"/>
    <w:rsid w:val="00955E09"/>
    <w:rsid w:val="0095615A"/>
    <w:rsid w:val="00956591"/>
    <w:rsid w:val="009567FA"/>
    <w:rsid w:val="009568BD"/>
    <w:rsid w:val="009607F5"/>
    <w:rsid w:val="00960A93"/>
    <w:rsid w:val="00960CA7"/>
    <w:rsid w:val="00960DB1"/>
    <w:rsid w:val="00961400"/>
    <w:rsid w:val="00962217"/>
    <w:rsid w:val="00962911"/>
    <w:rsid w:val="00963646"/>
    <w:rsid w:val="00963652"/>
    <w:rsid w:val="0096632D"/>
    <w:rsid w:val="00967124"/>
    <w:rsid w:val="00967335"/>
    <w:rsid w:val="00967890"/>
    <w:rsid w:val="0097003F"/>
    <w:rsid w:val="00970205"/>
    <w:rsid w:val="00970493"/>
    <w:rsid w:val="0097073C"/>
    <w:rsid w:val="00970AA6"/>
    <w:rsid w:val="00970E18"/>
    <w:rsid w:val="0097114B"/>
    <w:rsid w:val="009718C7"/>
    <w:rsid w:val="00972312"/>
    <w:rsid w:val="0097237F"/>
    <w:rsid w:val="009725EC"/>
    <w:rsid w:val="00973402"/>
    <w:rsid w:val="00973FD4"/>
    <w:rsid w:val="009741A8"/>
    <w:rsid w:val="0097559F"/>
    <w:rsid w:val="00975624"/>
    <w:rsid w:val="00975F40"/>
    <w:rsid w:val="009761EA"/>
    <w:rsid w:val="00976237"/>
    <w:rsid w:val="00976C3D"/>
    <w:rsid w:val="0097761E"/>
    <w:rsid w:val="00980843"/>
    <w:rsid w:val="00982454"/>
    <w:rsid w:val="00982897"/>
    <w:rsid w:val="00982CF0"/>
    <w:rsid w:val="00983129"/>
    <w:rsid w:val="0098364B"/>
    <w:rsid w:val="00983780"/>
    <w:rsid w:val="0098428C"/>
    <w:rsid w:val="009853E1"/>
    <w:rsid w:val="00985488"/>
    <w:rsid w:val="00985C9E"/>
    <w:rsid w:val="00986E6B"/>
    <w:rsid w:val="009870B1"/>
    <w:rsid w:val="00990032"/>
    <w:rsid w:val="00990B19"/>
    <w:rsid w:val="0099153B"/>
    <w:rsid w:val="00991769"/>
    <w:rsid w:val="0099232C"/>
    <w:rsid w:val="00992FC2"/>
    <w:rsid w:val="009933C8"/>
    <w:rsid w:val="0099343D"/>
    <w:rsid w:val="009935D0"/>
    <w:rsid w:val="00993D62"/>
    <w:rsid w:val="00994386"/>
    <w:rsid w:val="009944B2"/>
    <w:rsid w:val="00994791"/>
    <w:rsid w:val="00994D26"/>
    <w:rsid w:val="009957F2"/>
    <w:rsid w:val="009960CC"/>
    <w:rsid w:val="009966E8"/>
    <w:rsid w:val="00997873"/>
    <w:rsid w:val="00997CAE"/>
    <w:rsid w:val="009A08AB"/>
    <w:rsid w:val="009A13D8"/>
    <w:rsid w:val="009A279E"/>
    <w:rsid w:val="009A2BC6"/>
    <w:rsid w:val="009A3015"/>
    <w:rsid w:val="009A3490"/>
    <w:rsid w:val="009A4048"/>
    <w:rsid w:val="009A47E9"/>
    <w:rsid w:val="009A4ECC"/>
    <w:rsid w:val="009A56E2"/>
    <w:rsid w:val="009A59F5"/>
    <w:rsid w:val="009A5D1F"/>
    <w:rsid w:val="009A7B0E"/>
    <w:rsid w:val="009B09CE"/>
    <w:rsid w:val="009B0A6F"/>
    <w:rsid w:val="009B0A94"/>
    <w:rsid w:val="009B0CBC"/>
    <w:rsid w:val="009B245A"/>
    <w:rsid w:val="009B2AE8"/>
    <w:rsid w:val="009B3612"/>
    <w:rsid w:val="009B3BB6"/>
    <w:rsid w:val="009B3D33"/>
    <w:rsid w:val="009B5383"/>
    <w:rsid w:val="009B5622"/>
    <w:rsid w:val="009B59E9"/>
    <w:rsid w:val="009B5D7A"/>
    <w:rsid w:val="009B661A"/>
    <w:rsid w:val="009B70AA"/>
    <w:rsid w:val="009B7450"/>
    <w:rsid w:val="009B7C33"/>
    <w:rsid w:val="009B7E13"/>
    <w:rsid w:val="009C07A8"/>
    <w:rsid w:val="009C0ECA"/>
    <w:rsid w:val="009C0F15"/>
    <w:rsid w:val="009C1A3D"/>
    <w:rsid w:val="009C1AD0"/>
    <w:rsid w:val="009C1CB1"/>
    <w:rsid w:val="009C1F42"/>
    <w:rsid w:val="009C2166"/>
    <w:rsid w:val="009C2B77"/>
    <w:rsid w:val="009C2C19"/>
    <w:rsid w:val="009C2FA0"/>
    <w:rsid w:val="009C3A32"/>
    <w:rsid w:val="009C46B9"/>
    <w:rsid w:val="009C4E8D"/>
    <w:rsid w:val="009C50A4"/>
    <w:rsid w:val="009C53BF"/>
    <w:rsid w:val="009C5E77"/>
    <w:rsid w:val="009C60E8"/>
    <w:rsid w:val="009C6779"/>
    <w:rsid w:val="009C6D2B"/>
    <w:rsid w:val="009C6EC9"/>
    <w:rsid w:val="009C725B"/>
    <w:rsid w:val="009C78C9"/>
    <w:rsid w:val="009C7A7E"/>
    <w:rsid w:val="009D02E8"/>
    <w:rsid w:val="009D091C"/>
    <w:rsid w:val="009D0E9A"/>
    <w:rsid w:val="009D1683"/>
    <w:rsid w:val="009D1FCB"/>
    <w:rsid w:val="009D20E2"/>
    <w:rsid w:val="009D2A54"/>
    <w:rsid w:val="009D2E2C"/>
    <w:rsid w:val="009D35DD"/>
    <w:rsid w:val="009D369D"/>
    <w:rsid w:val="009D51D0"/>
    <w:rsid w:val="009D557C"/>
    <w:rsid w:val="009D64D3"/>
    <w:rsid w:val="009D70A4"/>
    <w:rsid w:val="009D716B"/>
    <w:rsid w:val="009D7A52"/>
    <w:rsid w:val="009D7B14"/>
    <w:rsid w:val="009D7C4E"/>
    <w:rsid w:val="009D7F03"/>
    <w:rsid w:val="009E08D1"/>
    <w:rsid w:val="009E1146"/>
    <w:rsid w:val="009E18E1"/>
    <w:rsid w:val="009E1B95"/>
    <w:rsid w:val="009E1BE8"/>
    <w:rsid w:val="009E2872"/>
    <w:rsid w:val="009E3734"/>
    <w:rsid w:val="009E3B78"/>
    <w:rsid w:val="009E4210"/>
    <w:rsid w:val="009E496F"/>
    <w:rsid w:val="009E4B0D"/>
    <w:rsid w:val="009E5250"/>
    <w:rsid w:val="009E5B5A"/>
    <w:rsid w:val="009E5E71"/>
    <w:rsid w:val="009E7A69"/>
    <w:rsid w:val="009E7F92"/>
    <w:rsid w:val="009F02A3"/>
    <w:rsid w:val="009F0BAD"/>
    <w:rsid w:val="009F1DC8"/>
    <w:rsid w:val="009F2F27"/>
    <w:rsid w:val="009F34AA"/>
    <w:rsid w:val="009F4437"/>
    <w:rsid w:val="009F4F0F"/>
    <w:rsid w:val="009F6430"/>
    <w:rsid w:val="009F69F1"/>
    <w:rsid w:val="009F6BCB"/>
    <w:rsid w:val="009F6D15"/>
    <w:rsid w:val="009F7B78"/>
    <w:rsid w:val="009F7D1F"/>
    <w:rsid w:val="00A0057A"/>
    <w:rsid w:val="00A008B8"/>
    <w:rsid w:val="00A00F7A"/>
    <w:rsid w:val="00A013CC"/>
    <w:rsid w:val="00A01A3C"/>
    <w:rsid w:val="00A0221C"/>
    <w:rsid w:val="00A02379"/>
    <w:rsid w:val="00A02FA1"/>
    <w:rsid w:val="00A0334F"/>
    <w:rsid w:val="00A03676"/>
    <w:rsid w:val="00A04194"/>
    <w:rsid w:val="00A04CCE"/>
    <w:rsid w:val="00A05962"/>
    <w:rsid w:val="00A05B8A"/>
    <w:rsid w:val="00A05C74"/>
    <w:rsid w:val="00A06178"/>
    <w:rsid w:val="00A0670F"/>
    <w:rsid w:val="00A06C90"/>
    <w:rsid w:val="00A07421"/>
    <w:rsid w:val="00A0776B"/>
    <w:rsid w:val="00A07F1F"/>
    <w:rsid w:val="00A10C89"/>
    <w:rsid w:val="00A10FB9"/>
    <w:rsid w:val="00A11421"/>
    <w:rsid w:val="00A11C1D"/>
    <w:rsid w:val="00A11FD8"/>
    <w:rsid w:val="00A13253"/>
    <w:rsid w:val="00A1389F"/>
    <w:rsid w:val="00A143BB"/>
    <w:rsid w:val="00A14996"/>
    <w:rsid w:val="00A157B1"/>
    <w:rsid w:val="00A15A7B"/>
    <w:rsid w:val="00A161C1"/>
    <w:rsid w:val="00A17A62"/>
    <w:rsid w:val="00A20A14"/>
    <w:rsid w:val="00A2191B"/>
    <w:rsid w:val="00A21A93"/>
    <w:rsid w:val="00A22229"/>
    <w:rsid w:val="00A2235D"/>
    <w:rsid w:val="00A22A12"/>
    <w:rsid w:val="00A2346B"/>
    <w:rsid w:val="00A2358E"/>
    <w:rsid w:val="00A23717"/>
    <w:rsid w:val="00A24442"/>
    <w:rsid w:val="00A24ACE"/>
    <w:rsid w:val="00A252B9"/>
    <w:rsid w:val="00A25437"/>
    <w:rsid w:val="00A25A87"/>
    <w:rsid w:val="00A25C42"/>
    <w:rsid w:val="00A300A9"/>
    <w:rsid w:val="00A30A2D"/>
    <w:rsid w:val="00A30AF4"/>
    <w:rsid w:val="00A3189F"/>
    <w:rsid w:val="00A32478"/>
    <w:rsid w:val="00A32577"/>
    <w:rsid w:val="00A3287B"/>
    <w:rsid w:val="00A3293C"/>
    <w:rsid w:val="00A330BB"/>
    <w:rsid w:val="00A339C1"/>
    <w:rsid w:val="00A339D2"/>
    <w:rsid w:val="00A34549"/>
    <w:rsid w:val="00A34ACD"/>
    <w:rsid w:val="00A34F6C"/>
    <w:rsid w:val="00A3529F"/>
    <w:rsid w:val="00A35728"/>
    <w:rsid w:val="00A35E61"/>
    <w:rsid w:val="00A35FBC"/>
    <w:rsid w:val="00A36FAA"/>
    <w:rsid w:val="00A4026B"/>
    <w:rsid w:val="00A40A1C"/>
    <w:rsid w:val="00A40EC7"/>
    <w:rsid w:val="00A42DBF"/>
    <w:rsid w:val="00A438F5"/>
    <w:rsid w:val="00A4476C"/>
    <w:rsid w:val="00A44882"/>
    <w:rsid w:val="00A448F1"/>
    <w:rsid w:val="00A45125"/>
    <w:rsid w:val="00A45B5E"/>
    <w:rsid w:val="00A4623A"/>
    <w:rsid w:val="00A469EF"/>
    <w:rsid w:val="00A501B7"/>
    <w:rsid w:val="00A5112B"/>
    <w:rsid w:val="00A5138A"/>
    <w:rsid w:val="00A513A9"/>
    <w:rsid w:val="00A52014"/>
    <w:rsid w:val="00A522BA"/>
    <w:rsid w:val="00A52B7F"/>
    <w:rsid w:val="00A53827"/>
    <w:rsid w:val="00A539C7"/>
    <w:rsid w:val="00A546CE"/>
    <w:rsid w:val="00A54715"/>
    <w:rsid w:val="00A54B82"/>
    <w:rsid w:val="00A55575"/>
    <w:rsid w:val="00A56083"/>
    <w:rsid w:val="00A566FD"/>
    <w:rsid w:val="00A56ED8"/>
    <w:rsid w:val="00A57A98"/>
    <w:rsid w:val="00A6061C"/>
    <w:rsid w:val="00A606F1"/>
    <w:rsid w:val="00A60978"/>
    <w:rsid w:val="00A60AF3"/>
    <w:rsid w:val="00A60BF5"/>
    <w:rsid w:val="00A613F1"/>
    <w:rsid w:val="00A61410"/>
    <w:rsid w:val="00A62646"/>
    <w:rsid w:val="00A62D44"/>
    <w:rsid w:val="00A6382C"/>
    <w:rsid w:val="00A64158"/>
    <w:rsid w:val="00A64878"/>
    <w:rsid w:val="00A650DD"/>
    <w:rsid w:val="00A6520A"/>
    <w:rsid w:val="00A657FF"/>
    <w:rsid w:val="00A6583D"/>
    <w:rsid w:val="00A65A36"/>
    <w:rsid w:val="00A668E1"/>
    <w:rsid w:val="00A66938"/>
    <w:rsid w:val="00A67263"/>
    <w:rsid w:val="00A67716"/>
    <w:rsid w:val="00A67CF5"/>
    <w:rsid w:val="00A702CD"/>
    <w:rsid w:val="00A70D08"/>
    <w:rsid w:val="00A70D18"/>
    <w:rsid w:val="00A70D40"/>
    <w:rsid w:val="00A71260"/>
    <w:rsid w:val="00A7161C"/>
    <w:rsid w:val="00A71848"/>
    <w:rsid w:val="00A71960"/>
    <w:rsid w:val="00A71F47"/>
    <w:rsid w:val="00A728F8"/>
    <w:rsid w:val="00A7493B"/>
    <w:rsid w:val="00A74BBE"/>
    <w:rsid w:val="00A74F1A"/>
    <w:rsid w:val="00A75555"/>
    <w:rsid w:val="00A756A9"/>
    <w:rsid w:val="00A75A4A"/>
    <w:rsid w:val="00A75E28"/>
    <w:rsid w:val="00A7613E"/>
    <w:rsid w:val="00A76735"/>
    <w:rsid w:val="00A770CA"/>
    <w:rsid w:val="00A7794D"/>
    <w:rsid w:val="00A77AA3"/>
    <w:rsid w:val="00A77CD0"/>
    <w:rsid w:val="00A77FB7"/>
    <w:rsid w:val="00A80350"/>
    <w:rsid w:val="00A80B05"/>
    <w:rsid w:val="00A8108C"/>
    <w:rsid w:val="00A81A87"/>
    <w:rsid w:val="00A81DAD"/>
    <w:rsid w:val="00A82043"/>
    <w:rsid w:val="00A8218B"/>
    <w:rsid w:val="00A8236D"/>
    <w:rsid w:val="00A82528"/>
    <w:rsid w:val="00A833F6"/>
    <w:rsid w:val="00A83464"/>
    <w:rsid w:val="00A84242"/>
    <w:rsid w:val="00A843E9"/>
    <w:rsid w:val="00A847CC"/>
    <w:rsid w:val="00A85112"/>
    <w:rsid w:val="00A854EB"/>
    <w:rsid w:val="00A85A0D"/>
    <w:rsid w:val="00A872E5"/>
    <w:rsid w:val="00A87641"/>
    <w:rsid w:val="00A879A0"/>
    <w:rsid w:val="00A91406"/>
    <w:rsid w:val="00A92402"/>
    <w:rsid w:val="00A92D18"/>
    <w:rsid w:val="00A92EFD"/>
    <w:rsid w:val="00A938F2"/>
    <w:rsid w:val="00A9520C"/>
    <w:rsid w:val="00A95970"/>
    <w:rsid w:val="00A95F9F"/>
    <w:rsid w:val="00A95FA6"/>
    <w:rsid w:val="00A96E65"/>
    <w:rsid w:val="00A96E84"/>
    <w:rsid w:val="00A96ECE"/>
    <w:rsid w:val="00A971BF"/>
    <w:rsid w:val="00A97C72"/>
    <w:rsid w:val="00A97CFA"/>
    <w:rsid w:val="00AA0E5E"/>
    <w:rsid w:val="00AA14D8"/>
    <w:rsid w:val="00AA1597"/>
    <w:rsid w:val="00AA1FBF"/>
    <w:rsid w:val="00AA2C8A"/>
    <w:rsid w:val="00AA310B"/>
    <w:rsid w:val="00AA572D"/>
    <w:rsid w:val="00AA5B31"/>
    <w:rsid w:val="00AA63D4"/>
    <w:rsid w:val="00AA66EB"/>
    <w:rsid w:val="00AA68B0"/>
    <w:rsid w:val="00AA752D"/>
    <w:rsid w:val="00AB02EF"/>
    <w:rsid w:val="00AB03C2"/>
    <w:rsid w:val="00AB060E"/>
    <w:rsid w:val="00AB06E8"/>
    <w:rsid w:val="00AB0DB4"/>
    <w:rsid w:val="00AB0DB6"/>
    <w:rsid w:val="00AB1A4F"/>
    <w:rsid w:val="00AB1CD3"/>
    <w:rsid w:val="00AB2887"/>
    <w:rsid w:val="00AB322F"/>
    <w:rsid w:val="00AB34EE"/>
    <w:rsid w:val="00AB352F"/>
    <w:rsid w:val="00AB3D0E"/>
    <w:rsid w:val="00AB3E8F"/>
    <w:rsid w:val="00AB4985"/>
    <w:rsid w:val="00AB4A2C"/>
    <w:rsid w:val="00AB5DE4"/>
    <w:rsid w:val="00AB66A3"/>
    <w:rsid w:val="00AB67F0"/>
    <w:rsid w:val="00AB6BD7"/>
    <w:rsid w:val="00AB76C2"/>
    <w:rsid w:val="00AC0855"/>
    <w:rsid w:val="00AC1350"/>
    <w:rsid w:val="00AC19A2"/>
    <w:rsid w:val="00AC1AE9"/>
    <w:rsid w:val="00AC2333"/>
    <w:rsid w:val="00AC274B"/>
    <w:rsid w:val="00AC3B42"/>
    <w:rsid w:val="00AC42E4"/>
    <w:rsid w:val="00AC46F2"/>
    <w:rsid w:val="00AC471C"/>
    <w:rsid w:val="00AC4764"/>
    <w:rsid w:val="00AC47BC"/>
    <w:rsid w:val="00AC4D2C"/>
    <w:rsid w:val="00AC50FA"/>
    <w:rsid w:val="00AC586B"/>
    <w:rsid w:val="00AC5C0F"/>
    <w:rsid w:val="00AC5D98"/>
    <w:rsid w:val="00AC68E3"/>
    <w:rsid w:val="00AC6D36"/>
    <w:rsid w:val="00AC745A"/>
    <w:rsid w:val="00AC7546"/>
    <w:rsid w:val="00AC7626"/>
    <w:rsid w:val="00AC7D0C"/>
    <w:rsid w:val="00AC7E6E"/>
    <w:rsid w:val="00AC7FB6"/>
    <w:rsid w:val="00AD0CBA"/>
    <w:rsid w:val="00AD1ACE"/>
    <w:rsid w:val="00AD1C37"/>
    <w:rsid w:val="00AD22FE"/>
    <w:rsid w:val="00AD26E2"/>
    <w:rsid w:val="00AD2D51"/>
    <w:rsid w:val="00AD334D"/>
    <w:rsid w:val="00AD3435"/>
    <w:rsid w:val="00AD3790"/>
    <w:rsid w:val="00AD3828"/>
    <w:rsid w:val="00AD3AD7"/>
    <w:rsid w:val="00AD47F9"/>
    <w:rsid w:val="00AD4A4F"/>
    <w:rsid w:val="00AD7728"/>
    <w:rsid w:val="00AD784C"/>
    <w:rsid w:val="00AE0548"/>
    <w:rsid w:val="00AE0D6E"/>
    <w:rsid w:val="00AE126A"/>
    <w:rsid w:val="00AE1BAE"/>
    <w:rsid w:val="00AE2297"/>
    <w:rsid w:val="00AE29E6"/>
    <w:rsid w:val="00AE2AB3"/>
    <w:rsid w:val="00AE3005"/>
    <w:rsid w:val="00AE3299"/>
    <w:rsid w:val="00AE345D"/>
    <w:rsid w:val="00AE349C"/>
    <w:rsid w:val="00AE3BD5"/>
    <w:rsid w:val="00AE4305"/>
    <w:rsid w:val="00AE59A0"/>
    <w:rsid w:val="00AE61BD"/>
    <w:rsid w:val="00AE6AFE"/>
    <w:rsid w:val="00AE7145"/>
    <w:rsid w:val="00AE719B"/>
    <w:rsid w:val="00AE75FD"/>
    <w:rsid w:val="00AE7869"/>
    <w:rsid w:val="00AF0923"/>
    <w:rsid w:val="00AF0C57"/>
    <w:rsid w:val="00AF1A92"/>
    <w:rsid w:val="00AF1E91"/>
    <w:rsid w:val="00AF1FD9"/>
    <w:rsid w:val="00AF2147"/>
    <w:rsid w:val="00AF26F3"/>
    <w:rsid w:val="00AF3B69"/>
    <w:rsid w:val="00AF423F"/>
    <w:rsid w:val="00AF48C8"/>
    <w:rsid w:val="00AF4EE6"/>
    <w:rsid w:val="00AF59FD"/>
    <w:rsid w:val="00AF5F04"/>
    <w:rsid w:val="00AF690E"/>
    <w:rsid w:val="00AF6A80"/>
    <w:rsid w:val="00AF6B2A"/>
    <w:rsid w:val="00AF70FE"/>
    <w:rsid w:val="00B00376"/>
    <w:rsid w:val="00B00672"/>
    <w:rsid w:val="00B008FE"/>
    <w:rsid w:val="00B011AF"/>
    <w:rsid w:val="00B0134D"/>
    <w:rsid w:val="00B01A89"/>
    <w:rsid w:val="00B01B4D"/>
    <w:rsid w:val="00B01E54"/>
    <w:rsid w:val="00B02281"/>
    <w:rsid w:val="00B02E76"/>
    <w:rsid w:val="00B036AD"/>
    <w:rsid w:val="00B04489"/>
    <w:rsid w:val="00B046F7"/>
    <w:rsid w:val="00B04980"/>
    <w:rsid w:val="00B057F6"/>
    <w:rsid w:val="00B06389"/>
    <w:rsid w:val="00B06571"/>
    <w:rsid w:val="00B068BA"/>
    <w:rsid w:val="00B07217"/>
    <w:rsid w:val="00B077FA"/>
    <w:rsid w:val="00B10A5C"/>
    <w:rsid w:val="00B11865"/>
    <w:rsid w:val="00B11C13"/>
    <w:rsid w:val="00B11E29"/>
    <w:rsid w:val="00B1206B"/>
    <w:rsid w:val="00B129C6"/>
    <w:rsid w:val="00B1314E"/>
    <w:rsid w:val="00B13851"/>
    <w:rsid w:val="00B13B1C"/>
    <w:rsid w:val="00B14471"/>
    <w:rsid w:val="00B14B5F"/>
    <w:rsid w:val="00B1505A"/>
    <w:rsid w:val="00B1505F"/>
    <w:rsid w:val="00B15178"/>
    <w:rsid w:val="00B178C4"/>
    <w:rsid w:val="00B17B59"/>
    <w:rsid w:val="00B204BA"/>
    <w:rsid w:val="00B2117C"/>
    <w:rsid w:val="00B21181"/>
    <w:rsid w:val="00B21F90"/>
    <w:rsid w:val="00B22291"/>
    <w:rsid w:val="00B23624"/>
    <w:rsid w:val="00B23F9A"/>
    <w:rsid w:val="00B2417B"/>
    <w:rsid w:val="00B24909"/>
    <w:rsid w:val="00B24E6F"/>
    <w:rsid w:val="00B25029"/>
    <w:rsid w:val="00B25B48"/>
    <w:rsid w:val="00B25CF0"/>
    <w:rsid w:val="00B2631F"/>
    <w:rsid w:val="00B26CB5"/>
    <w:rsid w:val="00B274C2"/>
    <w:rsid w:val="00B2752E"/>
    <w:rsid w:val="00B307CC"/>
    <w:rsid w:val="00B308AA"/>
    <w:rsid w:val="00B308B7"/>
    <w:rsid w:val="00B309B3"/>
    <w:rsid w:val="00B30B73"/>
    <w:rsid w:val="00B30BD9"/>
    <w:rsid w:val="00B30EC8"/>
    <w:rsid w:val="00B30FF8"/>
    <w:rsid w:val="00B3256A"/>
    <w:rsid w:val="00B326B7"/>
    <w:rsid w:val="00B34716"/>
    <w:rsid w:val="00B34837"/>
    <w:rsid w:val="00B3588E"/>
    <w:rsid w:val="00B361FB"/>
    <w:rsid w:val="00B366EA"/>
    <w:rsid w:val="00B3700C"/>
    <w:rsid w:val="00B373EF"/>
    <w:rsid w:val="00B37B16"/>
    <w:rsid w:val="00B4064F"/>
    <w:rsid w:val="00B40CE0"/>
    <w:rsid w:val="00B4198F"/>
    <w:rsid w:val="00B41F3D"/>
    <w:rsid w:val="00B431E8"/>
    <w:rsid w:val="00B432BA"/>
    <w:rsid w:val="00B43F32"/>
    <w:rsid w:val="00B447F8"/>
    <w:rsid w:val="00B45141"/>
    <w:rsid w:val="00B45C13"/>
    <w:rsid w:val="00B46458"/>
    <w:rsid w:val="00B46A0E"/>
    <w:rsid w:val="00B470F3"/>
    <w:rsid w:val="00B4747A"/>
    <w:rsid w:val="00B47EA3"/>
    <w:rsid w:val="00B509F8"/>
    <w:rsid w:val="00B519AA"/>
    <w:rsid w:val="00B519CD"/>
    <w:rsid w:val="00B52085"/>
    <w:rsid w:val="00B5273A"/>
    <w:rsid w:val="00B52BA8"/>
    <w:rsid w:val="00B54113"/>
    <w:rsid w:val="00B546D3"/>
    <w:rsid w:val="00B549A7"/>
    <w:rsid w:val="00B55A0D"/>
    <w:rsid w:val="00B55CC9"/>
    <w:rsid w:val="00B572E3"/>
    <w:rsid w:val="00B57329"/>
    <w:rsid w:val="00B57624"/>
    <w:rsid w:val="00B57842"/>
    <w:rsid w:val="00B60159"/>
    <w:rsid w:val="00B604F5"/>
    <w:rsid w:val="00B60D15"/>
    <w:rsid w:val="00B60E61"/>
    <w:rsid w:val="00B60F48"/>
    <w:rsid w:val="00B613F8"/>
    <w:rsid w:val="00B614A8"/>
    <w:rsid w:val="00B61B33"/>
    <w:rsid w:val="00B62486"/>
    <w:rsid w:val="00B62B50"/>
    <w:rsid w:val="00B62E1A"/>
    <w:rsid w:val="00B635B7"/>
    <w:rsid w:val="00B636FB"/>
    <w:rsid w:val="00B63815"/>
    <w:rsid w:val="00B63AE4"/>
    <w:rsid w:val="00B63AE8"/>
    <w:rsid w:val="00B63F00"/>
    <w:rsid w:val="00B6409A"/>
    <w:rsid w:val="00B641CD"/>
    <w:rsid w:val="00B65950"/>
    <w:rsid w:val="00B65C86"/>
    <w:rsid w:val="00B66825"/>
    <w:rsid w:val="00B66C94"/>
    <w:rsid w:val="00B66D83"/>
    <w:rsid w:val="00B672C0"/>
    <w:rsid w:val="00B676FD"/>
    <w:rsid w:val="00B678B6"/>
    <w:rsid w:val="00B67B73"/>
    <w:rsid w:val="00B7004C"/>
    <w:rsid w:val="00B706E8"/>
    <w:rsid w:val="00B70FE5"/>
    <w:rsid w:val="00B7236C"/>
    <w:rsid w:val="00B72C18"/>
    <w:rsid w:val="00B72D27"/>
    <w:rsid w:val="00B74535"/>
    <w:rsid w:val="00B749AD"/>
    <w:rsid w:val="00B74C50"/>
    <w:rsid w:val="00B74CB3"/>
    <w:rsid w:val="00B74FBE"/>
    <w:rsid w:val="00B752CF"/>
    <w:rsid w:val="00B75646"/>
    <w:rsid w:val="00B75F4F"/>
    <w:rsid w:val="00B76061"/>
    <w:rsid w:val="00B7629E"/>
    <w:rsid w:val="00B76BC6"/>
    <w:rsid w:val="00B771C5"/>
    <w:rsid w:val="00B77C0A"/>
    <w:rsid w:val="00B77C61"/>
    <w:rsid w:val="00B81279"/>
    <w:rsid w:val="00B81570"/>
    <w:rsid w:val="00B83101"/>
    <w:rsid w:val="00B83E67"/>
    <w:rsid w:val="00B847F5"/>
    <w:rsid w:val="00B8607D"/>
    <w:rsid w:val="00B872EB"/>
    <w:rsid w:val="00B9057C"/>
    <w:rsid w:val="00B90729"/>
    <w:rsid w:val="00B907DA"/>
    <w:rsid w:val="00B90E2D"/>
    <w:rsid w:val="00B91503"/>
    <w:rsid w:val="00B91FFE"/>
    <w:rsid w:val="00B92CBB"/>
    <w:rsid w:val="00B92DCA"/>
    <w:rsid w:val="00B9316C"/>
    <w:rsid w:val="00B93D15"/>
    <w:rsid w:val="00B93FC3"/>
    <w:rsid w:val="00B943F8"/>
    <w:rsid w:val="00B94716"/>
    <w:rsid w:val="00B950BC"/>
    <w:rsid w:val="00B95AB9"/>
    <w:rsid w:val="00B95DF9"/>
    <w:rsid w:val="00B961EC"/>
    <w:rsid w:val="00B965E1"/>
    <w:rsid w:val="00B9713C"/>
    <w:rsid w:val="00B9714C"/>
    <w:rsid w:val="00B97DEB"/>
    <w:rsid w:val="00BA0C99"/>
    <w:rsid w:val="00BA1132"/>
    <w:rsid w:val="00BA179E"/>
    <w:rsid w:val="00BA17E7"/>
    <w:rsid w:val="00BA1B8E"/>
    <w:rsid w:val="00BA273D"/>
    <w:rsid w:val="00BA29AD"/>
    <w:rsid w:val="00BA2AC1"/>
    <w:rsid w:val="00BA33CF"/>
    <w:rsid w:val="00BA3F8D"/>
    <w:rsid w:val="00BA460A"/>
    <w:rsid w:val="00BA5735"/>
    <w:rsid w:val="00BA627C"/>
    <w:rsid w:val="00BA66CA"/>
    <w:rsid w:val="00BA7072"/>
    <w:rsid w:val="00BA741C"/>
    <w:rsid w:val="00BB0BEF"/>
    <w:rsid w:val="00BB0DE0"/>
    <w:rsid w:val="00BB0EDA"/>
    <w:rsid w:val="00BB13CF"/>
    <w:rsid w:val="00BB16CA"/>
    <w:rsid w:val="00BB184A"/>
    <w:rsid w:val="00BB2290"/>
    <w:rsid w:val="00BB242F"/>
    <w:rsid w:val="00BB2B82"/>
    <w:rsid w:val="00BB2C98"/>
    <w:rsid w:val="00BB2F56"/>
    <w:rsid w:val="00BB30C2"/>
    <w:rsid w:val="00BB3C99"/>
    <w:rsid w:val="00BB3F1C"/>
    <w:rsid w:val="00BB44DD"/>
    <w:rsid w:val="00BB4C89"/>
    <w:rsid w:val="00BB533D"/>
    <w:rsid w:val="00BB6745"/>
    <w:rsid w:val="00BB7A10"/>
    <w:rsid w:val="00BB7A49"/>
    <w:rsid w:val="00BC164B"/>
    <w:rsid w:val="00BC19E6"/>
    <w:rsid w:val="00BC1C4D"/>
    <w:rsid w:val="00BC2D56"/>
    <w:rsid w:val="00BC328C"/>
    <w:rsid w:val="00BC3481"/>
    <w:rsid w:val="00BC45DE"/>
    <w:rsid w:val="00BC56B3"/>
    <w:rsid w:val="00BC5D3E"/>
    <w:rsid w:val="00BC5FC0"/>
    <w:rsid w:val="00BC60BE"/>
    <w:rsid w:val="00BC6586"/>
    <w:rsid w:val="00BC65B0"/>
    <w:rsid w:val="00BC70C1"/>
    <w:rsid w:val="00BC7219"/>
    <w:rsid w:val="00BC7468"/>
    <w:rsid w:val="00BC7D4F"/>
    <w:rsid w:val="00BC7ED7"/>
    <w:rsid w:val="00BD0057"/>
    <w:rsid w:val="00BD055A"/>
    <w:rsid w:val="00BD07CC"/>
    <w:rsid w:val="00BD0FC8"/>
    <w:rsid w:val="00BD1317"/>
    <w:rsid w:val="00BD13E1"/>
    <w:rsid w:val="00BD2551"/>
    <w:rsid w:val="00BD2850"/>
    <w:rsid w:val="00BD2EDE"/>
    <w:rsid w:val="00BD3A28"/>
    <w:rsid w:val="00BD3D32"/>
    <w:rsid w:val="00BD4CBD"/>
    <w:rsid w:val="00BD5C60"/>
    <w:rsid w:val="00BD5F6E"/>
    <w:rsid w:val="00BD6049"/>
    <w:rsid w:val="00BD6D59"/>
    <w:rsid w:val="00BD7075"/>
    <w:rsid w:val="00BE03C3"/>
    <w:rsid w:val="00BE04E7"/>
    <w:rsid w:val="00BE068F"/>
    <w:rsid w:val="00BE0BDF"/>
    <w:rsid w:val="00BE0E36"/>
    <w:rsid w:val="00BE0F76"/>
    <w:rsid w:val="00BE14BD"/>
    <w:rsid w:val="00BE1C28"/>
    <w:rsid w:val="00BE1EB8"/>
    <w:rsid w:val="00BE2467"/>
    <w:rsid w:val="00BE28D2"/>
    <w:rsid w:val="00BE2B0E"/>
    <w:rsid w:val="00BE3146"/>
    <w:rsid w:val="00BE3AC5"/>
    <w:rsid w:val="00BE4A64"/>
    <w:rsid w:val="00BE4DE5"/>
    <w:rsid w:val="00BE4E30"/>
    <w:rsid w:val="00BE566E"/>
    <w:rsid w:val="00BE576E"/>
    <w:rsid w:val="00BE58E9"/>
    <w:rsid w:val="00BE5E43"/>
    <w:rsid w:val="00BE5F89"/>
    <w:rsid w:val="00BE6B95"/>
    <w:rsid w:val="00BE6E59"/>
    <w:rsid w:val="00BE6E7A"/>
    <w:rsid w:val="00BF0191"/>
    <w:rsid w:val="00BF0931"/>
    <w:rsid w:val="00BF0E46"/>
    <w:rsid w:val="00BF22A8"/>
    <w:rsid w:val="00BF29AE"/>
    <w:rsid w:val="00BF4871"/>
    <w:rsid w:val="00BF48FB"/>
    <w:rsid w:val="00BF5143"/>
    <w:rsid w:val="00BF557D"/>
    <w:rsid w:val="00BF5A38"/>
    <w:rsid w:val="00BF67C8"/>
    <w:rsid w:val="00BF7F58"/>
    <w:rsid w:val="00C010BB"/>
    <w:rsid w:val="00C01381"/>
    <w:rsid w:val="00C01841"/>
    <w:rsid w:val="00C01AB1"/>
    <w:rsid w:val="00C01AC6"/>
    <w:rsid w:val="00C0216C"/>
    <w:rsid w:val="00C02268"/>
    <w:rsid w:val="00C026A0"/>
    <w:rsid w:val="00C02BDE"/>
    <w:rsid w:val="00C03600"/>
    <w:rsid w:val="00C03EA4"/>
    <w:rsid w:val="00C043A5"/>
    <w:rsid w:val="00C04826"/>
    <w:rsid w:val="00C04F42"/>
    <w:rsid w:val="00C05089"/>
    <w:rsid w:val="00C06137"/>
    <w:rsid w:val="00C06929"/>
    <w:rsid w:val="00C069D1"/>
    <w:rsid w:val="00C071B1"/>
    <w:rsid w:val="00C07346"/>
    <w:rsid w:val="00C079B8"/>
    <w:rsid w:val="00C07DC0"/>
    <w:rsid w:val="00C10037"/>
    <w:rsid w:val="00C10273"/>
    <w:rsid w:val="00C123EA"/>
    <w:rsid w:val="00C12628"/>
    <w:rsid w:val="00C12A49"/>
    <w:rsid w:val="00C133EE"/>
    <w:rsid w:val="00C13ED9"/>
    <w:rsid w:val="00C144D7"/>
    <w:rsid w:val="00C148A7"/>
    <w:rsid w:val="00C149D0"/>
    <w:rsid w:val="00C14EB7"/>
    <w:rsid w:val="00C14EFC"/>
    <w:rsid w:val="00C150A7"/>
    <w:rsid w:val="00C1550F"/>
    <w:rsid w:val="00C15999"/>
    <w:rsid w:val="00C15B40"/>
    <w:rsid w:val="00C1610F"/>
    <w:rsid w:val="00C16678"/>
    <w:rsid w:val="00C16F91"/>
    <w:rsid w:val="00C17259"/>
    <w:rsid w:val="00C1779C"/>
    <w:rsid w:val="00C2058E"/>
    <w:rsid w:val="00C2194D"/>
    <w:rsid w:val="00C22092"/>
    <w:rsid w:val="00C2243E"/>
    <w:rsid w:val="00C224A3"/>
    <w:rsid w:val="00C22DA9"/>
    <w:rsid w:val="00C231A0"/>
    <w:rsid w:val="00C2477C"/>
    <w:rsid w:val="00C24FE7"/>
    <w:rsid w:val="00C25673"/>
    <w:rsid w:val="00C25A08"/>
    <w:rsid w:val="00C2604D"/>
    <w:rsid w:val="00C26588"/>
    <w:rsid w:val="00C266F9"/>
    <w:rsid w:val="00C26A1A"/>
    <w:rsid w:val="00C26AB1"/>
    <w:rsid w:val="00C26B95"/>
    <w:rsid w:val="00C270D9"/>
    <w:rsid w:val="00C277DC"/>
    <w:rsid w:val="00C27BD2"/>
    <w:rsid w:val="00C27DE9"/>
    <w:rsid w:val="00C302EF"/>
    <w:rsid w:val="00C30D4D"/>
    <w:rsid w:val="00C30FA4"/>
    <w:rsid w:val="00C327B8"/>
    <w:rsid w:val="00C32989"/>
    <w:rsid w:val="00C329CA"/>
    <w:rsid w:val="00C32AB2"/>
    <w:rsid w:val="00C32BBA"/>
    <w:rsid w:val="00C3314C"/>
    <w:rsid w:val="00C33388"/>
    <w:rsid w:val="00C335DF"/>
    <w:rsid w:val="00C33BFF"/>
    <w:rsid w:val="00C342C1"/>
    <w:rsid w:val="00C35484"/>
    <w:rsid w:val="00C3553A"/>
    <w:rsid w:val="00C36D08"/>
    <w:rsid w:val="00C372D3"/>
    <w:rsid w:val="00C401A0"/>
    <w:rsid w:val="00C401E7"/>
    <w:rsid w:val="00C40907"/>
    <w:rsid w:val="00C40EAD"/>
    <w:rsid w:val="00C4173A"/>
    <w:rsid w:val="00C41FBF"/>
    <w:rsid w:val="00C421BC"/>
    <w:rsid w:val="00C43A5E"/>
    <w:rsid w:val="00C43CBD"/>
    <w:rsid w:val="00C44645"/>
    <w:rsid w:val="00C458DF"/>
    <w:rsid w:val="00C46FC2"/>
    <w:rsid w:val="00C47159"/>
    <w:rsid w:val="00C47950"/>
    <w:rsid w:val="00C479CC"/>
    <w:rsid w:val="00C479E1"/>
    <w:rsid w:val="00C47F3D"/>
    <w:rsid w:val="00C50A58"/>
    <w:rsid w:val="00C50DED"/>
    <w:rsid w:val="00C511D1"/>
    <w:rsid w:val="00C52217"/>
    <w:rsid w:val="00C526CC"/>
    <w:rsid w:val="00C52787"/>
    <w:rsid w:val="00C52CF1"/>
    <w:rsid w:val="00C53331"/>
    <w:rsid w:val="00C53355"/>
    <w:rsid w:val="00C53A5A"/>
    <w:rsid w:val="00C53C79"/>
    <w:rsid w:val="00C54554"/>
    <w:rsid w:val="00C54BAC"/>
    <w:rsid w:val="00C5544C"/>
    <w:rsid w:val="00C56AF2"/>
    <w:rsid w:val="00C5725D"/>
    <w:rsid w:val="00C57E44"/>
    <w:rsid w:val="00C60242"/>
    <w:rsid w:val="00C602FF"/>
    <w:rsid w:val="00C6078D"/>
    <w:rsid w:val="00C6102E"/>
    <w:rsid w:val="00C61174"/>
    <w:rsid w:val="00C6148F"/>
    <w:rsid w:val="00C61946"/>
    <w:rsid w:val="00C621B1"/>
    <w:rsid w:val="00C628F9"/>
    <w:rsid w:val="00C62F7A"/>
    <w:rsid w:val="00C636B6"/>
    <w:rsid w:val="00C63B9C"/>
    <w:rsid w:val="00C6408C"/>
    <w:rsid w:val="00C641D3"/>
    <w:rsid w:val="00C64337"/>
    <w:rsid w:val="00C6485C"/>
    <w:rsid w:val="00C64BE0"/>
    <w:rsid w:val="00C650E8"/>
    <w:rsid w:val="00C6682F"/>
    <w:rsid w:val="00C67BF4"/>
    <w:rsid w:val="00C7058A"/>
    <w:rsid w:val="00C70DE3"/>
    <w:rsid w:val="00C715F6"/>
    <w:rsid w:val="00C7275E"/>
    <w:rsid w:val="00C72AA7"/>
    <w:rsid w:val="00C731DF"/>
    <w:rsid w:val="00C7340E"/>
    <w:rsid w:val="00C74307"/>
    <w:rsid w:val="00C748E7"/>
    <w:rsid w:val="00C7493E"/>
    <w:rsid w:val="00C74C5D"/>
    <w:rsid w:val="00C753FD"/>
    <w:rsid w:val="00C7561F"/>
    <w:rsid w:val="00C76203"/>
    <w:rsid w:val="00C7646C"/>
    <w:rsid w:val="00C765F8"/>
    <w:rsid w:val="00C77011"/>
    <w:rsid w:val="00C7776B"/>
    <w:rsid w:val="00C777F4"/>
    <w:rsid w:val="00C77BBB"/>
    <w:rsid w:val="00C801B1"/>
    <w:rsid w:val="00C80396"/>
    <w:rsid w:val="00C81217"/>
    <w:rsid w:val="00C81492"/>
    <w:rsid w:val="00C81FB2"/>
    <w:rsid w:val="00C8261F"/>
    <w:rsid w:val="00C8309E"/>
    <w:rsid w:val="00C830FF"/>
    <w:rsid w:val="00C83345"/>
    <w:rsid w:val="00C8353C"/>
    <w:rsid w:val="00C83EF4"/>
    <w:rsid w:val="00C845F0"/>
    <w:rsid w:val="00C84B5F"/>
    <w:rsid w:val="00C84CDD"/>
    <w:rsid w:val="00C853D8"/>
    <w:rsid w:val="00C85964"/>
    <w:rsid w:val="00C863C4"/>
    <w:rsid w:val="00C86535"/>
    <w:rsid w:val="00C86637"/>
    <w:rsid w:val="00C87F48"/>
    <w:rsid w:val="00C9115A"/>
    <w:rsid w:val="00C91F26"/>
    <w:rsid w:val="00C920EA"/>
    <w:rsid w:val="00C920EB"/>
    <w:rsid w:val="00C93C3E"/>
    <w:rsid w:val="00C94534"/>
    <w:rsid w:val="00C947F4"/>
    <w:rsid w:val="00C94CA2"/>
    <w:rsid w:val="00C971F1"/>
    <w:rsid w:val="00CA0BF9"/>
    <w:rsid w:val="00CA12E3"/>
    <w:rsid w:val="00CA1338"/>
    <w:rsid w:val="00CA1476"/>
    <w:rsid w:val="00CA16C8"/>
    <w:rsid w:val="00CA2966"/>
    <w:rsid w:val="00CA2C9F"/>
    <w:rsid w:val="00CA30E9"/>
    <w:rsid w:val="00CA3F0B"/>
    <w:rsid w:val="00CA4010"/>
    <w:rsid w:val="00CA4328"/>
    <w:rsid w:val="00CA43A0"/>
    <w:rsid w:val="00CA44FA"/>
    <w:rsid w:val="00CA4B32"/>
    <w:rsid w:val="00CA500C"/>
    <w:rsid w:val="00CA5301"/>
    <w:rsid w:val="00CA6611"/>
    <w:rsid w:val="00CA69BC"/>
    <w:rsid w:val="00CA6AE6"/>
    <w:rsid w:val="00CA6B67"/>
    <w:rsid w:val="00CA6E39"/>
    <w:rsid w:val="00CA782F"/>
    <w:rsid w:val="00CA7D8A"/>
    <w:rsid w:val="00CB00DA"/>
    <w:rsid w:val="00CB02B4"/>
    <w:rsid w:val="00CB02BD"/>
    <w:rsid w:val="00CB0BC3"/>
    <w:rsid w:val="00CB0BD9"/>
    <w:rsid w:val="00CB1634"/>
    <w:rsid w:val="00CB187B"/>
    <w:rsid w:val="00CB27DF"/>
    <w:rsid w:val="00CB2835"/>
    <w:rsid w:val="00CB2A7A"/>
    <w:rsid w:val="00CB2B54"/>
    <w:rsid w:val="00CB2B9A"/>
    <w:rsid w:val="00CB2CF7"/>
    <w:rsid w:val="00CB3285"/>
    <w:rsid w:val="00CB34AB"/>
    <w:rsid w:val="00CB4500"/>
    <w:rsid w:val="00CB5BA2"/>
    <w:rsid w:val="00CB646E"/>
    <w:rsid w:val="00CB7978"/>
    <w:rsid w:val="00CB7BAD"/>
    <w:rsid w:val="00CC0C72"/>
    <w:rsid w:val="00CC0D87"/>
    <w:rsid w:val="00CC1024"/>
    <w:rsid w:val="00CC1787"/>
    <w:rsid w:val="00CC1AF0"/>
    <w:rsid w:val="00CC201B"/>
    <w:rsid w:val="00CC25F4"/>
    <w:rsid w:val="00CC28FF"/>
    <w:rsid w:val="00CC2BFD"/>
    <w:rsid w:val="00CC2F7F"/>
    <w:rsid w:val="00CC31E2"/>
    <w:rsid w:val="00CC36A1"/>
    <w:rsid w:val="00CC397D"/>
    <w:rsid w:val="00CC4431"/>
    <w:rsid w:val="00CC4D6C"/>
    <w:rsid w:val="00CC5C47"/>
    <w:rsid w:val="00CC5E50"/>
    <w:rsid w:val="00CC6259"/>
    <w:rsid w:val="00CC715E"/>
    <w:rsid w:val="00CC79DB"/>
    <w:rsid w:val="00CC7F34"/>
    <w:rsid w:val="00CC7F76"/>
    <w:rsid w:val="00CD0622"/>
    <w:rsid w:val="00CD0B2B"/>
    <w:rsid w:val="00CD0BBF"/>
    <w:rsid w:val="00CD0DF2"/>
    <w:rsid w:val="00CD184F"/>
    <w:rsid w:val="00CD1A9A"/>
    <w:rsid w:val="00CD1D28"/>
    <w:rsid w:val="00CD1DDD"/>
    <w:rsid w:val="00CD1E52"/>
    <w:rsid w:val="00CD1E9F"/>
    <w:rsid w:val="00CD284B"/>
    <w:rsid w:val="00CD3476"/>
    <w:rsid w:val="00CD37F9"/>
    <w:rsid w:val="00CD3D52"/>
    <w:rsid w:val="00CD4212"/>
    <w:rsid w:val="00CD4C5A"/>
    <w:rsid w:val="00CD574C"/>
    <w:rsid w:val="00CD5B51"/>
    <w:rsid w:val="00CD5B99"/>
    <w:rsid w:val="00CD64DF"/>
    <w:rsid w:val="00CE0128"/>
    <w:rsid w:val="00CE0790"/>
    <w:rsid w:val="00CE1617"/>
    <w:rsid w:val="00CE1F9C"/>
    <w:rsid w:val="00CE225F"/>
    <w:rsid w:val="00CE2A6F"/>
    <w:rsid w:val="00CE2D8A"/>
    <w:rsid w:val="00CE32CB"/>
    <w:rsid w:val="00CE33BA"/>
    <w:rsid w:val="00CE4474"/>
    <w:rsid w:val="00CE771C"/>
    <w:rsid w:val="00CE7AD8"/>
    <w:rsid w:val="00CE7C74"/>
    <w:rsid w:val="00CF0E3E"/>
    <w:rsid w:val="00CF0F06"/>
    <w:rsid w:val="00CF23F3"/>
    <w:rsid w:val="00CF2F50"/>
    <w:rsid w:val="00CF2F98"/>
    <w:rsid w:val="00CF304D"/>
    <w:rsid w:val="00CF311C"/>
    <w:rsid w:val="00CF3A49"/>
    <w:rsid w:val="00CF4148"/>
    <w:rsid w:val="00CF42E1"/>
    <w:rsid w:val="00CF485E"/>
    <w:rsid w:val="00CF4B5F"/>
    <w:rsid w:val="00CF4B7F"/>
    <w:rsid w:val="00CF5243"/>
    <w:rsid w:val="00CF53CE"/>
    <w:rsid w:val="00CF6198"/>
    <w:rsid w:val="00CF64CD"/>
    <w:rsid w:val="00CF6A5D"/>
    <w:rsid w:val="00CF6DAB"/>
    <w:rsid w:val="00CF6EE0"/>
    <w:rsid w:val="00CF70DC"/>
    <w:rsid w:val="00CF71BE"/>
    <w:rsid w:val="00CF7F76"/>
    <w:rsid w:val="00D010FA"/>
    <w:rsid w:val="00D01236"/>
    <w:rsid w:val="00D01C50"/>
    <w:rsid w:val="00D023DC"/>
    <w:rsid w:val="00D02861"/>
    <w:rsid w:val="00D02919"/>
    <w:rsid w:val="00D038CC"/>
    <w:rsid w:val="00D03F34"/>
    <w:rsid w:val="00D049FF"/>
    <w:rsid w:val="00D04C61"/>
    <w:rsid w:val="00D05B37"/>
    <w:rsid w:val="00D05B8D"/>
    <w:rsid w:val="00D05B9B"/>
    <w:rsid w:val="00D05C42"/>
    <w:rsid w:val="00D06539"/>
    <w:rsid w:val="00D06543"/>
    <w:rsid w:val="00D0658E"/>
    <w:rsid w:val="00D065A2"/>
    <w:rsid w:val="00D079AA"/>
    <w:rsid w:val="00D07C68"/>
    <w:rsid w:val="00D07F00"/>
    <w:rsid w:val="00D1130F"/>
    <w:rsid w:val="00D1152D"/>
    <w:rsid w:val="00D1331D"/>
    <w:rsid w:val="00D13709"/>
    <w:rsid w:val="00D13B7C"/>
    <w:rsid w:val="00D13C7D"/>
    <w:rsid w:val="00D156F0"/>
    <w:rsid w:val="00D15DA3"/>
    <w:rsid w:val="00D160F1"/>
    <w:rsid w:val="00D16B82"/>
    <w:rsid w:val="00D175EE"/>
    <w:rsid w:val="00D177C0"/>
    <w:rsid w:val="00D17B72"/>
    <w:rsid w:val="00D17D49"/>
    <w:rsid w:val="00D208BC"/>
    <w:rsid w:val="00D20990"/>
    <w:rsid w:val="00D2200F"/>
    <w:rsid w:val="00D224DB"/>
    <w:rsid w:val="00D22688"/>
    <w:rsid w:val="00D22A18"/>
    <w:rsid w:val="00D233E3"/>
    <w:rsid w:val="00D24357"/>
    <w:rsid w:val="00D24D95"/>
    <w:rsid w:val="00D24E1D"/>
    <w:rsid w:val="00D254A8"/>
    <w:rsid w:val="00D257AD"/>
    <w:rsid w:val="00D261EC"/>
    <w:rsid w:val="00D2627F"/>
    <w:rsid w:val="00D26F38"/>
    <w:rsid w:val="00D27C66"/>
    <w:rsid w:val="00D310D0"/>
    <w:rsid w:val="00D3180E"/>
    <w:rsid w:val="00D3185C"/>
    <w:rsid w:val="00D3205F"/>
    <w:rsid w:val="00D3318E"/>
    <w:rsid w:val="00D33D37"/>
    <w:rsid w:val="00D33E72"/>
    <w:rsid w:val="00D349AF"/>
    <w:rsid w:val="00D35511"/>
    <w:rsid w:val="00D355D5"/>
    <w:rsid w:val="00D35B98"/>
    <w:rsid w:val="00D35BD6"/>
    <w:rsid w:val="00D361B5"/>
    <w:rsid w:val="00D36B76"/>
    <w:rsid w:val="00D36F86"/>
    <w:rsid w:val="00D3745D"/>
    <w:rsid w:val="00D376F3"/>
    <w:rsid w:val="00D37F15"/>
    <w:rsid w:val="00D402DB"/>
    <w:rsid w:val="00D40C96"/>
    <w:rsid w:val="00D40CA9"/>
    <w:rsid w:val="00D411A2"/>
    <w:rsid w:val="00D41211"/>
    <w:rsid w:val="00D41EBE"/>
    <w:rsid w:val="00D42F31"/>
    <w:rsid w:val="00D42FD9"/>
    <w:rsid w:val="00D43D24"/>
    <w:rsid w:val="00D45628"/>
    <w:rsid w:val="00D4606D"/>
    <w:rsid w:val="00D460EA"/>
    <w:rsid w:val="00D461C0"/>
    <w:rsid w:val="00D46ACB"/>
    <w:rsid w:val="00D471AA"/>
    <w:rsid w:val="00D47729"/>
    <w:rsid w:val="00D47811"/>
    <w:rsid w:val="00D47A3B"/>
    <w:rsid w:val="00D47C50"/>
    <w:rsid w:val="00D5085C"/>
    <w:rsid w:val="00D50944"/>
    <w:rsid w:val="00D50A8E"/>
    <w:rsid w:val="00D50B9C"/>
    <w:rsid w:val="00D51A4E"/>
    <w:rsid w:val="00D524B8"/>
    <w:rsid w:val="00D52575"/>
    <w:rsid w:val="00D52640"/>
    <w:rsid w:val="00D52C4C"/>
    <w:rsid w:val="00D52CD9"/>
    <w:rsid w:val="00D52D73"/>
    <w:rsid w:val="00D52E58"/>
    <w:rsid w:val="00D52E72"/>
    <w:rsid w:val="00D531A3"/>
    <w:rsid w:val="00D55108"/>
    <w:rsid w:val="00D56A2F"/>
    <w:rsid w:val="00D56B20"/>
    <w:rsid w:val="00D56DDF"/>
    <w:rsid w:val="00D57752"/>
    <w:rsid w:val="00D578B3"/>
    <w:rsid w:val="00D6028A"/>
    <w:rsid w:val="00D60497"/>
    <w:rsid w:val="00D60A25"/>
    <w:rsid w:val="00D611CC"/>
    <w:rsid w:val="00D618F4"/>
    <w:rsid w:val="00D61CB0"/>
    <w:rsid w:val="00D62F65"/>
    <w:rsid w:val="00D6321A"/>
    <w:rsid w:val="00D63378"/>
    <w:rsid w:val="00D64363"/>
    <w:rsid w:val="00D64EF1"/>
    <w:rsid w:val="00D64FD7"/>
    <w:rsid w:val="00D654D0"/>
    <w:rsid w:val="00D65B9B"/>
    <w:rsid w:val="00D663A5"/>
    <w:rsid w:val="00D6663A"/>
    <w:rsid w:val="00D67E10"/>
    <w:rsid w:val="00D7066C"/>
    <w:rsid w:val="00D714CC"/>
    <w:rsid w:val="00D720DC"/>
    <w:rsid w:val="00D7236C"/>
    <w:rsid w:val="00D725AE"/>
    <w:rsid w:val="00D72894"/>
    <w:rsid w:val="00D728BB"/>
    <w:rsid w:val="00D728C2"/>
    <w:rsid w:val="00D72B19"/>
    <w:rsid w:val="00D7384E"/>
    <w:rsid w:val="00D73A89"/>
    <w:rsid w:val="00D74488"/>
    <w:rsid w:val="00D752DF"/>
    <w:rsid w:val="00D75EA7"/>
    <w:rsid w:val="00D765F5"/>
    <w:rsid w:val="00D76B20"/>
    <w:rsid w:val="00D775CA"/>
    <w:rsid w:val="00D77802"/>
    <w:rsid w:val="00D80F22"/>
    <w:rsid w:val="00D813EA"/>
    <w:rsid w:val="00D81681"/>
    <w:rsid w:val="00D81ADF"/>
    <w:rsid w:val="00D81F21"/>
    <w:rsid w:val="00D82646"/>
    <w:rsid w:val="00D837F8"/>
    <w:rsid w:val="00D83C07"/>
    <w:rsid w:val="00D8409C"/>
    <w:rsid w:val="00D8423D"/>
    <w:rsid w:val="00D84291"/>
    <w:rsid w:val="00D84658"/>
    <w:rsid w:val="00D84868"/>
    <w:rsid w:val="00D8487B"/>
    <w:rsid w:val="00D84E96"/>
    <w:rsid w:val="00D857D4"/>
    <w:rsid w:val="00D8595B"/>
    <w:rsid w:val="00D864F2"/>
    <w:rsid w:val="00D8719E"/>
    <w:rsid w:val="00D876CD"/>
    <w:rsid w:val="00D87762"/>
    <w:rsid w:val="00D87CC0"/>
    <w:rsid w:val="00D90362"/>
    <w:rsid w:val="00D9124E"/>
    <w:rsid w:val="00D926F8"/>
    <w:rsid w:val="00D92E9C"/>
    <w:rsid w:val="00D932CD"/>
    <w:rsid w:val="00D936D3"/>
    <w:rsid w:val="00D93793"/>
    <w:rsid w:val="00D940E1"/>
    <w:rsid w:val="00D943F8"/>
    <w:rsid w:val="00D95470"/>
    <w:rsid w:val="00D95B0E"/>
    <w:rsid w:val="00D95E9C"/>
    <w:rsid w:val="00D96B55"/>
    <w:rsid w:val="00D96B7A"/>
    <w:rsid w:val="00D973C6"/>
    <w:rsid w:val="00D97620"/>
    <w:rsid w:val="00DA04C2"/>
    <w:rsid w:val="00DA0A4F"/>
    <w:rsid w:val="00DA1DC7"/>
    <w:rsid w:val="00DA2619"/>
    <w:rsid w:val="00DA2E57"/>
    <w:rsid w:val="00DA4239"/>
    <w:rsid w:val="00DA4E0D"/>
    <w:rsid w:val="00DA51B5"/>
    <w:rsid w:val="00DA56F7"/>
    <w:rsid w:val="00DA5782"/>
    <w:rsid w:val="00DA626F"/>
    <w:rsid w:val="00DA65DE"/>
    <w:rsid w:val="00DA6B2B"/>
    <w:rsid w:val="00DA7468"/>
    <w:rsid w:val="00DA7789"/>
    <w:rsid w:val="00DA7B91"/>
    <w:rsid w:val="00DA7D15"/>
    <w:rsid w:val="00DA7DE8"/>
    <w:rsid w:val="00DB0182"/>
    <w:rsid w:val="00DB0489"/>
    <w:rsid w:val="00DB0B61"/>
    <w:rsid w:val="00DB1474"/>
    <w:rsid w:val="00DB14EA"/>
    <w:rsid w:val="00DB1DBE"/>
    <w:rsid w:val="00DB1EB4"/>
    <w:rsid w:val="00DB2375"/>
    <w:rsid w:val="00DB26F1"/>
    <w:rsid w:val="00DB2962"/>
    <w:rsid w:val="00DB3771"/>
    <w:rsid w:val="00DB3A69"/>
    <w:rsid w:val="00DB3F83"/>
    <w:rsid w:val="00DB4F94"/>
    <w:rsid w:val="00DB5058"/>
    <w:rsid w:val="00DB52FB"/>
    <w:rsid w:val="00DB68AD"/>
    <w:rsid w:val="00DB6D06"/>
    <w:rsid w:val="00DB7179"/>
    <w:rsid w:val="00DB7702"/>
    <w:rsid w:val="00DB7A6C"/>
    <w:rsid w:val="00DC013B"/>
    <w:rsid w:val="00DC090B"/>
    <w:rsid w:val="00DC0BB5"/>
    <w:rsid w:val="00DC0BBC"/>
    <w:rsid w:val="00DC10B6"/>
    <w:rsid w:val="00DC1679"/>
    <w:rsid w:val="00DC1C09"/>
    <w:rsid w:val="00DC219B"/>
    <w:rsid w:val="00DC2709"/>
    <w:rsid w:val="00DC2CF1"/>
    <w:rsid w:val="00DC34E3"/>
    <w:rsid w:val="00DC3A7C"/>
    <w:rsid w:val="00DC4450"/>
    <w:rsid w:val="00DC4EDF"/>
    <w:rsid w:val="00DC4F19"/>
    <w:rsid w:val="00DC4FCF"/>
    <w:rsid w:val="00DC50E0"/>
    <w:rsid w:val="00DC553F"/>
    <w:rsid w:val="00DC6386"/>
    <w:rsid w:val="00DC7584"/>
    <w:rsid w:val="00DC7E39"/>
    <w:rsid w:val="00DD0248"/>
    <w:rsid w:val="00DD0F0B"/>
    <w:rsid w:val="00DD1130"/>
    <w:rsid w:val="00DD119B"/>
    <w:rsid w:val="00DD1267"/>
    <w:rsid w:val="00DD165E"/>
    <w:rsid w:val="00DD1951"/>
    <w:rsid w:val="00DD3E60"/>
    <w:rsid w:val="00DD403E"/>
    <w:rsid w:val="00DD487D"/>
    <w:rsid w:val="00DD4A96"/>
    <w:rsid w:val="00DD4B82"/>
    <w:rsid w:val="00DD4E83"/>
    <w:rsid w:val="00DD5BBE"/>
    <w:rsid w:val="00DD5FEC"/>
    <w:rsid w:val="00DD64D6"/>
    <w:rsid w:val="00DD6533"/>
    <w:rsid w:val="00DD6628"/>
    <w:rsid w:val="00DD6945"/>
    <w:rsid w:val="00DD6C05"/>
    <w:rsid w:val="00DE1366"/>
    <w:rsid w:val="00DE19EE"/>
    <w:rsid w:val="00DE1DE2"/>
    <w:rsid w:val="00DE2094"/>
    <w:rsid w:val="00DE2859"/>
    <w:rsid w:val="00DE2D04"/>
    <w:rsid w:val="00DE2D24"/>
    <w:rsid w:val="00DE3250"/>
    <w:rsid w:val="00DE446D"/>
    <w:rsid w:val="00DE4928"/>
    <w:rsid w:val="00DE51F3"/>
    <w:rsid w:val="00DE5269"/>
    <w:rsid w:val="00DE6028"/>
    <w:rsid w:val="00DE66DF"/>
    <w:rsid w:val="00DE6C85"/>
    <w:rsid w:val="00DE7142"/>
    <w:rsid w:val="00DE7869"/>
    <w:rsid w:val="00DE78A3"/>
    <w:rsid w:val="00DE7C2F"/>
    <w:rsid w:val="00DF1102"/>
    <w:rsid w:val="00DF1365"/>
    <w:rsid w:val="00DF1A71"/>
    <w:rsid w:val="00DF2B0D"/>
    <w:rsid w:val="00DF3926"/>
    <w:rsid w:val="00DF3A30"/>
    <w:rsid w:val="00DF4732"/>
    <w:rsid w:val="00DF50FC"/>
    <w:rsid w:val="00DF53A8"/>
    <w:rsid w:val="00DF586B"/>
    <w:rsid w:val="00DF5E4B"/>
    <w:rsid w:val="00DF5F2A"/>
    <w:rsid w:val="00DF64D5"/>
    <w:rsid w:val="00DF68C7"/>
    <w:rsid w:val="00DF731A"/>
    <w:rsid w:val="00DF74A2"/>
    <w:rsid w:val="00DF7ABF"/>
    <w:rsid w:val="00DF7FA4"/>
    <w:rsid w:val="00E0008F"/>
    <w:rsid w:val="00E005E7"/>
    <w:rsid w:val="00E014B7"/>
    <w:rsid w:val="00E025E0"/>
    <w:rsid w:val="00E02852"/>
    <w:rsid w:val="00E02E95"/>
    <w:rsid w:val="00E03663"/>
    <w:rsid w:val="00E04BF0"/>
    <w:rsid w:val="00E06905"/>
    <w:rsid w:val="00E06B75"/>
    <w:rsid w:val="00E079CE"/>
    <w:rsid w:val="00E07FF9"/>
    <w:rsid w:val="00E10541"/>
    <w:rsid w:val="00E11332"/>
    <w:rsid w:val="00E11352"/>
    <w:rsid w:val="00E11859"/>
    <w:rsid w:val="00E12290"/>
    <w:rsid w:val="00E131B9"/>
    <w:rsid w:val="00E1327E"/>
    <w:rsid w:val="00E1369E"/>
    <w:rsid w:val="00E13A76"/>
    <w:rsid w:val="00E13B33"/>
    <w:rsid w:val="00E13DA5"/>
    <w:rsid w:val="00E13F1B"/>
    <w:rsid w:val="00E15B04"/>
    <w:rsid w:val="00E15FAA"/>
    <w:rsid w:val="00E15FCC"/>
    <w:rsid w:val="00E16344"/>
    <w:rsid w:val="00E16810"/>
    <w:rsid w:val="00E170DC"/>
    <w:rsid w:val="00E17546"/>
    <w:rsid w:val="00E20090"/>
    <w:rsid w:val="00E2012C"/>
    <w:rsid w:val="00E20EE5"/>
    <w:rsid w:val="00E210B5"/>
    <w:rsid w:val="00E2121D"/>
    <w:rsid w:val="00E21747"/>
    <w:rsid w:val="00E21CF7"/>
    <w:rsid w:val="00E22E91"/>
    <w:rsid w:val="00E2329B"/>
    <w:rsid w:val="00E243B7"/>
    <w:rsid w:val="00E249C6"/>
    <w:rsid w:val="00E25408"/>
    <w:rsid w:val="00E261B3"/>
    <w:rsid w:val="00E26431"/>
    <w:rsid w:val="00E26818"/>
    <w:rsid w:val="00E269FF"/>
    <w:rsid w:val="00E26A59"/>
    <w:rsid w:val="00E27FFC"/>
    <w:rsid w:val="00E300E1"/>
    <w:rsid w:val="00E308F3"/>
    <w:rsid w:val="00E30B15"/>
    <w:rsid w:val="00E3173C"/>
    <w:rsid w:val="00E31BF3"/>
    <w:rsid w:val="00E33237"/>
    <w:rsid w:val="00E333C7"/>
    <w:rsid w:val="00E3385B"/>
    <w:rsid w:val="00E33A6F"/>
    <w:rsid w:val="00E33D46"/>
    <w:rsid w:val="00E34D14"/>
    <w:rsid w:val="00E35282"/>
    <w:rsid w:val="00E36758"/>
    <w:rsid w:val="00E36E68"/>
    <w:rsid w:val="00E3745F"/>
    <w:rsid w:val="00E40181"/>
    <w:rsid w:val="00E41D73"/>
    <w:rsid w:val="00E41FEB"/>
    <w:rsid w:val="00E4249B"/>
    <w:rsid w:val="00E426E0"/>
    <w:rsid w:val="00E4344F"/>
    <w:rsid w:val="00E43907"/>
    <w:rsid w:val="00E43EF3"/>
    <w:rsid w:val="00E450A8"/>
    <w:rsid w:val="00E47659"/>
    <w:rsid w:val="00E50738"/>
    <w:rsid w:val="00E50DE0"/>
    <w:rsid w:val="00E518F8"/>
    <w:rsid w:val="00E519FF"/>
    <w:rsid w:val="00E51B7A"/>
    <w:rsid w:val="00E536DA"/>
    <w:rsid w:val="00E5485A"/>
    <w:rsid w:val="00E54950"/>
    <w:rsid w:val="00E54ABD"/>
    <w:rsid w:val="00E54B78"/>
    <w:rsid w:val="00E54E67"/>
    <w:rsid w:val="00E5547E"/>
    <w:rsid w:val="00E55C84"/>
    <w:rsid w:val="00E55FB3"/>
    <w:rsid w:val="00E568B9"/>
    <w:rsid w:val="00E56A01"/>
    <w:rsid w:val="00E56EDF"/>
    <w:rsid w:val="00E570B0"/>
    <w:rsid w:val="00E5774F"/>
    <w:rsid w:val="00E57B48"/>
    <w:rsid w:val="00E60FA2"/>
    <w:rsid w:val="00E618AD"/>
    <w:rsid w:val="00E62320"/>
    <w:rsid w:val="00E629A1"/>
    <w:rsid w:val="00E63491"/>
    <w:rsid w:val="00E63DF3"/>
    <w:rsid w:val="00E6499D"/>
    <w:rsid w:val="00E65708"/>
    <w:rsid w:val="00E6623A"/>
    <w:rsid w:val="00E662FA"/>
    <w:rsid w:val="00E672D8"/>
    <w:rsid w:val="00E6732B"/>
    <w:rsid w:val="00E673C6"/>
    <w:rsid w:val="00E6794C"/>
    <w:rsid w:val="00E67A55"/>
    <w:rsid w:val="00E67C20"/>
    <w:rsid w:val="00E7003B"/>
    <w:rsid w:val="00E713BC"/>
    <w:rsid w:val="00E713D5"/>
    <w:rsid w:val="00E71591"/>
    <w:rsid w:val="00E71805"/>
    <w:rsid w:val="00E71CEB"/>
    <w:rsid w:val="00E7265A"/>
    <w:rsid w:val="00E72866"/>
    <w:rsid w:val="00E734AD"/>
    <w:rsid w:val="00E73D6F"/>
    <w:rsid w:val="00E74448"/>
    <w:rsid w:val="00E7474F"/>
    <w:rsid w:val="00E748FE"/>
    <w:rsid w:val="00E7585F"/>
    <w:rsid w:val="00E75AD8"/>
    <w:rsid w:val="00E75B0C"/>
    <w:rsid w:val="00E76B9E"/>
    <w:rsid w:val="00E771D7"/>
    <w:rsid w:val="00E77209"/>
    <w:rsid w:val="00E77591"/>
    <w:rsid w:val="00E7769C"/>
    <w:rsid w:val="00E77901"/>
    <w:rsid w:val="00E77DE7"/>
    <w:rsid w:val="00E77E42"/>
    <w:rsid w:val="00E77E5C"/>
    <w:rsid w:val="00E806D7"/>
    <w:rsid w:val="00E80CF3"/>
    <w:rsid w:val="00E80DE3"/>
    <w:rsid w:val="00E80EA6"/>
    <w:rsid w:val="00E813D1"/>
    <w:rsid w:val="00E81414"/>
    <w:rsid w:val="00E82086"/>
    <w:rsid w:val="00E82C55"/>
    <w:rsid w:val="00E82D47"/>
    <w:rsid w:val="00E835D8"/>
    <w:rsid w:val="00E85CB3"/>
    <w:rsid w:val="00E862CA"/>
    <w:rsid w:val="00E877E3"/>
    <w:rsid w:val="00E8787E"/>
    <w:rsid w:val="00E90387"/>
    <w:rsid w:val="00E91498"/>
    <w:rsid w:val="00E920E9"/>
    <w:rsid w:val="00E92AC3"/>
    <w:rsid w:val="00E932CB"/>
    <w:rsid w:val="00E933AE"/>
    <w:rsid w:val="00E9382A"/>
    <w:rsid w:val="00E93F3C"/>
    <w:rsid w:val="00E943FA"/>
    <w:rsid w:val="00E9527F"/>
    <w:rsid w:val="00E963A2"/>
    <w:rsid w:val="00EA023C"/>
    <w:rsid w:val="00EA0930"/>
    <w:rsid w:val="00EA0E4A"/>
    <w:rsid w:val="00EA0E64"/>
    <w:rsid w:val="00EA11EC"/>
    <w:rsid w:val="00EA19D6"/>
    <w:rsid w:val="00EA1F61"/>
    <w:rsid w:val="00EA2F6A"/>
    <w:rsid w:val="00EA3743"/>
    <w:rsid w:val="00EA3D37"/>
    <w:rsid w:val="00EA4C27"/>
    <w:rsid w:val="00EA5890"/>
    <w:rsid w:val="00EA6CE6"/>
    <w:rsid w:val="00EA71B4"/>
    <w:rsid w:val="00EA731D"/>
    <w:rsid w:val="00EA76F8"/>
    <w:rsid w:val="00EB00E0"/>
    <w:rsid w:val="00EB0303"/>
    <w:rsid w:val="00EB05D5"/>
    <w:rsid w:val="00EB05E1"/>
    <w:rsid w:val="00EB0F4B"/>
    <w:rsid w:val="00EB1931"/>
    <w:rsid w:val="00EB1CD8"/>
    <w:rsid w:val="00EB2060"/>
    <w:rsid w:val="00EB22A2"/>
    <w:rsid w:val="00EB244B"/>
    <w:rsid w:val="00EB2EBE"/>
    <w:rsid w:val="00EB2FB9"/>
    <w:rsid w:val="00EB327E"/>
    <w:rsid w:val="00EB3F26"/>
    <w:rsid w:val="00EB3FD6"/>
    <w:rsid w:val="00EB4108"/>
    <w:rsid w:val="00EB439B"/>
    <w:rsid w:val="00EB582F"/>
    <w:rsid w:val="00EB604A"/>
    <w:rsid w:val="00EB6064"/>
    <w:rsid w:val="00EB68E9"/>
    <w:rsid w:val="00EB742E"/>
    <w:rsid w:val="00EC02B9"/>
    <w:rsid w:val="00EC059F"/>
    <w:rsid w:val="00EC0EB6"/>
    <w:rsid w:val="00EC19E9"/>
    <w:rsid w:val="00EC1F24"/>
    <w:rsid w:val="00EC20FF"/>
    <w:rsid w:val="00EC22F6"/>
    <w:rsid w:val="00EC4F09"/>
    <w:rsid w:val="00EC6593"/>
    <w:rsid w:val="00EC6659"/>
    <w:rsid w:val="00EC7402"/>
    <w:rsid w:val="00EC74DC"/>
    <w:rsid w:val="00ED05D8"/>
    <w:rsid w:val="00ED10CD"/>
    <w:rsid w:val="00ED145C"/>
    <w:rsid w:val="00ED195F"/>
    <w:rsid w:val="00ED1D5D"/>
    <w:rsid w:val="00ED2A2A"/>
    <w:rsid w:val="00ED2CFD"/>
    <w:rsid w:val="00ED3020"/>
    <w:rsid w:val="00ED343B"/>
    <w:rsid w:val="00ED35DA"/>
    <w:rsid w:val="00ED48AD"/>
    <w:rsid w:val="00ED4BA2"/>
    <w:rsid w:val="00ED51C4"/>
    <w:rsid w:val="00ED5490"/>
    <w:rsid w:val="00ED585E"/>
    <w:rsid w:val="00ED5B9B"/>
    <w:rsid w:val="00ED6615"/>
    <w:rsid w:val="00ED6BAD"/>
    <w:rsid w:val="00ED7447"/>
    <w:rsid w:val="00EE00D6"/>
    <w:rsid w:val="00EE0593"/>
    <w:rsid w:val="00EE0E09"/>
    <w:rsid w:val="00EE11E7"/>
    <w:rsid w:val="00EE1488"/>
    <w:rsid w:val="00EE1730"/>
    <w:rsid w:val="00EE2275"/>
    <w:rsid w:val="00EE29AD"/>
    <w:rsid w:val="00EE33C0"/>
    <w:rsid w:val="00EE3C7E"/>
    <w:rsid w:val="00EE3E24"/>
    <w:rsid w:val="00EE3E7B"/>
    <w:rsid w:val="00EE3F53"/>
    <w:rsid w:val="00EE4D5D"/>
    <w:rsid w:val="00EE50D8"/>
    <w:rsid w:val="00EE5131"/>
    <w:rsid w:val="00EE532B"/>
    <w:rsid w:val="00EE5B5D"/>
    <w:rsid w:val="00EE5F69"/>
    <w:rsid w:val="00EE61AA"/>
    <w:rsid w:val="00EE6309"/>
    <w:rsid w:val="00EE63E5"/>
    <w:rsid w:val="00EE6F7F"/>
    <w:rsid w:val="00EE71B5"/>
    <w:rsid w:val="00EE72B6"/>
    <w:rsid w:val="00EF0D2E"/>
    <w:rsid w:val="00EF0F74"/>
    <w:rsid w:val="00EF109B"/>
    <w:rsid w:val="00EF201C"/>
    <w:rsid w:val="00EF2206"/>
    <w:rsid w:val="00EF278E"/>
    <w:rsid w:val="00EF2C72"/>
    <w:rsid w:val="00EF36AF"/>
    <w:rsid w:val="00EF39E2"/>
    <w:rsid w:val="00EF3CB0"/>
    <w:rsid w:val="00EF3F4A"/>
    <w:rsid w:val="00EF4B00"/>
    <w:rsid w:val="00EF5421"/>
    <w:rsid w:val="00EF5719"/>
    <w:rsid w:val="00EF58DF"/>
    <w:rsid w:val="00EF59A3"/>
    <w:rsid w:val="00EF5BE4"/>
    <w:rsid w:val="00EF61C7"/>
    <w:rsid w:val="00EF6302"/>
    <w:rsid w:val="00EF6675"/>
    <w:rsid w:val="00EF66DE"/>
    <w:rsid w:val="00F0063D"/>
    <w:rsid w:val="00F00B9A"/>
    <w:rsid w:val="00F00F9C"/>
    <w:rsid w:val="00F01699"/>
    <w:rsid w:val="00F01AFA"/>
    <w:rsid w:val="00F01E5F"/>
    <w:rsid w:val="00F02269"/>
    <w:rsid w:val="00F024F3"/>
    <w:rsid w:val="00F029DC"/>
    <w:rsid w:val="00F02ABA"/>
    <w:rsid w:val="00F03701"/>
    <w:rsid w:val="00F03AB0"/>
    <w:rsid w:val="00F03F82"/>
    <w:rsid w:val="00F0437A"/>
    <w:rsid w:val="00F04426"/>
    <w:rsid w:val="00F04BFB"/>
    <w:rsid w:val="00F04EF4"/>
    <w:rsid w:val="00F050FE"/>
    <w:rsid w:val="00F0642C"/>
    <w:rsid w:val="00F07955"/>
    <w:rsid w:val="00F07E0F"/>
    <w:rsid w:val="00F101B8"/>
    <w:rsid w:val="00F10C7D"/>
    <w:rsid w:val="00F10E3A"/>
    <w:rsid w:val="00F10F42"/>
    <w:rsid w:val="00F11037"/>
    <w:rsid w:val="00F11750"/>
    <w:rsid w:val="00F11ADA"/>
    <w:rsid w:val="00F11F74"/>
    <w:rsid w:val="00F121C7"/>
    <w:rsid w:val="00F124AE"/>
    <w:rsid w:val="00F125E7"/>
    <w:rsid w:val="00F134CC"/>
    <w:rsid w:val="00F136A2"/>
    <w:rsid w:val="00F13742"/>
    <w:rsid w:val="00F138FF"/>
    <w:rsid w:val="00F1397F"/>
    <w:rsid w:val="00F13FFA"/>
    <w:rsid w:val="00F144FD"/>
    <w:rsid w:val="00F15972"/>
    <w:rsid w:val="00F169B4"/>
    <w:rsid w:val="00F16F1B"/>
    <w:rsid w:val="00F200F8"/>
    <w:rsid w:val="00F201D8"/>
    <w:rsid w:val="00F206A0"/>
    <w:rsid w:val="00F22CB7"/>
    <w:rsid w:val="00F23B8D"/>
    <w:rsid w:val="00F250A9"/>
    <w:rsid w:val="00F252CD"/>
    <w:rsid w:val="00F25418"/>
    <w:rsid w:val="00F25FAC"/>
    <w:rsid w:val="00F267AF"/>
    <w:rsid w:val="00F275B0"/>
    <w:rsid w:val="00F27DF4"/>
    <w:rsid w:val="00F27E99"/>
    <w:rsid w:val="00F306F5"/>
    <w:rsid w:val="00F30878"/>
    <w:rsid w:val="00F30CCC"/>
    <w:rsid w:val="00F30FF4"/>
    <w:rsid w:val="00F3122E"/>
    <w:rsid w:val="00F318E2"/>
    <w:rsid w:val="00F319CA"/>
    <w:rsid w:val="00F32368"/>
    <w:rsid w:val="00F331AD"/>
    <w:rsid w:val="00F34B95"/>
    <w:rsid w:val="00F35287"/>
    <w:rsid w:val="00F3528C"/>
    <w:rsid w:val="00F35A57"/>
    <w:rsid w:val="00F3649B"/>
    <w:rsid w:val="00F4079C"/>
    <w:rsid w:val="00F40A70"/>
    <w:rsid w:val="00F40A9B"/>
    <w:rsid w:val="00F40CEA"/>
    <w:rsid w:val="00F42646"/>
    <w:rsid w:val="00F42BE1"/>
    <w:rsid w:val="00F43037"/>
    <w:rsid w:val="00F43A37"/>
    <w:rsid w:val="00F44011"/>
    <w:rsid w:val="00F4429A"/>
    <w:rsid w:val="00F4481F"/>
    <w:rsid w:val="00F4525A"/>
    <w:rsid w:val="00F458D9"/>
    <w:rsid w:val="00F45B18"/>
    <w:rsid w:val="00F4641B"/>
    <w:rsid w:val="00F46EB8"/>
    <w:rsid w:val="00F4741B"/>
    <w:rsid w:val="00F476B8"/>
    <w:rsid w:val="00F47E2A"/>
    <w:rsid w:val="00F501AB"/>
    <w:rsid w:val="00F50861"/>
    <w:rsid w:val="00F50993"/>
    <w:rsid w:val="00F50CD1"/>
    <w:rsid w:val="00F511E4"/>
    <w:rsid w:val="00F51712"/>
    <w:rsid w:val="00F51FB3"/>
    <w:rsid w:val="00F51FD9"/>
    <w:rsid w:val="00F52172"/>
    <w:rsid w:val="00F52187"/>
    <w:rsid w:val="00F52D09"/>
    <w:rsid w:val="00F52E08"/>
    <w:rsid w:val="00F53A66"/>
    <w:rsid w:val="00F53AC9"/>
    <w:rsid w:val="00F5462D"/>
    <w:rsid w:val="00F5533C"/>
    <w:rsid w:val="00F55367"/>
    <w:rsid w:val="00F55A48"/>
    <w:rsid w:val="00F55B21"/>
    <w:rsid w:val="00F56856"/>
    <w:rsid w:val="00F56D3C"/>
    <w:rsid w:val="00F56EF6"/>
    <w:rsid w:val="00F5735D"/>
    <w:rsid w:val="00F60082"/>
    <w:rsid w:val="00F60825"/>
    <w:rsid w:val="00F61A9F"/>
    <w:rsid w:val="00F61B5F"/>
    <w:rsid w:val="00F61F75"/>
    <w:rsid w:val="00F62475"/>
    <w:rsid w:val="00F625E6"/>
    <w:rsid w:val="00F6331B"/>
    <w:rsid w:val="00F64696"/>
    <w:rsid w:val="00F6488C"/>
    <w:rsid w:val="00F653C8"/>
    <w:rsid w:val="00F65AA9"/>
    <w:rsid w:val="00F65F70"/>
    <w:rsid w:val="00F66771"/>
    <w:rsid w:val="00F6768F"/>
    <w:rsid w:val="00F67A6B"/>
    <w:rsid w:val="00F701EE"/>
    <w:rsid w:val="00F7053A"/>
    <w:rsid w:val="00F71B78"/>
    <w:rsid w:val="00F71EFE"/>
    <w:rsid w:val="00F72115"/>
    <w:rsid w:val="00F725F7"/>
    <w:rsid w:val="00F72C2C"/>
    <w:rsid w:val="00F72F03"/>
    <w:rsid w:val="00F741F2"/>
    <w:rsid w:val="00F743B7"/>
    <w:rsid w:val="00F74F1E"/>
    <w:rsid w:val="00F750BD"/>
    <w:rsid w:val="00F754D6"/>
    <w:rsid w:val="00F75D01"/>
    <w:rsid w:val="00F75EB9"/>
    <w:rsid w:val="00F76CAB"/>
    <w:rsid w:val="00F772C6"/>
    <w:rsid w:val="00F7735D"/>
    <w:rsid w:val="00F7794F"/>
    <w:rsid w:val="00F77F59"/>
    <w:rsid w:val="00F807F1"/>
    <w:rsid w:val="00F813BC"/>
    <w:rsid w:val="00F815B5"/>
    <w:rsid w:val="00F819D9"/>
    <w:rsid w:val="00F82F2D"/>
    <w:rsid w:val="00F85195"/>
    <w:rsid w:val="00F8650C"/>
    <w:rsid w:val="00F868E3"/>
    <w:rsid w:val="00F87FFD"/>
    <w:rsid w:val="00F9004A"/>
    <w:rsid w:val="00F901F1"/>
    <w:rsid w:val="00F909A9"/>
    <w:rsid w:val="00F91485"/>
    <w:rsid w:val="00F91828"/>
    <w:rsid w:val="00F91A0A"/>
    <w:rsid w:val="00F91C9C"/>
    <w:rsid w:val="00F926A8"/>
    <w:rsid w:val="00F93093"/>
    <w:rsid w:val="00F938BA"/>
    <w:rsid w:val="00F944A9"/>
    <w:rsid w:val="00F94826"/>
    <w:rsid w:val="00F94EBD"/>
    <w:rsid w:val="00F95CC1"/>
    <w:rsid w:val="00F96717"/>
    <w:rsid w:val="00F972B1"/>
    <w:rsid w:val="00F97919"/>
    <w:rsid w:val="00FA005E"/>
    <w:rsid w:val="00FA0198"/>
    <w:rsid w:val="00FA12EC"/>
    <w:rsid w:val="00FA1343"/>
    <w:rsid w:val="00FA1E78"/>
    <w:rsid w:val="00FA259B"/>
    <w:rsid w:val="00FA2C46"/>
    <w:rsid w:val="00FA31F9"/>
    <w:rsid w:val="00FA3525"/>
    <w:rsid w:val="00FA3CDA"/>
    <w:rsid w:val="00FA3D10"/>
    <w:rsid w:val="00FA4151"/>
    <w:rsid w:val="00FA5A53"/>
    <w:rsid w:val="00FA604D"/>
    <w:rsid w:val="00FA6213"/>
    <w:rsid w:val="00FA6615"/>
    <w:rsid w:val="00FA6701"/>
    <w:rsid w:val="00FA69D9"/>
    <w:rsid w:val="00FA7E9E"/>
    <w:rsid w:val="00FB01AD"/>
    <w:rsid w:val="00FB0945"/>
    <w:rsid w:val="00FB0EB6"/>
    <w:rsid w:val="00FB104A"/>
    <w:rsid w:val="00FB13A2"/>
    <w:rsid w:val="00FB181D"/>
    <w:rsid w:val="00FB258A"/>
    <w:rsid w:val="00FB297E"/>
    <w:rsid w:val="00FB2B4B"/>
    <w:rsid w:val="00FB3207"/>
    <w:rsid w:val="00FB34A0"/>
    <w:rsid w:val="00FB3501"/>
    <w:rsid w:val="00FB3B09"/>
    <w:rsid w:val="00FB3CCE"/>
    <w:rsid w:val="00FB3F18"/>
    <w:rsid w:val="00FB44C2"/>
    <w:rsid w:val="00FB4769"/>
    <w:rsid w:val="00FB4B14"/>
    <w:rsid w:val="00FB4CDA"/>
    <w:rsid w:val="00FB5057"/>
    <w:rsid w:val="00FB5B4E"/>
    <w:rsid w:val="00FB6481"/>
    <w:rsid w:val="00FB6D36"/>
    <w:rsid w:val="00FB71DD"/>
    <w:rsid w:val="00FB7518"/>
    <w:rsid w:val="00FB75A8"/>
    <w:rsid w:val="00FB7746"/>
    <w:rsid w:val="00FC05FD"/>
    <w:rsid w:val="00FC0702"/>
    <w:rsid w:val="00FC0965"/>
    <w:rsid w:val="00FC0ABB"/>
    <w:rsid w:val="00FC0EF8"/>
    <w:rsid w:val="00FC0F81"/>
    <w:rsid w:val="00FC1076"/>
    <w:rsid w:val="00FC21E0"/>
    <w:rsid w:val="00FC252F"/>
    <w:rsid w:val="00FC270A"/>
    <w:rsid w:val="00FC3803"/>
    <w:rsid w:val="00FC395C"/>
    <w:rsid w:val="00FC3C12"/>
    <w:rsid w:val="00FC496A"/>
    <w:rsid w:val="00FC5B6B"/>
    <w:rsid w:val="00FC5DAA"/>
    <w:rsid w:val="00FC5E8E"/>
    <w:rsid w:val="00FC6235"/>
    <w:rsid w:val="00FC664F"/>
    <w:rsid w:val="00FC73F5"/>
    <w:rsid w:val="00FD0503"/>
    <w:rsid w:val="00FD0E6D"/>
    <w:rsid w:val="00FD0FA5"/>
    <w:rsid w:val="00FD1C03"/>
    <w:rsid w:val="00FD1EF5"/>
    <w:rsid w:val="00FD200A"/>
    <w:rsid w:val="00FD24A3"/>
    <w:rsid w:val="00FD2D1D"/>
    <w:rsid w:val="00FD3766"/>
    <w:rsid w:val="00FD37A7"/>
    <w:rsid w:val="00FD40F5"/>
    <w:rsid w:val="00FD440F"/>
    <w:rsid w:val="00FD44F0"/>
    <w:rsid w:val="00FD47C4"/>
    <w:rsid w:val="00FD4993"/>
    <w:rsid w:val="00FD4AA9"/>
    <w:rsid w:val="00FD6B05"/>
    <w:rsid w:val="00FD6B4E"/>
    <w:rsid w:val="00FD6CA7"/>
    <w:rsid w:val="00FD72A5"/>
    <w:rsid w:val="00FD7C7F"/>
    <w:rsid w:val="00FE02C8"/>
    <w:rsid w:val="00FE0E1F"/>
    <w:rsid w:val="00FE1017"/>
    <w:rsid w:val="00FE132F"/>
    <w:rsid w:val="00FE209E"/>
    <w:rsid w:val="00FE2BF7"/>
    <w:rsid w:val="00FE2DCF"/>
    <w:rsid w:val="00FE3E31"/>
    <w:rsid w:val="00FE3EFA"/>
    <w:rsid w:val="00FE3FA7"/>
    <w:rsid w:val="00FE4BE5"/>
    <w:rsid w:val="00FE4D55"/>
    <w:rsid w:val="00FE633D"/>
    <w:rsid w:val="00FE68AD"/>
    <w:rsid w:val="00FE7350"/>
    <w:rsid w:val="00FE7726"/>
    <w:rsid w:val="00FE792E"/>
    <w:rsid w:val="00FF0206"/>
    <w:rsid w:val="00FF0A09"/>
    <w:rsid w:val="00FF116C"/>
    <w:rsid w:val="00FF1CAE"/>
    <w:rsid w:val="00FF292A"/>
    <w:rsid w:val="00FF2A4E"/>
    <w:rsid w:val="00FF2FCE"/>
    <w:rsid w:val="00FF4625"/>
    <w:rsid w:val="00FF4D3B"/>
    <w:rsid w:val="00FF4F7D"/>
    <w:rsid w:val="00FF5301"/>
    <w:rsid w:val="00FF63EE"/>
    <w:rsid w:val="00FF6D9D"/>
    <w:rsid w:val="00FF7256"/>
    <w:rsid w:val="00FF7DD5"/>
    <w:rsid w:val="026EFC76"/>
    <w:rsid w:val="0583F417"/>
    <w:rsid w:val="06C86735"/>
    <w:rsid w:val="0867D77E"/>
    <w:rsid w:val="0CCED7EC"/>
    <w:rsid w:val="0F349B69"/>
    <w:rsid w:val="117DE579"/>
    <w:rsid w:val="12A3C5F3"/>
    <w:rsid w:val="14C2BCE2"/>
    <w:rsid w:val="1617BB96"/>
    <w:rsid w:val="1A3AA13C"/>
    <w:rsid w:val="1B1D67B2"/>
    <w:rsid w:val="1C22F080"/>
    <w:rsid w:val="1DA2EDFD"/>
    <w:rsid w:val="1E8B16BC"/>
    <w:rsid w:val="20A3D2BE"/>
    <w:rsid w:val="2261FBA0"/>
    <w:rsid w:val="2348959A"/>
    <w:rsid w:val="241583E2"/>
    <w:rsid w:val="24A4CF20"/>
    <w:rsid w:val="25D4268F"/>
    <w:rsid w:val="25F7410D"/>
    <w:rsid w:val="2752F1FF"/>
    <w:rsid w:val="2913FC0C"/>
    <w:rsid w:val="2D07AB7C"/>
    <w:rsid w:val="3004BBBA"/>
    <w:rsid w:val="34D64C3C"/>
    <w:rsid w:val="37E041DB"/>
    <w:rsid w:val="39C1F66D"/>
    <w:rsid w:val="3A339360"/>
    <w:rsid w:val="3B5DC65D"/>
    <w:rsid w:val="3CA3C65D"/>
    <w:rsid w:val="3D290D7A"/>
    <w:rsid w:val="456489CE"/>
    <w:rsid w:val="45E07676"/>
    <w:rsid w:val="47A1ED6A"/>
    <w:rsid w:val="4A856C26"/>
    <w:rsid w:val="4AEC216F"/>
    <w:rsid w:val="4BC02CFD"/>
    <w:rsid w:val="4C802300"/>
    <w:rsid w:val="4CEF2D2B"/>
    <w:rsid w:val="55215423"/>
    <w:rsid w:val="58D30A15"/>
    <w:rsid w:val="5A0FF0B6"/>
    <w:rsid w:val="5A6F83D4"/>
    <w:rsid w:val="5B62BA4A"/>
    <w:rsid w:val="5C165526"/>
    <w:rsid w:val="5DB22587"/>
    <w:rsid w:val="5F4DF5E8"/>
    <w:rsid w:val="609AAF58"/>
    <w:rsid w:val="623E2FE7"/>
    <w:rsid w:val="65C35E8A"/>
    <w:rsid w:val="65CFCA40"/>
    <w:rsid w:val="6652439B"/>
    <w:rsid w:val="67EE13FC"/>
    <w:rsid w:val="67FC742C"/>
    <w:rsid w:val="68D1C5EC"/>
    <w:rsid w:val="69845D10"/>
    <w:rsid w:val="6DCAF0DD"/>
    <w:rsid w:val="6E38DCFC"/>
    <w:rsid w:val="6F452FD9"/>
    <w:rsid w:val="70A75A6D"/>
    <w:rsid w:val="71C28AEB"/>
    <w:rsid w:val="738C718E"/>
    <w:rsid w:val="781D820D"/>
    <w:rsid w:val="7829214F"/>
    <w:rsid w:val="7A8EFB7E"/>
    <w:rsid w:val="7D112C85"/>
    <w:rsid w:val="7D54D5C2"/>
    <w:rsid w:val="7E9F7A32"/>
    <w:rsid w:val="7FBABEF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5EEFDF15-20DF-4F8C-9DF8-2FDC645A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paragraph" w:styleId="Heading7">
    <w:name w:val="heading 7"/>
    <w:basedOn w:val="Normal"/>
    <w:next w:val="Normal"/>
    <w:link w:val="Heading7Char"/>
    <w:uiPriority w:val="9"/>
    <w:semiHidden/>
    <w:unhideWhenUsed/>
    <w:qFormat/>
    <w:rsid w:val="00C47F3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3"/>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D7E30"/>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D7E30"/>
    <w:pPr>
      <w:numPr>
        <w:numId w:val="3"/>
      </w:numPr>
    </w:pPr>
  </w:style>
  <w:style w:type="paragraph" w:customStyle="1" w:styleId="Numberloweralphaindent">
    <w:name w:val="Number lower alpha indent"/>
    <w:basedOn w:val="Body"/>
    <w:uiPriority w:val="3"/>
    <w:rsid w:val="00337339"/>
    <w:pPr>
      <w:numPr>
        <w:ilvl w:val="1"/>
        <w:numId w:val="22"/>
      </w:numPr>
    </w:pPr>
  </w:style>
  <w:style w:type="paragraph" w:customStyle="1" w:styleId="Numberdigitindent">
    <w:name w:val="Number digit indent"/>
    <w:basedOn w:val="Body"/>
    <w:uiPriority w:val="3"/>
    <w:rsid w:val="003D7E30"/>
    <w:pPr>
      <w:numPr>
        <w:ilvl w:val="1"/>
        <w:numId w:val="3"/>
      </w:numPr>
    </w:pPr>
  </w:style>
  <w:style w:type="paragraph" w:customStyle="1" w:styleId="Numberloweralpha">
    <w:name w:val="Number lower alpha"/>
    <w:basedOn w:val="Body"/>
    <w:uiPriority w:val="3"/>
    <w:rsid w:val="00337339"/>
    <w:pPr>
      <w:numPr>
        <w:numId w:val="22"/>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3"/>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customStyle="1" w:styleId="DHHSbody">
    <w:name w:val="DHHS body"/>
    <w:link w:val="DHHSbodyChar"/>
    <w:qFormat/>
    <w:rsid w:val="00722FA4"/>
    <w:pPr>
      <w:spacing w:after="120" w:line="270" w:lineRule="atLeast"/>
    </w:pPr>
    <w:rPr>
      <w:rFonts w:ascii="Arial" w:eastAsia="Times" w:hAnsi="Arial"/>
      <w:lang w:eastAsia="en-US"/>
    </w:rPr>
  </w:style>
  <w:style w:type="character" w:customStyle="1" w:styleId="DHHSbodyChar">
    <w:name w:val="DHHS body Char"/>
    <w:basedOn w:val="DefaultParagraphFont"/>
    <w:link w:val="DHHSbody"/>
    <w:rsid w:val="00722FA4"/>
    <w:rPr>
      <w:rFonts w:ascii="Arial" w:eastAsia="Times" w:hAnsi="Arial"/>
      <w:lang w:eastAsia="en-US"/>
    </w:rPr>
  </w:style>
  <w:style w:type="character" w:styleId="Mention">
    <w:name w:val="Mention"/>
    <w:basedOn w:val="DefaultParagraphFont"/>
    <w:uiPriority w:val="99"/>
    <w:unhideWhenUsed/>
    <w:rsid w:val="00B02281"/>
    <w:rPr>
      <w:color w:val="2B579A"/>
      <w:shd w:val="clear" w:color="auto" w:fill="E1DFDD"/>
    </w:rPr>
  </w:style>
  <w:style w:type="character" w:customStyle="1" w:styleId="veryhardreadability">
    <w:name w:val="veryhardreadability"/>
    <w:basedOn w:val="DefaultParagraphFont"/>
    <w:rsid w:val="00325F41"/>
  </w:style>
  <w:style w:type="character" w:customStyle="1" w:styleId="passivevoice">
    <w:name w:val="passivevoice"/>
    <w:basedOn w:val="DefaultParagraphFont"/>
    <w:rsid w:val="00325F41"/>
  </w:style>
  <w:style w:type="paragraph" w:customStyle="1" w:styleId="FooterReference">
    <w:name w:val="Footer Reference"/>
    <w:basedOn w:val="Footer"/>
    <w:uiPriority w:val="11"/>
    <w:rsid w:val="00E56EDF"/>
  </w:style>
  <w:style w:type="character" w:styleId="FootnoteReference">
    <w:name w:val="footnote reference"/>
    <w:basedOn w:val="DefaultParagraphFont"/>
    <w:uiPriority w:val="8"/>
    <w:semiHidden/>
    <w:unhideWhenUsed/>
    <w:rsid w:val="00210629"/>
    <w:rPr>
      <w:vertAlign w:val="superscript"/>
    </w:rPr>
  </w:style>
  <w:style w:type="character" w:customStyle="1" w:styleId="Heading7Char">
    <w:name w:val="Heading 7 Char"/>
    <w:basedOn w:val="DefaultParagraphFont"/>
    <w:link w:val="Heading7"/>
    <w:uiPriority w:val="9"/>
    <w:semiHidden/>
    <w:rsid w:val="00C47F3D"/>
    <w:rPr>
      <w:rFonts w:asciiTheme="majorHAnsi" w:eastAsiaTheme="majorEastAsia" w:hAnsiTheme="majorHAnsi" w:cstheme="majorBidi"/>
      <w:i/>
      <w:iCs/>
      <w:color w:val="243F60" w:themeColor="accent1" w:themeShade="7F"/>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5278">
      <w:bodyDiv w:val="1"/>
      <w:marLeft w:val="0"/>
      <w:marRight w:val="0"/>
      <w:marTop w:val="0"/>
      <w:marBottom w:val="0"/>
      <w:divBdr>
        <w:top w:val="none" w:sz="0" w:space="0" w:color="auto"/>
        <w:left w:val="none" w:sz="0" w:space="0" w:color="auto"/>
        <w:bottom w:val="none" w:sz="0" w:space="0" w:color="auto"/>
        <w:right w:val="none" w:sz="0" w:space="0" w:color="auto"/>
      </w:divBdr>
    </w:div>
    <w:div w:id="113520491">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59665285">
      <w:bodyDiv w:val="1"/>
      <w:marLeft w:val="0"/>
      <w:marRight w:val="0"/>
      <w:marTop w:val="0"/>
      <w:marBottom w:val="0"/>
      <w:divBdr>
        <w:top w:val="none" w:sz="0" w:space="0" w:color="auto"/>
        <w:left w:val="none" w:sz="0" w:space="0" w:color="auto"/>
        <w:bottom w:val="none" w:sz="0" w:space="0" w:color="auto"/>
        <w:right w:val="none" w:sz="0" w:space="0" w:color="auto"/>
      </w:divBdr>
    </w:div>
    <w:div w:id="189950654">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67461470">
      <w:bodyDiv w:val="1"/>
      <w:marLeft w:val="0"/>
      <w:marRight w:val="0"/>
      <w:marTop w:val="0"/>
      <w:marBottom w:val="0"/>
      <w:divBdr>
        <w:top w:val="none" w:sz="0" w:space="0" w:color="auto"/>
        <w:left w:val="none" w:sz="0" w:space="0" w:color="auto"/>
        <w:bottom w:val="none" w:sz="0" w:space="0" w:color="auto"/>
        <w:right w:val="none" w:sz="0" w:space="0" w:color="auto"/>
      </w:divBdr>
    </w:div>
    <w:div w:id="470901679">
      <w:bodyDiv w:val="1"/>
      <w:marLeft w:val="0"/>
      <w:marRight w:val="0"/>
      <w:marTop w:val="0"/>
      <w:marBottom w:val="0"/>
      <w:divBdr>
        <w:top w:val="none" w:sz="0" w:space="0" w:color="auto"/>
        <w:left w:val="none" w:sz="0" w:space="0" w:color="auto"/>
        <w:bottom w:val="none" w:sz="0" w:space="0" w:color="auto"/>
        <w:right w:val="none" w:sz="0" w:space="0" w:color="auto"/>
      </w:divBdr>
    </w:div>
    <w:div w:id="514920623">
      <w:bodyDiv w:val="1"/>
      <w:marLeft w:val="0"/>
      <w:marRight w:val="0"/>
      <w:marTop w:val="0"/>
      <w:marBottom w:val="0"/>
      <w:divBdr>
        <w:top w:val="none" w:sz="0" w:space="0" w:color="auto"/>
        <w:left w:val="none" w:sz="0" w:space="0" w:color="auto"/>
        <w:bottom w:val="none" w:sz="0" w:space="0" w:color="auto"/>
        <w:right w:val="none" w:sz="0" w:space="0" w:color="auto"/>
      </w:divBdr>
    </w:div>
    <w:div w:id="569385173">
      <w:bodyDiv w:val="1"/>
      <w:marLeft w:val="0"/>
      <w:marRight w:val="0"/>
      <w:marTop w:val="0"/>
      <w:marBottom w:val="0"/>
      <w:divBdr>
        <w:top w:val="none" w:sz="0" w:space="0" w:color="auto"/>
        <w:left w:val="none" w:sz="0" w:space="0" w:color="auto"/>
        <w:bottom w:val="none" w:sz="0" w:space="0" w:color="auto"/>
        <w:right w:val="none" w:sz="0" w:space="0" w:color="auto"/>
      </w:divBdr>
    </w:div>
    <w:div w:id="582646078">
      <w:bodyDiv w:val="1"/>
      <w:marLeft w:val="0"/>
      <w:marRight w:val="0"/>
      <w:marTop w:val="0"/>
      <w:marBottom w:val="0"/>
      <w:divBdr>
        <w:top w:val="none" w:sz="0" w:space="0" w:color="auto"/>
        <w:left w:val="none" w:sz="0" w:space="0" w:color="auto"/>
        <w:bottom w:val="none" w:sz="0" w:space="0" w:color="auto"/>
        <w:right w:val="none" w:sz="0" w:space="0" w:color="auto"/>
      </w:divBdr>
    </w:div>
    <w:div w:id="704258178">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977611344">
      <w:bodyDiv w:val="1"/>
      <w:marLeft w:val="0"/>
      <w:marRight w:val="0"/>
      <w:marTop w:val="0"/>
      <w:marBottom w:val="0"/>
      <w:divBdr>
        <w:top w:val="none" w:sz="0" w:space="0" w:color="auto"/>
        <w:left w:val="none" w:sz="0" w:space="0" w:color="auto"/>
        <w:bottom w:val="none" w:sz="0" w:space="0" w:color="auto"/>
        <w:right w:val="none" w:sz="0" w:space="0" w:color="auto"/>
      </w:divBdr>
    </w:div>
    <w:div w:id="982585027">
      <w:bodyDiv w:val="1"/>
      <w:marLeft w:val="0"/>
      <w:marRight w:val="0"/>
      <w:marTop w:val="0"/>
      <w:marBottom w:val="0"/>
      <w:divBdr>
        <w:top w:val="none" w:sz="0" w:space="0" w:color="auto"/>
        <w:left w:val="none" w:sz="0" w:space="0" w:color="auto"/>
        <w:bottom w:val="none" w:sz="0" w:space="0" w:color="auto"/>
        <w:right w:val="none" w:sz="0" w:space="0" w:color="auto"/>
      </w:divBdr>
    </w:div>
    <w:div w:id="993683447">
      <w:bodyDiv w:val="1"/>
      <w:marLeft w:val="0"/>
      <w:marRight w:val="0"/>
      <w:marTop w:val="0"/>
      <w:marBottom w:val="0"/>
      <w:divBdr>
        <w:top w:val="none" w:sz="0" w:space="0" w:color="auto"/>
        <w:left w:val="none" w:sz="0" w:space="0" w:color="auto"/>
        <w:bottom w:val="none" w:sz="0" w:space="0" w:color="auto"/>
        <w:right w:val="none" w:sz="0" w:space="0" w:color="auto"/>
      </w:divBdr>
    </w:div>
    <w:div w:id="1008026773">
      <w:bodyDiv w:val="1"/>
      <w:marLeft w:val="0"/>
      <w:marRight w:val="0"/>
      <w:marTop w:val="0"/>
      <w:marBottom w:val="0"/>
      <w:divBdr>
        <w:top w:val="none" w:sz="0" w:space="0" w:color="auto"/>
        <w:left w:val="none" w:sz="0" w:space="0" w:color="auto"/>
        <w:bottom w:val="none" w:sz="0" w:space="0" w:color="auto"/>
        <w:right w:val="none" w:sz="0" w:space="0" w:color="auto"/>
      </w:divBdr>
    </w:div>
    <w:div w:id="1010331987">
      <w:bodyDiv w:val="1"/>
      <w:marLeft w:val="0"/>
      <w:marRight w:val="0"/>
      <w:marTop w:val="0"/>
      <w:marBottom w:val="0"/>
      <w:divBdr>
        <w:top w:val="none" w:sz="0" w:space="0" w:color="auto"/>
        <w:left w:val="none" w:sz="0" w:space="0" w:color="auto"/>
        <w:bottom w:val="none" w:sz="0" w:space="0" w:color="auto"/>
        <w:right w:val="none" w:sz="0" w:space="0" w:color="auto"/>
      </w:divBdr>
    </w:div>
    <w:div w:id="1051000941">
      <w:bodyDiv w:val="1"/>
      <w:marLeft w:val="0"/>
      <w:marRight w:val="0"/>
      <w:marTop w:val="0"/>
      <w:marBottom w:val="0"/>
      <w:divBdr>
        <w:top w:val="none" w:sz="0" w:space="0" w:color="auto"/>
        <w:left w:val="none" w:sz="0" w:space="0" w:color="auto"/>
        <w:bottom w:val="none" w:sz="0" w:space="0" w:color="auto"/>
        <w:right w:val="none" w:sz="0" w:space="0" w:color="auto"/>
      </w:divBdr>
    </w:div>
    <w:div w:id="1110465525">
      <w:bodyDiv w:val="1"/>
      <w:marLeft w:val="0"/>
      <w:marRight w:val="0"/>
      <w:marTop w:val="0"/>
      <w:marBottom w:val="0"/>
      <w:divBdr>
        <w:top w:val="none" w:sz="0" w:space="0" w:color="auto"/>
        <w:left w:val="none" w:sz="0" w:space="0" w:color="auto"/>
        <w:bottom w:val="none" w:sz="0" w:space="0" w:color="auto"/>
        <w:right w:val="none" w:sz="0" w:space="0" w:color="auto"/>
      </w:divBdr>
    </w:div>
    <w:div w:id="1256014286">
      <w:bodyDiv w:val="1"/>
      <w:marLeft w:val="0"/>
      <w:marRight w:val="0"/>
      <w:marTop w:val="0"/>
      <w:marBottom w:val="0"/>
      <w:divBdr>
        <w:top w:val="none" w:sz="0" w:space="0" w:color="auto"/>
        <w:left w:val="none" w:sz="0" w:space="0" w:color="auto"/>
        <w:bottom w:val="none" w:sz="0" w:space="0" w:color="auto"/>
        <w:right w:val="none" w:sz="0" w:space="0" w:color="auto"/>
      </w:divBdr>
    </w:div>
    <w:div w:id="1326977688">
      <w:bodyDiv w:val="1"/>
      <w:marLeft w:val="0"/>
      <w:marRight w:val="0"/>
      <w:marTop w:val="0"/>
      <w:marBottom w:val="0"/>
      <w:divBdr>
        <w:top w:val="none" w:sz="0" w:space="0" w:color="auto"/>
        <w:left w:val="none" w:sz="0" w:space="0" w:color="auto"/>
        <w:bottom w:val="none" w:sz="0" w:space="0" w:color="auto"/>
        <w:right w:val="none" w:sz="0" w:space="0" w:color="auto"/>
      </w:divBdr>
    </w:div>
    <w:div w:id="1399089190">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493988305">
      <w:bodyDiv w:val="1"/>
      <w:marLeft w:val="0"/>
      <w:marRight w:val="0"/>
      <w:marTop w:val="0"/>
      <w:marBottom w:val="0"/>
      <w:divBdr>
        <w:top w:val="none" w:sz="0" w:space="0" w:color="auto"/>
        <w:left w:val="none" w:sz="0" w:space="0" w:color="auto"/>
        <w:bottom w:val="none" w:sz="0" w:space="0" w:color="auto"/>
        <w:right w:val="none" w:sz="0" w:space="0" w:color="auto"/>
      </w:divBdr>
    </w:div>
    <w:div w:id="1537428524">
      <w:bodyDiv w:val="1"/>
      <w:marLeft w:val="0"/>
      <w:marRight w:val="0"/>
      <w:marTop w:val="0"/>
      <w:marBottom w:val="0"/>
      <w:divBdr>
        <w:top w:val="none" w:sz="0" w:space="0" w:color="auto"/>
        <w:left w:val="none" w:sz="0" w:space="0" w:color="auto"/>
        <w:bottom w:val="none" w:sz="0" w:space="0" w:color="auto"/>
        <w:right w:val="none" w:sz="0" w:space="0" w:color="auto"/>
      </w:divBdr>
    </w:div>
    <w:div w:id="1593005164">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59379490">
      <w:bodyDiv w:val="1"/>
      <w:marLeft w:val="0"/>
      <w:marRight w:val="0"/>
      <w:marTop w:val="0"/>
      <w:marBottom w:val="0"/>
      <w:divBdr>
        <w:top w:val="none" w:sz="0" w:space="0" w:color="auto"/>
        <w:left w:val="none" w:sz="0" w:space="0" w:color="auto"/>
        <w:bottom w:val="none" w:sz="0" w:space="0" w:color="auto"/>
        <w:right w:val="none" w:sz="0" w:space="0" w:color="auto"/>
      </w:divBdr>
    </w:div>
    <w:div w:id="1703171747">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810586474">
      <w:bodyDiv w:val="1"/>
      <w:marLeft w:val="0"/>
      <w:marRight w:val="0"/>
      <w:marTop w:val="0"/>
      <w:marBottom w:val="0"/>
      <w:divBdr>
        <w:top w:val="none" w:sz="0" w:space="0" w:color="auto"/>
        <w:left w:val="none" w:sz="0" w:space="0" w:color="auto"/>
        <w:bottom w:val="none" w:sz="0" w:space="0" w:color="auto"/>
        <w:right w:val="none" w:sz="0" w:space="0" w:color="auto"/>
      </w:divBdr>
    </w:div>
    <w:div w:id="1825075626">
      <w:bodyDiv w:val="1"/>
      <w:marLeft w:val="0"/>
      <w:marRight w:val="0"/>
      <w:marTop w:val="0"/>
      <w:marBottom w:val="0"/>
      <w:divBdr>
        <w:top w:val="none" w:sz="0" w:space="0" w:color="auto"/>
        <w:left w:val="none" w:sz="0" w:space="0" w:color="auto"/>
        <w:bottom w:val="none" w:sz="0" w:space="0" w:color="auto"/>
        <w:right w:val="none" w:sz="0" w:space="0" w:color="auto"/>
      </w:divBdr>
    </w:div>
    <w:div w:id="1828206978">
      <w:bodyDiv w:val="1"/>
      <w:marLeft w:val="0"/>
      <w:marRight w:val="0"/>
      <w:marTop w:val="0"/>
      <w:marBottom w:val="0"/>
      <w:divBdr>
        <w:top w:val="none" w:sz="0" w:space="0" w:color="auto"/>
        <w:left w:val="none" w:sz="0" w:space="0" w:color="auto"/>
        <w:bottom w:val="none" w:sz="0" w:space="0" w:color="auto"/>
        <w:right w:val="none" w:sz="0" w:space="0" w:color="auto"/>
      </w:divBdr>
    </w:div>
    <w:div w:id="1865748251">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1864994">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64524486">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dffh.vic.gov.au/publications/annual-reports-department-families-fairness-housin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erformance.data@dffh.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oviders.dffh.vic.gov.au/ci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ab9d66-4a9f-44c9-a658-ce2f3eda313d" xsi:nil="true"/>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6E006CC891FCF94DB3DACF0753802A3A" ma:contentTypeVersion="8" ma:contentTypeDescription="Attachment Document" ma:contentTypeScope="" ma:versionID="6c6711af727c813d50f250fe21ab86c5">
  <xsd:schema xmlns:xsd="http://www.w3.org/2001/XMLSchema" xmlns:xs="http://www.w3.org/2001/XMLSchema" xmlns:p="http://schemas.microsoft.com/office/2006/metadata/properties" xmlns:ns2="f28b482d-bc24-4068-8020-36fb06b1ef6a" xmlns:ns3="abab9d66-4a9f-44c9-a658-ce2f3eda313d" targetNamespace="http://schemas.microsoft.com/office/2006/metadata/properties" ma:root="true" ma:fieldsID="3bfc8195101000081ec596b7b7406cbc" ns2:_="" ns3:_="">
    <xsd:import namespace="f28b482d-bc24-4068-8020-36fb06b1ef6a"/>
    <xsd:import namespace="abab9d66-4a9f-44c9-a658-ce2f3eda313d"/>
    <xsd:element name="properties">
      <xsd:complexType>
        <xsd:sequence>
          <xsd:element name="documentManagement">
            <xsd:complexType>
              <xsd:all>
                <xsd:element ref="ns2:ABCSignatureRequired" minOccurs="0"/>
                <xsd:element ref="ns2:ABCSignatureInstructions" minOccurs="0"/>
                <xsd:element ref="ns2:ABCDocument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ab9d66-4a9f-44c9-a658-ce2f3eda313d"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abab9d66-4a9f-44c9-a658-ce2f3eda313d"/>
    <ds:schemaRef ds:uri="f28b482d-bc24-4068-8020-36fb06b1ef6a"/>
  </ds:schemaRefs>
</ds:datastoreItem>
</file>

<file path=customXml/itemProps4.xml><?xml version="1.0" encoding="utf-8"?>
<ds:datastoreItem xmlns:ds="http://schemas.openxmlformats.org/officeDocument/2006/customXml" ds:itemID="{1FBD4B80-6E2F-4ED4-88EB-392A5BBCD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abab9d66-4a9f-44c9-a658-ce2f3eda3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2145</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Child Protection additional service delivery data 2025-26</vt:lpstr>
    </vt:vector>
  </TitlesOfParts>
  <Company>Victoria State Government, Department of Families, Fairness and Housing</Company>
  <LinksUpToDate>false</LinksUpToDate>
  <CharactersWithSpaces>14344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additional service delivery data 2025-26</dc:title>
  <dc:subject>Annual and Quarterly published data</dc:subject>
  <dc:creator>Performance and Analysis branch</dc:creator>
  <cp:keywords>Published data, Child Protection, service delivery data</cp:keywords>
  <cp:revision>2</cp:revision>
  <cp:lastPrinted>2021-02-03T18:27:00Z</cp:lastPrinted>
  <dcterms:created xsi:type="dcterms:W3CDTF">2026-11-02T22:46:00Z</dcterms:created>
  <dcterms:modified xsi:type="dcterms:W3CDTF">2026-11-02T22:46:00Z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0x010100ADB6A493CB944449B507A6E62846B95F006E006CC891FCF94DB3DACF0753802A3A</vt:lpwstr>
  </property>
  <property fmtid="{D5CDD505-2E9C-101B-9397-08002B2CF9AE}" pid="4" name="version">
    <vt:lpwstr>2022v1 15032022</vt:lpwstr>
  </property>
  <property fmtid="{D5CDD505-2E9C-101B-9397-08002B2CF9AE}" pid="5" name="O365portals">
    <vt:lpwstr>https://dhhsvicgovau.sharepoint.com/:w:/s/dffh/Ed1G_4r4BHNHgqOGDkeMWhcB0Lm5z1k7mSu1dsrFHD18Fg?e=GtzvTT, DFFH A4 portrait factsheet Teal (O365)</vt:lpwstr>
  </property>
  <property fmtid="{D5CDD505-2E9C-101B-9397-08002B2CF9AE}" pid="6" name="xd_ProgID">
    <vt:lpwstr/>
  </property>
  <property fmtid="{D5CDD505-2E9C-101B-9397-08002B2CF9AE}" pid="7" name="Daysbeforethenextreview">
    <vt:r8>365</vt:r8>
  </property>
  <property fmtid="{D5CDD505-2E9C-101B-9397-08002B2CF9AE}" pid="8" name="ComplianceAssetId">
    <vt:lpwstr/>
  </property>
  <property fmtid="{D5CDD505-2E9C-101B-9397-08002B2CF9AE}" pid="9" name="TemplateUrl">
    <vt:lpwstr/>
  </property>
  <property fmtid="{D5CDD505-2E9C-101B-9397-08002B2CF9AE}" pid="10" name="Format">
    <vt:lpwstr>Factsheet</vt:lpwstr>
  </property>
  <property fmtid="{D5CDD505-2E9C-101B-9397-08002B2CF9AE}" pid="11" name="Style">
    <vt:lpwstr>Visual style</vt:lpwstr>
  </property>
  <property fmtid="{D5CDD505-2E9C-101B-9397-08002B2CF9AE}" pid="12" name="TemplateVersion">
    <vt:i4>1</vt:i4>
  </property>
  <property fmtid="{D5CDD505-2E9C-101B-9397-08002B2CF9AE}" pid="13" name="Hyperlink Base">
    <vt:lpwstr>https://dhhsvicgovau.sharepoint.com/:w:/s/dffh/ERru7sG4VvdIqrUpHqYgLGkBTVDvDkt3EhVEUNuHeoMhgw</vt:lpwstr>
  </property>
  <property fmtid="{D5CDD505-2E9C-101B-9397-08002B2CF9AE}" pid="14" name="Link">
    <vt:lpwstr>https://dhhsvicgovau.sharepoint.com/:w:/s/dffh/ERru7sG4VvdIqrUpHqYgLGkBTVDvDkt3EhVEUNuHeoMhgw, https://dhhsvicgovau.sharepoint.com/:w:/s/dffh/ERru7sG4VvdIqrUpHqYgLGkBTVDvDkt3EhVEUNuHeoMhgw</vt:lpwstr>
  </property>
  <property fmtid="{D5CDD505-2E9C-101B-9397-08002B2CF9AE}" pid="15" name="xd_Signature">
    <vt:bool>false</vt:bool>
  </property>
  <property fmtid="{D5CDD505-2E9C-101B-9397-08002B2CF9AE}" pid="16" name="MediaServiceImageTags">
    <vt:lpwstr/>
  </property>
  <property fmtid="{D5CDD505-2E9C-101B-9397-08002B2CF9AE}" pid="17" name="lcf76f155ced4ddcb4097134ff3c332f">
    <vt:lpwstr/>
  </property>
  <property fmtid="{D5CDD505-2E9C-101B-9397-08002B2CF9AE}" pid="18" name="GrammarlyDocumentId">
    <vt:lpwstr>4271857f9a0faae7f1a9f145b162a02bd4bc6dfeadcd0d5306c7bcea85275b22</vt:lpwstr>
  </property>
  <property fmtid="{D5CDD505-2E9C-101B-9397-08002B2CF9AE}" pid="19" name="MSIP_Label_43e64453-338c-4f93-8a4d-0039a0a41f2a_Enabled">
    <vt:lpwstr>true</vt:lpwstr>
  </property>
  <property fmtid="{D5CDD505-2E9C-101B-9397-08002B2CF9AE}" pid="20" name="MSIP_Label_43e64453-338c-4f93-8a4d-0039a0a41f2a_SetDate">
    <vt:lpwstr>2023-08-17T02:29:04Z</vt:lpwstr>
  </property>
  <property fmtid="{D5CDD505-2E9C-101B-9397-08002B2CF9AE}" pid="21" name="MSIP_Label_43e64453-338c-4f93-8a4d-0039a0a41f2a_Method">
    <vt:lpwstr>Privileged</vt:lpwstr>
  </property>
  <property fmtid="{D5CDD505-2E9C-101B-9397-08002B2CF9AE}" pid="22" name="MSIP_Label_43e64453-338c-4f93-8a4d-0039a0a41f2a_Name">
    <vt:lpwstr>43e64453-338c-4f93-8a4d-0039a0a41f2a</vt:lpwstr>
  </property>
  <property fmtid="{D5CDD505-2E9C-101B-9397-08002B2CF9AE}" pid="23" name="MSIP_Label_43e64453-338c-4f93-8a4d-0039a0a41f2a_SiteId">
    <vt:lpwstr>c0e0601f-0fac-449c-9c88-a104c4eb9f28</vt:lpwstr>
  </property>
  <property fmtid="{D5CDD505-2E9C-101B-9397-08002B2CF9AE}" pid="24" name="MSIP_Label_43e64453-338c-4f93-8a4d-0039a0a41f2a_ActionId">
    <vt:lpwstr>04c1f2a1-d687-447a-b510-f1580b31dc02</vt:lpwstr>
  </property>
  <property fmtid="{D5CDD505-2E9C-101B-9397-08002B2CF9AE}" pid="25" name="MSIP_Label_43e64453-338c-4f93-8a4d-0039a0a41f2a_ContentBits">
    <vt:lpwstr>2</vt:lpwstr>
  </property>
  <property fmtid="{D5CDD505-2E9C-101B-9397-08002B2CF9AE}" pid="26" name="_ExtendedDescription">
    <vt:lpwstr/>
  </property>
  <property fmtid="{D5CDD505-2E9C-101B-9397-08002B2CF9AE}" pid="27" name="TriggerFlowInfo">
    <vt:lpwstr/>
  </property>
  <property fmtid="{D5CDD505-2E9C-101B-9397-08002B2CF9AE}" pid="28" name="DFFHRequestedVoluntary_0">
    <vt:lpwstr/>
  </property>
  <property fmtid="{D5CDD505-2E9C-101B-9397-08002B2CF9AE}" pid="29" name="DFFHOffice_0">
    <vt:lpwstr/>
  </property>
  <property fmtid="{D5CDD505-2E9C-101B-9397-08002B2CF9AE}" pid="30" name="ABCRequestFrom_0">
    <vt:lpwstr/>
  </property>
  <property fmtid="{D5CDD505-2E9C-101B-9397-08002B2CF9AE}" pid="31" name="ABCDecisionCategory">
    <vt:lpwstr/>
  </property>
  <property fmtid="{D5CDD505-2E9C-101B-9397-08002B2CF9AE}" pid="32" name="DFFHLeadPortfolio">
    <vt:lpwstr/>
  </property>
  <property fmtid="{D5CDD505-2E9C-101B-9397-08002B2CF9AE}" pid="33" name="ABCSecurityClassification">
    <vt:lpwstr/>
  </property>
  <property fmtid="{D5CDD505-2E9C-101B-9397-08002B2CF9AE}" pid="34" name="ABCAccessCaveats_0">
    <vt:lpwstr/>
  </property>
  <property fmtid="{D5CDD505-2E9C-101B-9397-08002B2CF9AE}" pid="35" name="DFFHOffice">
    <vt:lpwstr/>
  </property>
  <property fmtid="{D5CDD505-2E9C-101B-9397-08002B2CF9AE}" pid="36" name="ABCDecisionCategory_0">
    <vt:lpwstr/>
  </property>
  <property fmtid="{D5CDD505-2E9C-101B-9397-08002B2CF9AE}" pid="37" name="ABCAdvisoryAgencies">
    <vt:lpwstr/>
  </property>
  <property fmtid="{D5CDD505-2E9C-101B-9397-08002B2CF9AE}" pid="38" name="ABCCommentAgencies">
    <vt:lpwstr/>
  </property>
  <property fmtid="{D5CDD505-2E9C-101B-9397-08002B2CF9AE}" pid="39" name="ABCRequestFrom">
    <vt:lpwstr/>
  </property>
  <property fmtid="{D5CDD505-2E9C-101B-9397-08002B2CF9AE}" pid="40" name="DFFHIsThisAnOfflineRequestField">
    <vt:lpwstr/>
  </property>
  <property fmtid="{D5CDD505-2E9C-101B-9397-08002B2CF9AE}" pid="41" name="ABCRecordFlags_0">
    <vt:lpwstr/>
  </property>
  <property fmtid="{D5CDD505-2E9C-101B-9397-08002B2CF9AE}" pid="42" name="ABCTimeframe">
    <vt:lpwstr/>
  </property>
  <property fmtid="{D5CDD505-2E9C-101B-9397-08002B2CF9AE}" pid="43" name="ABCAccessCaveats">
    <vt:lpwstr/>
  </property>
  <property fmtid="{D5CDD505-2E9C-101B-9397-08002B2CF9AE}" pid="44" name="ABCReplyType_0">
    <vt:lpwstr/>
  </property>
  <property fmtid="{D5CDD505-2E9C-101B-9397-08002B2CF9AE}" pid="45" name="ABCAutoResponseTemplates_0">
    <vt:lpwstr/>
  </property>
  <property fmtid="{D5CDD505-2E9C-101B-9397-08002B2CF9AE}" pid="46" name="ABCReplyType">
    <vt:lpwstr/>
  </property>
  <property fmtid="{D5CDD505-2E9C-101B-9397-08002B2CF9AE}" pid="47" name="DFFHIsThisAnOfflineRequestField_0">
    <vt:lpwstr/>
  </property>
  <property fmtid="{D5CDD505-2E9C-101B-9397-08002B2CF9AE}" pid="48" name="ABCCommentAgencies_0">
    <vt:lpwstr/>
  </property>
  <property fmtid="{D5CDD505-2E9C-101B-9397-08002B2CF9AE}" pid="49" name="DFFHRequestedVoluntary">
    <vt:lpwstr/>
  </property>
  <property fmtid="{D5CDD505-2E9C-101B-9397-08002B2CF9AE}" pid="50" name="TaxCatchAll">
    <vt:lpwstr/>
  </property>
  <property fmtid="{D5CDD505-2E9C-101B-9397-08002B2CF9AE}" pid="51" name="DFFHRequestTypeBMIN_0">
    <vt:lpwstr/>
  </property>
  <property fmtid="{D5CDD505-2E9C-101B-9397-08002B2CF9AE}" pid="52" name="ABCAdvisoryAgencies_0">
    <vt:lpwstr/>
  </property>
  <property fmtid="{D5CDD505-2E9C-101B-9397-08002B2CF9AE}" pid="53" name="DFFHRequestTypeBMIN">
    <vt:lpwstr/>
  </property>
  <property fmtid="{D5CDD505-2E9C-101B-9397-08002B2CF9AE}" pid="54" name="ABCReplyFormat">
    <vt:lpwstr/>
  </property>
  <property fmtid="{D5CDD505-2E9C-101B-9397-08002B2CF9AE}" pid="55" name="DFFHAdditionalPortfolios_0">
    <vt:lpwstr/>
  </property>
  <property fmtid="{D5CDD505-2E9C-101B-9397-08002B2CF9AE}" pid="56" name="DFFHAdditionalPortfolios">
    <vt:lpwstr/>
  </property>
  <property fmtid="{D5CDD505-2E9C-101B-9397-08002B2CF9AE}" pid="57" name="DFFHLeadPortfolio_0">
    <vt:lpwstr/>
  </property>
  <property fmtid="{D5CDD505-2E9C-101B-9397-08002B2CF9AE}" pid="58" name="ABCRecordFlags">
    <vt:lpwstr/>
  </property>
  <property fmtid="{D5CDD505-2E9C-101B-9397-08002B2CF9AE}" pid="59" name="ABCReplyFormat_0">
    <vt:lpwstr/>
  </property>
  <property fmtid="{D5CDD505-2E9C-101B-9397-08002B2CF9AE}" pid="60" name="ABCAutoResponseTemplates">
    <vt:lpwstr/>
  </property>
  <property fmtid="{D5CDD505-2E9C-101B-9397-08002B2CF9AE}" pid="61" name="ABCSecurityClassification_0">
    <vt:lpwstr/>
  </property>
  <property fmtid="{D5CDD505-2E9C-101B-9397-08002B2CF9AE}" pid="62" name="ABCTimeframe_0">
    <vt:lpwstr/>
  </property>
</Properties>
</file>