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EB329" w14:textId="6D4F6A62" w:rsidR="0074696E" w:rsidRPr="004C6EEE" w:rsidRDefault="002530BF" w:rsidP="00AD784C">
      <w:pPr>
        <w:pStyle w:val="Spacerparatopoffirstpage"/>
      </w:pPr>
      <w:r>
        <w:drawing>
          <wp:anchor distT="0" distB="0" distL="114300" distR="114300" simplePos="0" relativeHeight="251659264" behindDoc="1" locked="1" layoutInCell="0" allowOverlap="1" wp14:anchorId="2186DF4B" wp14:editId="7D3B2EB5">
            <wp:simplePos x="0" y="0"/>
            <wp:positionH relativeFrom="page">
              <wp:align>left</wp:align>
            </wp:positionH>
            <wp:positionV relativeFrom="page">
              <wp:align>top</wp:align>
            </wp:positionV>
            <wp:extent cx="7565390" cy="215265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l="28909"/>
                    <a:stretch/>
                  </pic:blipFill>
                  <pic:spPr bwMode="auto">
                    <a:xfrm>
                      <a:off x="0" y="0"/>
                      <a:ext cx="7565390" cy="2152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244C">
        <w:drawing>
          <wp:anchor distT="0" distB="0" distL="114300" distR="114300" simplePos="0" relativeHeight="251658240" behindDoc="1" locked="1" layoutInCell="1" allowOverlap="1" wp14:anchorId="132C979B" wp14:editId="24E32E00">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5D7C1312" w14:textId="77777777" w:rsidR="00A62D44" w:rsidRPr="004C6EEE" w:rsidRDefault="00A62D44" w:rsidP="004C6EEE">
      <w:pPr>
        <w:pStyle w:val="Sectionbreakfirstpage"/>
        <w:sectPr w:rsidR="00A62D44" w:rsidRPr="004C6EEE" w:rsidSect="00B04489">
          <w:headerReference w:type="even" r:id="rId13"/>
          <w:headerReference w:type="default" r:id="rId14"/>
          <w:footerReference w:type="even" r:id="rId15"/>
          <w:footerReference w:type="default" r:id="rId16"/>
          <w:headerReference w:type="first" r:id="rId17"/>
          <w:footerReference w:type="first" r:id="rId18"/>
          <w:pgSz w:w="11906" w:h="16838" w:code="9"/>
          <w:pgMar w:top="454" w:right="851" w:bottom="1418" w:left="851" w:header="340" w:footer="851" w:gutter="0"/>
          <w:cols w:space="708"/>
          <w:docGrid w:linePitch="360"/>
        </w:sectPr>
      </w:pPr>
    </w:p>
    <w:tbl>
      <w:tblPr>
        <w:tblStyle w:val="TableGrid"/>
        <w:tblpPr w:leftFromText="180" w:rightFromText="180" w:vertAnchor="text" w:tblpY="1"/>
        <w:tblOverlap w:val="never"/>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6CAA7A05" w14:textId="77777777" w:rsidTr="00794723">
        <w:trPr>
          <w:trHeight w:val="1418"/>
        </w:trPr>
        <w:tc>
          <w:tcPr>
            <w:tcW w:w="7825" w:type="dxa"/>
            <w:vAlign w:val="bottom"/>
          </w:tcPr>
          <w:p w14:paraId="7BF477F2" w14:textId="3F3E7EC3" w:rsidR="00AD784C" w:rsidRPr="002C58A6" w:rsidRDefault="002C58A6" w:rsidP="00BB7775">
            <w:pPr>
              <w:pStyle w:val="Documenttitle"/>
              <w:spacing w:after="240" w:line="560" w:lineRule="atLeast"/>
              <w:rPr>
                <w:color w:val="FFFFFF" w:themeColor="background1"/>
              </w:rPr>
            </w:pPr>
            <w:r w:rsidRPr="00BB7775">
              <w:rPr>
                <w:color w:val="FFFFFF" w:themeColor="background1"/>
                <w:sz w:val="48"/>
              </w:rPr>
              <w:t>Aboriginal Children’s Forum June 2023</w:t>
            </w:r>
          </w:p>
        </w:tc>
      </w:tr>
      <w:tr w:rsidR="000B2117" w14:paraId="2A3C40D0" w14:textId="77777777" w:rsidTr="00794723">
        <w:trPr>
          <w:trHeight w:val="1247"/>
        </w:trPr>
        <w:tc>
          <w:tcPr>
            <w:tcW w:w="7825" w:type="dxa"/>
          </w:tcPr>
          <w:p w14:paraId="2332DD6C" w14:textId="4D029117" w:rsidR="002530BF" w:rsidRDefault="002C58A6" w:rsidP="00BB7775">
            <w:pPr>
              <w:pStyle w:val="Documentsubtitle"/>
              <w:tabs>
                <w:tab w:val="left" w:pos="5250"/>
              </w:tabs>
              <w:spacing w:after="120" w:line="360" w:lineRule="atLeast"/>
              <w:rPr>
                <w:color w:val="FFFFFF" w:themeColor="background1"/>
              </w:rPr>
            </w:pPr>
            <w:r w:rsidRPr="00BB7775">
              <w:rPr>
                <w:color w:val="FFFFFF" w:themeColor="background1"/>
                <w:sz w:val="32"/>
                <w:szCs w:val="28"/>
              </w:rPr>
              <w:t>Communique</w:t>
            </w:r>
          </w:p>
          <w:p w14:paraId="6317FC70" w14:textId="10AD6427" w:rsidR="000B2117" w:rsidRPr="002530BF" w:rsidRDefault="002530BF" w:rsidP="00794723">
            <w:pPr>
              <w:pStyle w:val="Documentsubtitle"/>
              <w:rPr>
                <w:color w:val="FFFFFF" w:themeColor="background1"/>
              </w:rPr>
            </w:pPr>
            <w:r w:rsidRPr="002530BF">
              <w:rPr>
                <w:color w:val="FFFFFF" w:themeColor="background1"/>
              </w:rPr>
              <w:fldChar w:fldCharType="begin"/>
            </w:r>
            <w:r w:rsidRPr="002530BF">
              <w:rPr>
                <w:color w:val="FFFFFF" w:themeColor="background1"/>
              </w:rPr>
              <w:instrText xml:space="preserve"> FILLIN  "Type the protective marking" \d OFFICIAL \o  \* MERGEFORMAT </w:instrText>
            </w:r>
            <w:r w:rsidRPr="002530BF">
              <w:rPr>
                <w:color w:val="FFFFFF" w:themeColor="background1"/>
              </w:rPr>
              <w:fldChar w:fldCharType="separate"/>
            </w:r>
            <w:r w:rsidR="00440DFD">
              <w:rPr>
                <w:color w:val="FFFFFF" w:themeColor="background1"/>
              </w:rPr>
              <w:t>OFFICIAL</w:t>
            </w:r>
            <w:r w:rsidRPr="002530BF">
              <w:rPr>
                <w:color w:val="FFFFFF" w:themeColor="background1"/>
              </w:rPr>
              <w:fldChar w:fldCharType="end"/>
            </w:r>
          </w:p>
        </w:tc>
      </w:tr>
      <w:tr w:rsidR="00CF4148" w14:paraId="6244AD31" w14:textId="77777777" w:rsidTr="00794723">
        <w:trPr>
          <w:trHeight w:val="284"/>
        </w:trPr>
        <w:tc>
          <w:tcPr>
            <w:tcW w:w="7825" w:type="dxa"/>
          </w:tcPr>
          <w:p w14:paraId="648F2328" w14:textId="03AC41C5" w:rsidR="00CF4148" w:rsidRPr="00250DC4" w:rsidRDefault="00CF4148" w:rsidP="00794723">
            <w:pPr>
              <w:pStyle w:val="Bannermarking"/>
            </w:pPr>
          </w:p>
        </w:tc>
      </w:tr>
    </w:tbl>
    <w:p w14:paraId="5BEE9908" w14:textId="1197013D" w:rsidR="00DB3954" w:rsidRDefault="00794723" w:rsidP="00D616CB">
      <w:pPr>
        <w:pStyle w:val="Body"/>
      </w:pPr>
      <w:r>
        <w:br w:type="textWrapping" w:clear="all"/>
      </w:r>
    </w:p>
    <w:p w14:paraId="53050BF7" w14:textId="14202B7D" w:rsidR="002C58A6" w:rsidRDefault="002C58A6" w:rsidP="00BB7775">
      <w:pPr>
        <w:pStyle w:val="Heading1"/>
      </w:pPr>
      <w:bookmarkStart w:id="0" w:name="_Toc136166995"/>
      <w:r w:rsidRPr="00BB7775">
        <w:t xml:space="preserve">Communique </w:t>
      </w:r>
      <w:bookmarkEnd w:id="0"/>
      <w:r w:rsidR="00831B41">
        <w:t xml:space="preserve"> </w:t>
      </w:r>
    </w:p>
    <w:p w14:paraId="60C144C3" w14:textId="77777777" w:rsidR="00BB7775" w:rsidRDefault="00BB7775" w:rsidP="00BB7775">
      <w:pPr>
        <w:pStyle w:val="Body"/>
        <w:jc w:val="center"/>
        <w:rPr>
          <w:rFonts w:eastAsia="Arial" w:cs="Arial"/>
          <w:szCs w:val="21"/>
        </w:rPr>
      </w:pPr>
      <w:r w:rsidRPr="00BB7775">
        <w:drawing>
          <wp:inline distT="0" distB="0" distL="0" distR="0" wp14:anchorId="7CD50F61" wp14:editId="56B97693">
            <wp:extent cx="3139440" cy="1748155"/>
            <wp:effectExtent l="0" t="0" r="3810" b="4445"/>
            <wp:docPr id="1" name="Picture 1" descr="Graphic introducing the 26th Aboriginal Children's Forum on 8 &amp; 9 June 2023 &#10;Welcome to Country - Look after country, and you will have access to its special natural resources. Country is our provider of food, water, shelter and sacred activity. Welcome to the lands of the Wurundjeri Woi Wurrung Peop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 introducing the 26th Aboriginal Children's Forum on 8 &amp; 9 June 2023 &#10;Welcome to Country - Look after country, and you will have access to its special natural resources. Country is our provider of food, water, shelter and sacred activity. Welcome to the lands of the Wurundjeri Woi Wurrung People. "/>
                    <pic:cNvPicPr/>
                  </pic:nvPicPr>
                  <pic:blipFill>
                    <a:blip r:embed="rId19">
                      <a:extLst>
                        <a:ext uri="{28A0092B-C50C-407E-A947-70E740481C1C}">
                          <a14:useLocalDpi xmlns:a14="http://schemas.microsoft.com/office/drawing/2010/main" val="0"/>
                        </a:ext>
                      </a:extLst>
                    </a:blip>
                    <a:stretch>
                      <a:fillRect/>
                    </a:stretch>
                  </pic:blipFill>
                  <pic:spPr>
                    <a:xfrm>
                      <a:off x="0" y="0"/>
                      <a:ext cx="3139440" cy="1748155"/>
                    </a:xfrm>
                    <a:prstGeom prst="rect">
                      <a:avLst/>
                    </a:prstGeom>
                  </pic:spPr>
                </pic:pic>
              </a:graphicData>
            </a:graphic>
          </wp:inline>
        </w:drawing>
      </w:r>
    </w:p>
    <w:p w14:paraId="43811409" w14:textId="4141B1DB" w:rsidR="00831B41" w:rsidRPr="00831B41" w:rsidRDefault="00831B41" w:rsidP="00831B41">
      <w:pPr>
        <w:pStyle w:val="Heading2"/>
        <w:rPr>
          <w:rFonts w:eastAsia="MS Gothic" w:cs="Arial"/>
          <w:szCs w:val="40"/>
        </w:rPr>
      </w:pPr>
      <w:r>
        <w:t>Purpose</w:t>
      </w:r>
    </w:p>
    <w:p w14:paraId="400936DF" w14:textId="31311861" w:rsidR="004850F4" w:rsidRDefault="002C58A6" w:rsidP="00BB7775">
      <w:pPr>
        <w:pStyle w:val="Body"/>
      </w:pPr>
      <w:r w:rsidRPr="000E52B4">
        <w:rPr>
          <w:rFonts w:eastAsia="Arial" w:cs="Arial"/>
          <w:szCs w:val="21"/>
        </w:rPr>
        <w:t>The 2</w:t>
      </w:r>
      <w:r>
        <w:rPr>
          <w:rFonts w:eastAsia="Arial" w:cs="Arial"/>
          <w:szCs w:val="21"/>
        </w:rPr>
        <w:t>6</w:t>
      </w:r>
      <w:r w:rsidRPr="000E52B4">
        <w:rPr>
          <w:rFonts w:eastAsia="Arial" w:cs="Arial"/>
          <w:szCs w:val="21"/>
        </w:rPr>
        <w:t xml:space="preserve">th Aboriginal Children’s Forum (ACF) was </w:t>
      </w:r>
      <w:r w:rsidRPr="3135F5CC">
        <w:rPr>
          <w:rFonts w:eastAsia="Arial" w:cs="Arial"/>
          <w:szCs w:val="21"/>
        </w:rPr>
        <w:t>held on Wurundjeri Country in Car</w:t>
      </w:r>
      <w:r>
        <w:rPr>
          <w:rFonts w:eastAsia="Arial" w:cs="Arial"/>
          <w:szCs w:val="21"/>
        </w:rPr>
        <w:t>o</w:t>
      </w:r>
      <w:r w:rsidRPr="3135F5CC">
        <w:rPr>
          <w:rFonts w:eastAsia="Arial" w:cs="Arial"/>
          <w:szCs w:val="21"/>
        </w:rPr>
        <w:t xml:space="preserve">line Springs </w:t>
      </w:r>
      <w:r w:rsidRPr="000E52B4">
        <w:rPr>
          <w:rFonts w:eastAsia="Arial" w:cs="Arial"/>
          <w:szCs w:val="21"/>
        </w:rPr>
        <w:t xml:space="preserve">on </w:t>
      </w:r>
      <w:r>
        <w:rPr>
          <w:rFonts w:eastAsia="Arial" w:cs="Arial"/>
          <w:szCs w:val="21"/>
        </w:rPr>
        <w:t>Thursday 8 June and Friday 9 June 2023</w:t>
      </w:r>
      <w:r w:rsidRPr="000E52B4">
        <w:rPr>
          <w:rFonts w:eastAsia="Arial" w:cs="Arial"/>
          <w:szCs w:val="21"/>
        </w:rPr>
        <w:t xml:space="preserve">, hosted by </w:t>
      </w:r>
      <w:r>
        <w:rPr>
          <w:rFonts w:eastAsia="Arial" w:cs="Arial"/>
          <w:szCs w:val="21"/>
        </w:rPr>
        <w:t>the Victorian Aboriginal Child Care Agency, West (VACCA</w:t>
      </w:r>
      <w:r w:rsidRPr="3135F5CC">
        <w:rPr>
          <w:rFonts w:eastAsia="Arial" w:cs="Arial"/>
          <w:szCs w:val="21"/>
        </w:rPr>
        <w:t>)</w:t>
      </w:r>
      <w:r>
        <w:rPr>
          <w:rFonts w:eastAsia="Arial" w:cs="Arial"/>
          <w:szCs w:val="21"/>
        </w:rPr>
        <w:t>.</w:t>
      </w:r>
      <w:r w:rsidRPr="3135F5CC">
        <w:rPr>
          <w:rFonts w:eastAsia="Arial" w:cs="Arial"/>
          <w:szCs w:val="21"/>
        </w:rPr>
        <w:t xml:space="preserve"> Muriel Bamblett, CEO of VACCA co-hosted day one with </w:t>
      </w:r>
      <w:r>
        <w:rPr>
          <w:rFonts w:eastAsia="Arial" w:cs="Arial"/>
          <w:szCs w:val="21"/>
        </w:rPr>
        <w:t>Annette Lancy, A/Deputy Secretary, Children and Families Division,</w:t>
      </w:r>
      <w:r w:rsidRPr="3135F5CC">
        <w:rPr>
          <w:rFonts w:eastAsia="Arial" w:cs="Arial"/>
          <w:szCs w:val="21"/>
        </w:rPr>
        <w:t xml:space="preserve"> the Department of Families, Fairness and Housing. The</w:t>
      </w:r>
      <w:r w:rsidRPr="000E52B4">
        <w:rPr>
          <w:rFonts w:eastAsia="Arial" w:cs="Arial"/>
          <w:szCs w:val="21"/>
        </w:rPr>
        <w:t xml:space="preserve"> Minister for Child Protection and Family Services, the Hon. </w:t>
      </w:r>
      <w:r w:rsidRPr="3135F5CC">
        <w:rPr>
          <w:rFonts w:eastAsia="Arial" w:cs="Arial"/>
          <w:szCs w:val="21"/>
        </w:rPr>
        <w:t xml:space="preserve">Lizzie Blandthorn MP co-hosted on day two. </w:t>
      </w:r>
      <w:r w:rsidRPr="000E52B4">
        <w:rPr>
          <w:rFonts w:eastAsia="Arial" w:cs="Arial"/>
          <w:szCs w:val="21"/>
        </w:rPr>
        <w:t xml:space="preserve"> </w:t>
      </w:r>
      <w:r w:rsidRPr="000E52B4">
        <w:t xml:space="preserve">             </w:t>
      </w:r>
    </w:p>
    <w:p w14:paraId="0C116158" w14:textId="77777777" w:rsidR="00831B41" w:rsidRDefault="00831B41" w:rsidP="0030373B">
      <w:pPr>
        <w:pStyle w:val="Body"/>
        <w:rPr>
          <w:rStyle w:val="Heading4Char"/>
        </w:rPr>
      </w:pPr>
    </w:p>
    <w:p w14:paraId="034A5A60" w14:textId="1050EFEF" w:rsidR="002C58A6" w:rsidRPr="004850F4" w:rsidRDefault="004850F4" w:rsidP="0030373B">
      <w:pPr>
        <w:pStyle w:val="Body"/>
        <w:rPr>
          <w:rStyle w:val="normaltextrun"/>
          <w:b/>
          <w:color w:val="201547"/>
          <w:sz w:val="32"/>
          <w:szCs w:val="28"/>
        </w:rPr>
      </w:pPr>
      <w:r>
        <w:rPr>
          <w:rStyle w:val="Heading4Char"/>
        </w:rPr>
        <w:t xml:space="preserve">A </w:t>
      </w:r>
      <w:r w:rsidR="002C58A6" w:rsidRPr="004850F4">
        <w:rPr>
          <w:rStyle w:val="Heading4Char"/>
        </w:rPr>
        <w:t>future Aboriginal-led service system</w:t>
      </w:r>
      <w:r w:rsidR="002C58A6" w:rsidRPr="0030373B">
        <w:rPr>
          <w:rStyle w:val="Heading4Char"/>
        </w:rPr>
        <w:br/>
      </w:r>
      <w:r w:rsidR="002C58A6">
        <w:rPr>
          <w:rStyle w:val="normaltextrun"/>
          <w:rFonts w:cs="Arial"/>
          <w:color w:val="000000"/>
          <w:szCs w:val="21"/>
          <w:shd w:val="clear" w:color="auto" w:fill="FFFFFF"/>
        </w:rPr>
        <w:t xml:space="preserve">The June 2023 ACF centred on the priority to progress an Aboriginal-led </w:t>
      </w:r>
      <w:r w:rsidR="002C58A6">
        <w:rPr>
          <w:rFonts w:eastAsia="Arial"/>
        </w:rPr>
        <w:t xml:space="preserve">children and families </w:t>
      </w:r>
      <w:r w:rsidR="002C58A6" w:rsidRPr="3135F5CC">
        <w:rPr>
          <w:rFonts w:eastAsia="Arial"/>
        </w:rPr>
        <w:t xml:space="preserve">service </w:t>
      </w:r>
      <w:r w:rsidR="002C58A6">
        <w:rPr>
          <w:rStyle w:val="normaltextrun"/>
          <w:rFonts w:cs="Arial"/>
          <w:color w:val="000000"/>
          <w:szCs w:val="21"/>
          <w:shd w:val="clear" w:color="auto" w:fill="FFFFFF"/>
        </w:rPr>
        <w:t>system. This was following meetings between Aboriginal Community-Controlled Organisation (ACCO) leaders, Minister Blandthorn, and the Premier, with discussion building</w:t>
      </w:r>
      <w:r w:rsidR="002C58A6">
        <w:t xml:space="preserve"> </w:t>
      </w:r>
      <w:r w:rsidR="002C58A6" w:rsidRPr="003A51B0">
        <w:t>on existing commitments to transition Aboriginal children to Aboriginal care.</w:t>
      </w:r>
      <w:r w:rsidR="002C58A6">
        <w:rPr>
          <w:rStyle w:val="normaltextrun"/>
          <w:rFonts w:cs="Arial"/>
          <w:color w:val="000000"/>
          <w:szCs w:val="21"/>
          <w:shd w:val="clear" w:color="auto" w:fill="FFFFFF"/>
        </w:rPr>
        <w:t xml:space="preserve">  </w:t>
      </w:r>
    </w:p>
    <w:p w14:paraId="5679C0C8" w14:textId="77777777" w:rsidR="002C58A6" w:rsidRDefault="002C58A6" w:rsidP="0030373B">
      <w:pPr>
        <w:pStyle w:val="Body"/>
        <w:rPr>
          <w:rStyle w:val="normaltextrun"/>
          <w:rFonts w:cs="Arial"/>
          <w:color w:val="000000"/>
          <w:szCs w:val="21"/>
          <w:shd w:val="clear" w:color="auto" w:fill="FFFFFF"/>
        </w:rPr>
      </w:pPr>
      <w:r>
        <w:rPr>
          <w:rStyle w:val="normaltextrun"/>
          <w:rFonts w:cs="Arial"/>
          <w:color w:val="000000"/>
          <w:szCs w:val="21"/>
          <w:shd w:val="clear" w:color="auto" w:fill="FFFFFF"/>
        </w:rPr>
        <w:t xml:space="preserve">In the six months since the last ACF there have been significant milestones achieved, including: </w:t>
      </w:r>
    </w:p>
    <w:p w14:paraId="17E5A36F" w14:textId="77777777" w:rsidR="002C58A6" w:rsidRPr="00B57185" w:rsidRDefault="002C58A6" w:rsidP="0030373B">
      <w:pPr>
        <w:pStyle w:val="Body"/>
        <w:numPr>
          <w:ilvl w:val="0"/>
          <w:numId w:val="20"/>
        </w:numPr>
        <w:rPr>
          <w:rStyle w:val="normaltextrun"/>
          <w:rFonts w:eastAsia="Verdana" w:cs="Arial"/>
          <w:szCs w:val="21"/>
          <w:lang w:val="en-GB"/>
        </w:rPr>
      </w:pPr>
      <w:r w:rsidRPr="00B57185">
        <w:rPr>
          <w:rStyle w:val="normaltextrun"/>
          <w:rFonts w:cs="Arial"/>
          <w:color w:val="000000"/>
          <w:szCs w:val="21"/>
          <w:shd w:val="clear" w:color="auto" w:fill="FFFFFF"/>
        </w:rPr>
        <w:t xml:space="preserve">a commitment to refresh </w:t>
      </w:r>
      <w:r w:rsidRPr="00B57185">
        <w:rPr>
          <w:rStyle w:val="normaltextrun"/>
          <w:rFonts w:cs="Arial"/>
          <w:i/>
          <w:iCs/>
          <w:color w:val="000000"/>
          <w:szCs w:val="21"/>
          <w:shd w:val="clear" w:color="auto" w:fill="FFFFFF"/>
        </w:rPr>
        <w:t>Wungurilwil Gapgapduir: Aboriginal Children and Families Agreement</w:t>
      </w:r>
      <w:r w:rsidRPr="00B57185">
        <w:rPr>
          <w:rStyle w:val="normaltextrun"/>
          <w:rFonts w:cs="Arial"/>
          <w:color w:val="000000"/>
          <w:szCs w:val="21"/>
          <w:shd w:val="clear" w:color="auto" w:fill="FFFFFF"/>
        </w:rPr>
        <w:t xml:space="preserve"> to ensure it is contemporary and fit for purpose</w:t>
      </w:r>
      <w:r>
        <w:rPr>
          <w:rStyle w:val="normaltextrun"/>
          <w:rFonts w:cs="Arial"/>
          <w:color w:val="000000"/>
          <w:szCs w:val="21"/>
          <w:shd w:val="clear" w:color="auto" w:fill="FFFFFF"/>
        </w:rPr>
        <w:t>.</w:t>
      </w:r>
    </w:p>
    <w:p w14:paraId="5FBB9D95" w14:textId="5D5ABEEB" w:rsidR="002C58A6" w:rsidRPr="00B57185" w:rsidRDefault="002C58A6" w:rsidP="0030373B">
      <w:pPr>
        <w:pStyle w:val="Body"/>
        <w:numPr>
          <w:ilvl w:val="0"/>
          <w:numId w:val="20"/>
        </w:numPr>
        <w:rPr>
          <w:rStyle w:val="normaltextrun"/>
          <w:rFonts w:eastAsia="Verdana" w:cs="Arial"/>
          <w:szCs w:val="21"/>
          <w:lang w:val="en-GB"/>
        </w:rPr>
      </w:pPr>
      <w:r>
        <w:rPr>
          <w:rStyle w:val="normaltextrun"/>
          <w:rFonts w:cs="Arial"/>
          <w:color w:val="000000"/>
          <w:szCs w:val="21"/>
          <w:shd w:val="clear" w:color="auto" w:fill="FFFFFF"/>
        </w:rPr>
        <w:t xml:space="preserve">the </w:t>
      </w:r>
      <w:r w:rsidRPr="00B57185">
        <w:rPr>
          <w:rStyle w:val="normaltextrun"/>
          <w:rFonts w:cs="Arial"/>
          <w:color w:val="000000"/>
          <w:szCs w:val="21"/>
          <w:shd w:val="clear" w:color="auto" w:fill="FFFFFF"/>
        </w:rPr>
        <w:t xml:space="preserve">Premier’s public statement to devise </w:t>
      </w:r>
      <w:r>
        <w:rPr>
          <w:rStyle w:val="normaltextrun"/>
          <w:rFonts w:cs="Arial"/>
          <w:color w:val="000000"/>
          <w:szCs w:val="21"/>
          <w:shd w:val="clear" w:color="auto" w:fill="FFFFFF"/>
        </w:rPr>
        <w:t xml:space="preserve">the </w:t>
      </w:r>
      <w:r w:rsidRPr="00B57185">
        <w:rPr>
          <w:rStyle w:val="normaltextrun"/>
          <w:rFonts w:cs="Arial"/>
          <w:color w:val="000000"/>
          <w:szCs w:val="21"/>
          <w:shd w:val="clear" w:color="auto" w:fill="FFFFFF"/>
        </w:rPr>
        <w:t>child protection system in response to evidence given at the Yoorrook Justice Commission and the Yoorrook critical issues report expected regarding the child protection system</w:t>
      </w:r>
      <w:r>
        <w:rPr>
          <w:rStyle w:val="normaltextrun"/>
          <w:rFonts w:cs="Arial"/>
          <w:color w:val="000000"/>
          <w:szCs w:val="21"/>
          <w:shd w:val="clear" w:color="auto" w:fill="FFFFFF"/>
        </w:rPr>
        <w:t>.</w:t>
      </w:r>
    </w:p>
    <w:p w14:paraId="3B99492D" w14:textId="77777777" w:rsidR="002C58A6" w:rsidRPr="00C43E87" w:rsidRDefault="002C58A6" w:rsidP="0030373B">
      <w:pPr>
        <w:pStyle w:val="Body"/>
        <w:numPr>
          <w:ilvl w:val="0"/>
          <w:numId w:val="20"/>
        </w:numPr>
        <w:rPr>
          <w:rFonts w:eastAsia="Verdana"/>
          <w:lang w:val="en-GB"/>
        </w:rPr>
      </w:pPr>
      <w:r w:rsidRPr="00B57185">
        <w:rPr>
          <w:rStyle w:val="normaltextrun"/>
          <w:rFonts w:cs="Arial"/>
          <w:color w:val="000000"/>
          <w:szCs w:val="21"/>
          <w:shd w:val="clear" w:color="auto" w:fill="FFFFFF"/>
        </w:rPr>
        <w:t xml:space="preserve">completion of the </w:t>
      </w:r>
      <w:r w:rsidRPr="00B57185">
        <w:rPr>
          <w:rFonts w:eastAsia="Verdana"/>
        </w:rPr>
        <w:t xml:space="preserve">Transition of Aboriginal Children to </w:t>
      </w:r>
      <w:r>
        <w:rPr>
          <w:rFonts w:eastAsia="Verdana"/>
        </w:rPr>
        <w:t xml:space="preserve">ACCOs </w:t>
      </w:r>
      <w:r w:rsidRPr="00B57185">
        <w:rPr>
          <w:rFonts w:eastAsia="Verdana"/>
        </w:rPr>
        <w:t>report: Rights and Aspirations project</w:t>
      </w:r>
      <w:r>
        <w:rPr>
          <w:rFonts w:eastAsia="Verdana"/>
        </w:rPr>
        <w:t>.</w:t>
      </w:r>
    </w:p>
    <w:p w14:paraId="02991A58" w14:textId="6678FE40" w:rsidR="002C58A6" w:rsidRPr="00C43E87" w:rsidRDefault="002C58A6" w:rsidP="0030373B">
      <w:pPr>
        <w:pStyle w:val="Body"/>
        <w:numPr>
          <w:ilvl w:val="0"/>
          <w:numId w:val="20"/>
        </w:numPr>
        <w:rPr>
          <w:rFonts w:eastAsia="Verdana"/>
          <w:lang w:val="en-GB"/>
        </w:rPr>
      </w:pPr>
      <w:r>
        <w:rPr>
          <w:rFonts w:eastAsia="Verdana"/>
        </w:rPr>
        <w:t xml:space="preserve">the 2023/24 </w:t>
      </w:r>
      <w:r w:rsidRPr="00B57185">
        <w:rPr>
          <w:rFonts w:eastAsia="Verdana"/>
        </w:rPr>
        <w:t xml:space="preserve">State </w:t>
      </w:r>
      <w:r>
        <w:rPr>
          <w:rFonts w:eastAsia="Verdana"/>
        </w:rPr>
        <w:t>B</w:t>
      </w:r>
      <w:r w:rsidRPr="00B57185">
        <w:rPr>
          <w:rFonts w:eastAsia="Verdana"/>
        </w:rPr>
        <w:t>udget investment of $140 million over four years to focus on Closing the Gap target 12</w:t>
      </w:r>
      <w:r>
        <w:rPr>
          <w:rFonts w:eastAsia="Verdana"/>
        </w:rPr>
        <w:t>.</w:t>
      </w:r>
    </w:p>
    <w:p w14:paraId="1FA5F32A" w14:textId="3451778B" w:rsidR="002C58A6" w:rsidRPr="004850F4" w:rsidRDefault="002C58A6" w:rsidP="004850F4">
      <w:pPr>
        <w:pStyle w:val="Body"/>
        <w:numPr>
          <w:ilvl w:val="0"/>
          <w:numId w:val="20"/>
        </w:numPr>
        <w:rPr>
          <w:rFonts w:eastAsia="Verdana"/>
          <w:lang w:val="en-GB"/>
        </w:rPr>
      </w:pPr>
      <w:r>
        <w:rPr>
          <w:rFonts w:eastAsia="Verdana"/>
        </w:rPr>
        <w:lastRenderedPageBreak/>
        <w:t>progression</w:t>
      </w:r>
      <w:r w:rsidRPr="00B57185">
        <w:rPr>
          <w:rStyle w:val="normaltextrun"/>
          <w:rFonts w:cs="Arial"/>
          <w:color w:val="000000"/>
          <w:szCs w:val="21"/>
          <w:shd w:val="clear" w:color="auto" w:fill="FFFFFF"/>
        </w:rPr>
        <w:t xml:space="preserve"> of the </w:t>
      </w:r>
      <w:r w:rsidRPr="00C43E87">
        <w:rPr>
          <w:rFonts w:eastAsia="Verdana"/>
          <w:i/>
          <w:iCs/>
          <w:lang w:val="en-GB"/>
        </w:rPr>
        <w:t>Children and Health Legislation Amendment (Statement of Recognition, Aboriginal Self-determination and Other Matters) Bill 2023.</w:t>
      </w:r>
    </w:p>
    <w:p w14:paraId="1869237D" w14:textId="52337B42" w:rsidR="0030373B" w:rsidRDefault="0030373B" w:rsidP="0030373B">
      <w:pPr>
        <w:pStyle w:val="Body"/>
        <w:jc w:val="center"/>
      </w:pPr>
      <w:r w:rsidRPr="0030373B">
        <w:drawing>
          <wp:inline distT="0" distB="0" distL="0" distR="0" wp14:anchorId="1C0C82B2" wp14:editId="52C3C6E3">
            <wp:extent cx="5496692" cy="2715004"/>
            <wp:effectExtent l="0" t="0" r="8890" b="9525"/>
            <wp:docPr id="10" name="Picture 10" descr="Reform Agenda Scene Setting Graphic&#10;Column One: Reform Agenda for the Victorian Aboriginal Children and Young People's Alliance&#10;The changed system we see: Families together, carer equity, safety and access to services, wage parity with government, purpose-built facilities &#10;The Alliance calls for local decision making for ACCOs, Aboriginal care based on outcomes, needs-based funding and recognition of the Alliance as the ACCO peak body. &#10;Column Two: VACCA's reform agenda includes Community Protecting Boorais. Three recommendation categories are agreement-making, an Aboriginal system and monitoring and evaluation. VACCA's reform model would be based off best practice where they set the outcomes and the language through a tiered approach, keeping every family and child connected to culture and c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Reform Agenda Scene Setting Graphic&#10;Column One: Reform Agenda for the Victorian Aboriginal Children and Young People's Alliance&#10;The changed system we see: Families together, carer equity, safety and access to services, wage parity with government, purpose-built facilities &#10;The Alliance calls for local decision making for ACCOs, Aboriginal care based on outcomes, needs-based funding and recognition of the Alliance as the ACCO peak body. &#10;Column Two: VACCA's reform agenda includes Community Protecting Boorais. Three recommendation categories are agreement-making, an Aboriginal system and monitoring and evaluation. VACCA's reform model would be based off best practice where they set the outcomes and the language through a tiered approach, keeping every family and child connected to culture and care. "/>
                    <pic:cNvPicPr/>
                  </pic:nvPicPr>
                  <pic:blipFill>
                    <a:blip r:embed="rId20"/>
                    <a:stretch>
                      <a:fillRect/>
                    </a:stretch>
                  </pic:blipFill>
                  <pic:spPr>
                    <a:xfrm>
                      <a:off x="0" y="0"/>
                      <a:ext cx="5496692" cy="2715004"/>
                    </a:xfrm>
                    <a:prstGeom prst="rect">
                      <a:avLst/>
                    </a:prstGeom>
                  </pic:spPr>
                </pic:pic>
              </a:graphicData>
            </a:graphic>
          </wp:inline>
        </w:drawing>
      </w:r>
    </w:p>
    <w:p w14:paraId="3C6E486E" w14:textId="7FB194F5" w:rsidR="002C58A6" w:rsidRDefault="002C58A6" w:rsidP="0030373B">
      <w:pPr>
        <w:pStyle w:val="Heading4"/>
      </w:pPr>
      <w:r>
        <w:t>Reform Agenda</w:t>
      </w:r>
    </w:p>
    <w:p w14:paraId="6DDD8A4F" w14:textId="5BA691CC" w:rsidR="002C58A6" w:rsidRDefault="002C58A6" w:rsidP="0030373B">
      <w:pPr>
        <w:pStyle w:val="Body"/>
      </w:pPr>
      <w:r w:rsidRPr="32E8D2E3">
        <w:rPr>
          <w:rFonts w:eastAsia="Calibri"/>
        </w:rPr>
        <w:t xml:space="preserve">Members considered the need to create a Child Protection system that works for Aboriginal children </w:t>
      </w:r>
      <w:r w:rsidRPr="00B4563B">
        <w:t xml:space="preserve">and families. This would be informed and led by Aboriginal people, communities and organisations, and be one that embeds and demonstrates Aboriginal best practice, cultural safety, and be focused on building the capability of Aboriginal children and families.  This will need to be developed in strong partnership with Aboriginal stakeholders and will consider Yoorrook Justice Commission, Treaty, and the First Peoples’ Assembly and practically apply the principles of self-determination – both within reforms of the current systems and structures, and in the longer term. </w:t>
      </w:r>
    </w:p>
    <w:p w14:paraId="670FFD8C" w14:textId="468BED7D" w:rsidR="002C58A6" w:rsidRDefault="002C58A6" w:rsidP="0030373B">
      <w:pPr>
        <w:pStyle w:val="Body"/>
      </w:pPr>
      <w:r>
        <w:t xml:space="preserve">Members considered and spoke to the proposals provided by the Alliance and VACCA. The synergies between the two proposals include: </w:t>
      </w:r>
    </w:p>
    <w:p w14:paraId="6B7EBFA5" w14:textId="1E1070D5" w:rsidR="002C58A6" w:rsidRDefault="002C58A6" w:rsidP="0030373B">
      <w:pPr>
        <w:pStyle w:val="Body"/>
        <w:numPr>
          <w:ilvl w:val="0"/>
          <w:numId w:val="21"/>
        </w:numPr>
      </w:pPr>
      <w:r>
        <w:t>Enable local decision-making by ACCOs</w:t>
      </w:r>
    </w:p>
    <w:p w14:paraId="788B0A55" w14:textId="77777777" w:rsidR="002C58A6" w:rsidRDefault="002C58A6" w:rsidP="0030373B">
      <w:pPr>
        <w:pStyle w:val="Body"/>
        <w:numPr>
          <w:ilvl w:val="0"/>
          <w:numId w:val="21"/>
        </w:numPr>
      </w:pPr>
      <w:r>
        <w:t>Needs based funding</w:t>
      </w:r>
    </w:p>
    <w:p w14:paraId="09186694" w14:textId="31B53340" w:rsidR="002C58A6" w:rsidRPr="00D60BA6" w:rsidRDefault="002C58A6" w:rsidP="0030373B">
      <w:pPr>
        <w:pStyle w:val="Body"/>
        <w:numPr>
          <w:ilvl w:val="0"/>
          <w:numId w:val="21"/>
        </w:numPr>
      </w:pPr>
      <w:r>
        <w:t>An Aboriginal-led care system based on community needs.</w:t>
      </w:r>
    </w:p>
    <w:p w14:paraId="0823ED72" w14:textId="4ED643FC" w:rsidR="002C58A6" w:rsidRPr="002C0AF8" w:rsidRDefault="002C58A6" w:rsidP="0030373B">
      <w:pPr>
        <w:pStyle w:val="Heading4"/>
        <w:rPr>
          <w:rFonts w:eastAsia="Arial" w:cs="Arial"/>
          <w:szCs w:val="21"/>
        </w:rPr>
      </w:pPr>
      <w:r w:rsidRPr="32E8D2E3">
        <w:t>Aboriginal Children in Aboriginal Care</w:t>
      </w:r>
    </w:p>
    <w:p w14:paraId="6558F24C" w14:textId="63101931" w:rsidR="002C58A6" w:rsidRDefault="002C58A6" w:rsidP="004850F4">
      <w:pPr>
        <w:tabs>
          <w:tab w:val="num" w:pos="720"/>
          <w:tab w:val="num" w:pos="1440"/>
        </w:tabs>
        <w:rPr>
          <w:rFonts w:eastAsia="Arial" w:cs="Arial"/>
          <w:szCs w:val="21"/>
        </w:rPr>
      </w:pPr>
      <w:r>
        <w:rPr>
          <w:rFonts w:eastAsia="Arial" w:cs="Arial"/>
          <w:szCs w:val="21"/>
        </w:rPr>
        <w:t xml:space="preserve">ACCOs support the intent of the Aboriginal Children in Aboriginal Care (ACAC) program and reiterated the importance of local decision making in relation to ACAC expansion. </w:t>
      </w:r>
    </w:p>
    <w:p w14:paraId="20543D2E" w14:textId="7E2A4A40" w:rsidR="002C58A6" w:rsidRDefault="002C58A6" w:rsidP="004850F4">
      <w:pPr>
        <w:tabs>
          <w:tab w:val="num" w:pos="720"/>
          <w:tab w:val="num" w:pos="1440"/>
        </w:tabs>
        <w:rPr>
          <w:rFonts w:eastAsia="Arial" w:cs="Arial"/>
          <w:szCs w:val="21"/>
        </w:rPr>
      </w:pPr>
      <w:r>
        <w:rPr>
          <w:rFonts w:eastAsia="Arial" w:cs="Arial"/>
          <w:szCs w:val="21"/>
        </w:rPr>
        <w:t xml:space="preserve">ACCO members considered a future standalone </w:t>
      </w:r>
      <w:r w:rsidRPr="00B4563B">
        <w:rPr>
          <w:rFonts w:eastAsia="Arial" w:cs="Arial"/>
          <w:szCs w:val="21"/>
        </w:rPr>
        <w:t>Children, Youth and Families Act</w:t>
      </w:r>
      <w:r>
        <w:rPr>
          <w:rFonts w:eastAsia="Arial" w:cs="Arial"/>
          <w:szCs w:val="21"/>
        </w:rPr>
        <w:t xml:space="preserve"> that would better capture the true intent of an Aboriginal-led service system including ACAC and discussed how this would impact Courts and different order types.</w:t>
      </w:r>
    </w:p>
    <w:p w14:paraId="5ABBD2F2" w14:textId="77777777" w:rsidR="002C58A6" w:rsidRDefault="002C58A6" w:rsidP="004850F4">
      <w:pPr>
        <w:pStyle w:val="Heading4"/>
      </w:pPr>
      <w:r w:rsidRPr="32E8D2E3">
        <w:t>Early Help</w:t>
      </w:r>
    </w:p>
    <w:p w14:paraId="72986175" w14:textId="29D7CCF1" w:rsidR="002C58A6" w:rsidRDefault="002C58A6" w:rsidP="004850F4">
      <w:pPr>
        <w:tabs>
          <w:tab w:val="num" w:pos="720"/>
        </w:tabs>
        <w:rPr>
          <w:rFonts w:eastAsia="Arial" w:cs="Arial"/>
          <w:szCs w:val="21"/>
        </w:rPr>
      </w:pPr>
      <w:r>
        <w:rPr>
          <w:rFonts w:eastAsia="Arial" w:cs="Arial"/>
          <w:szCs w:val="21"/>
        </w:rPr>
        <w:t>ACCOs emphasised the importance of early help, including proportionate funding, to enable community-controlled organisations to work with community members and divert contact with the child protection system. Discussion included:</w:t>
      </w:r>
    </w:p>
    <w:p w14:paraId="5ADFB3A6" w14:textId="42F44DE4" w:rsidR="002C58A6" w:rsidRDefault="002C58A6" w:rsidP="004850F4">
      <w:pPr>
        <w:pStyle w:val="ListParagraph"/>
        <w:numPr>
          <w:ilvl w:val="0"/>
          <w:numId w:val="17"/>
        </w:numPr>
        <w:tabs>
          <w:tab w:val="num" w:pos="720"/>
        </w:tabs>
        <w:spacing w:after="120" w:line="240" w:lineRule="auto"/>
        <w:contextualSpacing w:val="0"/>
        <w:rPr>
          <w:rFonts w:ascii="Arial" w:eastAsia="Arial" w:hAnsi="Arial" w:cs="Arial"/>
          <w:sz w:val="21"/>
          <w:szCs w:val="21"/>
        </w:rPr>
      </w:pPr>
      <w:r>
        <w:rPr>
          <w:rFonts w:ascii="Arial" w:eastAsia="Arial" w:hAnsi="Arial" w:cs="Arial"/>
          <w:sz w:val="21"/>
          <w:szCs w:val="21"/>
        </w:rPr>
        <w:t>The Orange Door referral pathways</w:t>
      </w:r>
    </w:p>
    <w:p w14:paraId="52FBC1BE" w14:textId="4D23DBB0" w:rsidR="002C58A6" w:rsidRDefault="002C58A6" w:rsidP="004850F4">
      <w:pPr>
        <w:pStyle w:val="ListParagraph"/>
        <w:numPr>
          <w:ilvl w:val="0"/>
          <w:numId w:val="17"/>
        </w:numPr>
        <w:tabs>
          <w:tab w:val="num" w:pos="720"/>
        </w:tabs>
        <w:spacing w:after="120" w:line="240" w:lineRule="auto"/>
        <w:contextualSpacing w:val="0"/>
        <w:rPr>
          <w:rFonts w:ascii="Arial" w:eastAsia="Arial" w:hAnsi="Arial" w:cs="Arial"/>
          <w:sz w:val="21"/>
          <w:szCs w:val="21"/>
        </w:rPr>
      </w:pPr>
      <w:r>
        <w:rPr>
          <w:rFonts w:ascii="Arial" w:eastAsia="Arial" w:hAnsi="Arial" w:cs="Arial"/>
          <w:sz w:val="21"/>
          <w:szCs w:val="21"/>
        </w:rPr>
        <w:t>Placed-base flexible funding to design and delivery Aboriginal-led responses</w:t>
      </w:r>
    </w:p>
    <w:p w14:paraId="1F447915" w14:textId="5737B7DB" w:rsidR="002C58A6" w:rsidRPr="00ED7CD7" w:rsidRDefault="002C58A6" w:rsidP="004850F4">
      <w:pPr>
        <w:pStyle w:val="ListParagraph"/>
        <w:numPr>
          <w:ilvl w:val="0"/>
          <w:numId w:val="17"/>
        </w:numPr>
        <w:tabs>
          <w:tab w:val="num" w:pos="720"/>
        </w:tabs>
        <w:spacing w:after="120" w:line="240" w:lineRule="auto"/>
        <w:contextualSpacing w:val="0"/>
        <w:rPr>
          <w:rFonts w:ascii="Arial" w:eastAsia="Arial" w:hAnsi="Arial" w:cs="Arial"/>
          <w:sz w:val="21"/>
          <w:szCs w:val="21"/>
        </w:rPr>
      </w:pPr>
      <w:r>
        <w:rPr>
          <w:rFonts w:ascii="Arial" w:eastAsia="Arial" w:hAnsi="Arial" w:cs="Arial"/>
          <w:sz w:val="21"/>
          <w:szCs w:val="21"/>
        </w:rPr>
        <w:lastRenderedPageBreak/>
        <w:t>Joining-up government responses such as health, education, housing and child protection.</w:t>
      </w:r>
    </w:p>
    <w:p w14:paraId="20E5D30D" w14:textId="624A005D" w:rsidR="002C58A6" w:rsidRDefault="002C58A6" w:rsidP="004850F4">
      <w:pPr>
        <w:pStyle w:val="Heading4"/>
      </w:pPr>
      <w:r w:rsidRPr="32E8D2E3">
        <w:t>Workforce</w:t>
      </w:r>
    </w:p>
    <w:p w14:paraId="2BDE6AF2" w14:textId="4022DF2A" w:rsidR="002C58A6" w:rsidRDefault="002C58A6" w:rsidP="004850F4">
      <w:pPr>
        <w:rPr>
          <w:rFonts w:eastAsia="Arial" w:cs="Arial"/>
          <w:szCs w:val="21"/>
          <w:lang w:eastAsia="en-AU"/>
        </w:rPr>
      </w:pPr>
      <w:r w:rsidRPr="001E45E9">
        <w:rPr>
          <w:rFonts w:eastAsia="Arial" w:cs="Arial"/>
          <w:szCs w:val="21"/>
          <w:lang w:eastAsia="en-AU"/>
        </w:rPr>
        <w:t>Attract</w:t>
      </w:r>
      <w:r>
        <w:rPr>
          <w:rFonts w:eastAsia="Arial" w:cs="Arial"/>
          <w:szCs w:val="21"/>
          <w:lang w:eastAsia="en-AU"/>
        </w:rPr>
        <w:t>ion</w:t>
      </w:r>
      <w:r w:rsidRPr="001E45E9">
        <w:rPr>
          <w:rFonts w:eastAsia="Arial" w:cs="Arial"/>
          <w:szCs w:val="21"/>
          <w:lang w:eastAsia="en-AU"/>
        </w:rPr>
        <w:t xml:space="preserve"> and ret</w:t>
      </w:r>
      <w:r>
        <w:rPr>
          <w:rFonts w:eastAsia="Arial" w:cs="Arial"/>
          <w:szCs w:val="21"/>
          <w:lang w:eastAsia="en-AU"/>
        </w:rPr>
        <w:t>ention of</w:t>
      </w:r>
      <w:r w:rsidRPr="001E45E9">
        <w:rPr>
          <w:rFonts w:eastAsia="Arial" w:cs="Arial"/>
          <w:szCs w:val="21"/>
          <w:lang w:eastAsia="en-AU"/>
        </w:rPr>
        <w:t xml:space="preserve"> the workforce needed to design and deliver an Aboriginal-led system </w:t>
      </w:r>
      <w:r>
        <w:rPr>
          <w:rFonts w:eastAsia="Arial" w:cs="Arial"/>
          <w:szCs w:val="21"/>
          <w:lang w:eastAsia="en-AU"/>
        </w:rPr>
        <w:t>remains the biggest challenge ACCOs face. Considerations include:</w:t>
      </w:r>
    </w:p>
    <w:p w14:paraId="0EB99BDC" w14:textId="0451A7BD" w:rsidR="002C58A6" w:rsidRDefault="002C58A6" w:rsidP="004850F4">
      <w:pPr>
        <w:pStyle w:val="ListParagraph"/>
        <w:numPr>
          <w:ilvl w:val="0"/>
          <w:numId w:val="18"/>
        </w:numPr>
        <w:spacing w:after="120" w:line="240" w:lineRule="auto"/>
        <w:contextualSpacing w:val="0"/>
        <w:rPr>
          <w:rFonts w:ascii="Arial" w:eastAsia="Arial" w:hAnsi="Arial" w:cs="Arial"/>
          <w:sz w:val="21"/>
          <w:szCs w:val="21"/>
        </w:rPr>
      </w:pPr>
      <w:r>
        <w:rPr>
          <w:rFonts w:ascii="Arial" w:eastAsia="Arial" w:hAnsi="Arial" w:cs="Arial"/>
          <w:sz w:val="21"/>
          <w:szCs w:val="21"/>
        </w:rPr>
        <w:t>Upskilling current workforce to undertake statutory services</w:t>
      </w:r>
    </w:p>
    <w:p w14:paraId="019D0784" w14:textId="6EFD22F9" w:rsidR="002C58A6" w:rsidRDefault="002C58A6" w:rsidP="004850F4">
      <w:pPr>
        <w:pStyle w:val="ListParagraph"/>
        <w:numPr>
          <w:ilvl w:val="0"/>
          <w:numId w:val="18"/>
        </w:numPr>
        <w:spacing w:after="120" w:line="240" w:lineRule="auto"/>
        <w:contextualSpacing w:val="0"/>
        <w:rPr>
          <w:rFonts w:ascii="Arial" w:eastAsia="Arial" w:hAnsi="Arial" w:cs="Arial"/>
          <w:sz w:val="21"/>
          <w:szCs w:val="21"/>
        </w:rPr>
      </w:pPr>
      <w:r>
        <w:rPr>
          <w:rFonts w:ascii="Arial" w:eastAsia="Arial" w:hAnsi="Arial" w:cs="Arial"/>
          <w:sz w:val="21"/>
          <w:szCs w:val="21"/>
        </w:rPr>
        <w:t xml:space="preserve">ACCO pay parity </w:t>
      </w:r>
    </w:p>
    <w:p w14:paraId="58E7B252" w14:textId="0FF2C8C8" w:rsidR="002C58A6" w:rsidRDefault="002C58A6" w:rsidP="004850F4">
      <w:pPr>
        <w:pStyle w:val="ListParagraph"/>
        <w:numPr>
          <w:ilvl w:val="0"/>
          <w:numId w:val="18"/>
        </w:numPr>
        <w:spacing w:after="120" w:line="240" w:lineRule="auto"/>
        <w:contextualSpacing w:val="0"/>
        <w:rPr>
          <w:rFonts w:ascii="Arial" w:eastAsia="Arial" w:hAnsi="Arial" w:cs="Arial"/>
          <w:sz w:val="21"/>
          <w:szCs w:val="21"/>
        </w:rPr>
      </w:pPr>
      <w:r>
        <w:rPr>
          <w:rFonts w:ascii="Arial" w:eastAsia="Arial" w:hAnsi="Arial" w:cs="Arial"/>
          <w:sz w:val="21"/>
          <w:szCs w:val="21"/>
        </w:rPr>
        <w:t>Working in partnerships with the sector to develop secondment opportunities to best support the entire sector.</w:t>
      </w:r>
      <w:r w:rsidRPr="00A2394A">
        <w:rPr>
          <w:rFonts w:ascii="Arial" w:eastAsia="Arial" w:hAnsi="Arial" w:cs="Arial"/>
          <w:sz w:val="21"/>
          <w:szCs w:val="21"/>
        </w:rPr>
        <w:t xml:space="preserve">      </w:t>
      </w:r>
    </w:p>
    <w:p w14:paraId="700D648A" w14:textId="55C8B3AF" w:rsidR="004850F4" w:rsidRDefault="004850F4" w:rsidP="004850F4">
      <w:pPr>
        <w:spacing w:line="240" w:lineRule="auto"/>
        <w:rPr>
          <w:rFonts w:eastAsia="Arial" w:cs="Arial"/>
          <w:szCs w:val="21"/>
        </w:rPr>
      </w:pPr>
    </w:p>
    <w:p w14:paraId="7086E1D5" w14:textId="3A71993A" w:rsidR="004850F4" w:rsidRDefault="004850F4" w:rsidP="004850F4">
      <w:pPr>
        <w:pStyle w:val="Body"/>
        <w:jc w:val="center"/>
      </w:pPr>
      <w:r w:rsidRPr="00B4563B">
        <w:rPr>
          <w:b/>
          <w:bCs/>
          <w:noProof/>
          <w:color w:val="006F78"/>
          <w:sz w:val="22"/>
          <w:szCs w:val="22"/>
        </w:rPr>
        <w:drawing>
          <wp:inline distT="0" distB="0" distL="0" distR="0" wp14:anchorId="0491C704" wp14:editId="4DC5DB0E">
            <wp:extent cx="4467225" cy="2143125"/>
            <wp:effectExtent l="0" t="0" r="9525" b="9525"/>
            <wp:docPr id="22" name="Picture 22" descr="Graphic depicting the ACCO Best Practice. &#10;Column One: VACCA Aboriginal Leadership and Sector Engagement. Workshops on network building and communication to build Aboriginal identity as a resource. Aboriginal leadership centres on community governance and interests. &#10;Column Two: Goolum Goolum Family Services have a therapeutic healing program for years 11 and under to heal trauma through itner play. Growing stronger families parenting program and carers network is to support parents and carers during their journ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 depicting the ACCO Best Practice. &#10;Column One: VACCA Aboriginal Leadership and Sector Engagement. Workshops on network building and communication to build Aboriginal identity as a resource. Aboriginal leadership centres on community governance and interests. &#10;Column Two: Goolum Goolum Family Services have a therapeutic healing program for years 11 and under to heal trauma through itner play. Growing stronger families parenting program and carers network is to support parents and carers during their journey. "/>
                    <pic:cNvPicPr/>
                  </pic:nvPicPr>
                  <pic:blipFill rotWithShape="1">
                    <a:blip r:embed="rId21"/>
                    <a:srcRect l="-209" t="436" r="2010" b="1305"/>
                    <a:stretch/>
                  </pic:blipFill>
                  <pic:spPr bwMode="auto">
                    <a:xfrm>
                      <a:off x="0" y="0"/>
                      <a:ext cx="4484045" cy="2151194"/>
                    </a:xfrm>
                    <a:prstGeom prst="rect">
                      <a:avLst/>
                    </a:prstGeom>
                    <a:ln>
                      <a:noFill/>
                    </a:ln>
                    <a:extLst>
                      <a:ext uri="{53640926-AAD7-44D8-BBD7-CCE9431645EC}">
                        <a14:shadowObscured xmlns:a14="http://schemas.microsoft.com/office/drawing/2010/main"/>
                      </a:ext>
                    </a:extLst>
                  </pic:spPr>
                </pic:pic>
              </a:graphicData>
            </a:graphic>
          </wp:inline>
        </w:drawing>
      </w:r>
    </w:p>
    <w:p w14:paraId="717FB7B4" w14:textId="77777777" w:rsidR="004850F4" w:rsidRPr="004850F4" w:rsidRDefault="004850F4" w:rsidP="004850F4">
      <w:pPr>
        <w:spacing w:line="240" w:lineRule="auto"/>
        <w:rPr>
          <w:rFonts w:eastAsia="Arial" w:cs="Arial"/>
          <w:szCs w:val="21"/>
        </w:rPr>
      </w:pPr>
    </w:p>
    <w:p w14:paraId="4BB0DBB7" w14:textId="3DFF8DE1" w:rsidR="002C58A6" w:rsidRDefault="002C58A6" w:rsidP="004850F4">
      <w:pPr>
        <w:pStyle w:val="Heading4"/>
      </w:pPr>
      <w:r>
        <w:t>ACCO Best Practice</w:t>
      </w:r>
    </w:p>
    <w:p w14:paraId="5AE9D2D8" w14:textId="55B65C08" w:rsidR="002C58A6" w:rsidRDefault="002C58A6" w:rsidP="004850F4">
      <w:pPr>
        <w:pStyle w:val="Body"/>
      </w:pPr>
      <w:r>
        <w:t xml:space="preserve">Four ACCOs provided a best practice presentation that spoke to topics on early help, wrap-around services, the need for local decision making and collaboration amongst stakeholders. </w:t>
      </w:r>
    </w:p>
    <w:p w14:paraId="574AA0BA" w14:textId="60966DBC" w:rsidR="002C58A6" w:rsidRPr="00433E5F" w:rsidRDefault="002C58A6" w:rsidP="004850F4">
      <w:pPr>
        <w:pStyle w:val="Body"/>
      </w:pPr>
      <w:r>
        <w:t>Goolum Goolum spoke to:  Supporting parents and carers; Therapeutic healing program; and Growing stronger families, parenting program and carers network.</w:t>
      </w:r>
    </w:p>
    <w:p w14:paraId="6504EDDD" w14:textId="772106B2" w:rsidR="002C58A6" w:rsidRDefault="002C58A6" w:rsidP="004850F4">
      <w:pPr>
        <w:pStyle w:val="Body"/>
      </w:pPr>
      <w:r>
        <w:t>Wathaurong spoke to: The heart of our early years playgroup; Parenting support tailored program with Aboriginal family educators.</w:t>
      </w:r>
    </w:p>
    <w:p w14:paraId="09261F84" w14:textId="51F1E73B" w:rsidR="002C58A6" w:rsidRDefault="002C58A6" w:rsidP="004850F4">
      <w:pPr>
        <w:pStyle w:val="Body"/>
      </w:pPr>
      <w:r>
        <w:t>Rumbalara spoke to: Referral pathways and collaboration; Practical and emotional supports during loss and homelessness; Case study around complexity of family and support provided by ACCOs.</w:t>
      </w:r>
    </w:p>
    <w:p w14:paraId="30D54D7D" w14:textId="75168D64" w:rsidR="004850F4" w:rsidRPr="00115E0A" w:rsidRDefault="002C58A6" w:rsidP="00115E0A">
      <w:pPr>
        <w:pStyle w:val="Body"/>
      </w:pPr>
      <w:r>
        <w:t xml:space="preserve">VACCA spoke to: Aboriginal leadership and sector engagement, centred around a recent forum provided to stakeholders to understand </w:t>
      </w:r>
      <w:r w:rsidRPr="00B4563B">
        <w:t>Wungurilwil Gapgapduir</w:t>
      </w:r>
      <w:r>
        <w:t>; and community governance and interest.</w:t>
      </w:r>
    </w:p>
    <w:p w14:paraId="3B0C0A02" w14:textId="32B6FB59" w:rsidR="002C58A6" w:rsidRPr="00B4563B" w:rsidRDefault="002C58A6" w:rsidP="004850F4">
      <w:pPr>
        <w:pStyle w:val="Heading4"/>
      </w:pPr>
      <w:r w:rsidRPr="00B4563B">
        <w:t xml:space="preserve">Discussion Panel </w:t>
      </w:r>
    </w:p>
    <w:p w14:paraId="57E8B828" w14:textId="020A8B2E" w:rsidR="002C58A6" w:rsidRPr="001A2365" w:rsidRDefault="002C58A6" w:rsidP="004850F4">
      <w:pPr>
        <w:pStyle w:val="Body"/>
      </w:pPr>
      <w:r w:rsidRPr="32E8D2E3">
        <w:t>Members from ACCOs, C</w:t>
      </w:r>
      <w:r>
        <w:t xml:space="preserve">ommunity </w:t>
      </w:r>
      <w:r w:rsidRPr="32E8D2E3">
        <w:t>S</w:t>
      </w:r>
      <w:r>
        <w:t xml:space="preserve">ervice </w:t>
      </w:r>
      <w:r w:rsidRPr="32E8D2E3">
        <w:t>O</w:t>
      </w:r>
      <w:r>
        <w:t>rganisation</w:t>
      </w:r>
      <w:r w:rsidRPr="32E8D2E3">
        <w:t xml:space="preserve">s and government caucus groups spoke to their reflections on a future Aboriginal-led service system which highlighted the current system punishing Aboriginal children by progressing them deeper into the child protection system. </w:t>
      </w:r>
    </w:p>
    <w:p w14:paraId="15EDB0AC" w14:textId="77777777" w:rsidR="002C58A6" w:rsidRPr="001A2365" w:rsidRDefault="002C58A6" w:rsidP="004850F4">
      <w:pPr>
        <w:pStyle w:val="Body"/>
      </w:pPr>
      <w:r w:rsidRPr="32E8D2E3">
        <w:t xml:space="preserve">Members provided input into how the current $140 million 2023/24 budget announcement could be used within the current legislative frameworks to support and progress an Aboriginal-led service system, namely the expansion of the Aboriginal Children in Aboriginal Care (ACAC) program. Participating ACCOs encouraged their fellow colleagues to consider how ACAC expansion could best work for their community. </w:t>
      </w:r>
    </w:p>
    <w:p w14:paraId="33A4D207" w14:textId="0653E5E1" w:rsidR="002C58A6" w:rsidRPr="004850F4" w:rsidRDefault="002C58A6" w:rsidP="004850F4">
      <w:pPr>
        <w:pStyle w:val="Body"/>
      </w:pPr>
      <w:r w:rsidRPr="32E8D2E3">
        <w:lastRenderedPageBreak/>
        <w:t xml:space="preserve">Members reflected on the success of the </w:t>
      </w:r>
      <w:r>
        <w:t>ACF</w:t>
      </w:r>
      <w:r w:rsidRPr="32E8D2E3">
        <w:t xml:space="preserve"> and their guidance towards the current progress</w:t>
      </w:r>
      <w:r w:rsidR="004850F4">
        <w:t xml:space="preserve">. </w:t>
      </w:r>
    </w:p>
    <w:p w14:paraId="551A2644" w14:textId="36F6FB21" w:rsidR="002C58A6" w:rsidRDefault="002C58A6" w:rsidP="004850F4">
      <w:pPr>
        <w:pStyle w:val="Heading4"/>
      </w:pPr>
      <w:r>
        <w:t>Wungurilwil Gapgapduir Refresh</w:t>
      </w:r>
    </w:p>
    <w:p w14:paraId="5D158880" w14:textId="38679976" w:rsidR="004850F4" w:rsidRPr="004850F4" w:rsidRDefault="002C58A6" w:rsidP="004850F4">
      <w:pPr>
        <w:pStyle w:val="Body"/>
      </w:pPr>
      <w:r w:rsidRPr="004850F4">
        <w:t xml:space="preserve">Presentations by DFFH, VACCA and the Alliance on Wungurilwil Gapgapduir and </w:t>
      </w:r>
      <w:r w:rsidR="004850F4" w:rsidRPr="004850F4">
        <w:t xml:space="preserve">the Aboriginal Children’s Forum and </w:t>
      </w:r>
      <w:r w:rsidRPr="004850F4">
        <w:t>how it could look in the future. Members were asked to write down their suggested thoughts on a refreshed Wungurilwil Gapgapduir, so they can be collected and compiled</w:t>
      </w:r>
      <w:r w:rsidR="004850F4" w:rsidRPr="004850F4">
        <w:t xml:space="preserve"> and will be distributed in the June 2023 ACF Report</w:t>
      </w:r>
      <w:r w:rsidRPr="004850F4">
        <w:t xml:space="preserve">.                                                </w:t>
      </w:r>
    </w:p>
    <w:p w14:paraId="129BA9E5" w14:textId="526D3D96" w:rsidR="002C58A6" w:rsidRPr="002C58A6" w:rsidRDefault="002C58A6" w:rsidP="004850F4">
      <w:pPr>
        <w:pStyle w:val="Heading4"/>
      </w:pPr>
      <w:r w:rsidRPr="002C58A6">
        <w:t>Background</w:t>
      </w:r>
    </w:p>
    <w:p w14:paraId="15AA0CF8" w14:textId="518604CF" w:rsidR="002C58A6" w:rsidRPr="002C58A6" w:rsidRDefault="002C58A6" w:rsidP="004850F4">
      <w:pPr>
        <w:pStyle w:val="Body"/>
        <w:rPr>
          <w:rFonts w:cs="Arial"/>
          <w:szCs w:val="21"/>
        </w:rPr>
      </w:pPr>
      <w:r w:rsidRPr="000E52B4">
        <w:rPr>
          <w:rFonts w:cs="Arial"/>
          <w:szCs w:val="21"/>
        </w:rPr>
        <w:t xml:space="preserve">The </w:t>
      </w:r>
      <w:r>
        <w:rPr>
          <w:rFonts w:cs="Arial"/>
          <w:szCs w:val="21"/>
        </w:rPr>
        <w:t xml:space="preserve">ACF </w:t>
      </w:r>
      <w:r w:rsidRPr="000E52B4">
        <w:rPr>
          <w:rFonts w:cs="Arial"/>
          <w:szCs w:val="21"/>
        </w:rPr>
        <w:t xml:space="preserve">gives practical effect to the implementation and monitoring of </w:t>
      </w:r>
      <w:hyperlink r:id="rId22" w:history="1">
        <w:r w:rsidRPr="00B4563B">
          <w:rPr>
            <w:i/>
            <w:iCs/>
          </w:rPr>
          <w:t>Wungurilwil Gapgapduir</w:t>
        </w:r>
      </w:hyperlink>
      <w:r w:rsidRPr="00B4563B">
        <w:rPr>
          <w:rFonts w:cs="Arial"/>
          <w:i/>
          <w:iCs/>
          <w:szCs w:val="21"/>
        </w:rPr>
        <w:t xml:space="preserve"> </w:t>
      </w:r>
      <w:r w:rsidRPr="000E52B4">
        <w:rPr>
          <w:rFonts w:cs="Arial"/>
          <w:szCs w:val="21"/>
        </w:rPr>
        <w:t>to promote the safety, health and resilience of Aboriginal children and young people, so they thrive and live in culturally rich and strong Aboriginal families and communities.</w:t>
      </w:r>
    </w:p>
    <w:p w14:paraId="37C032FA" w14:textId="77777777" w:rsidR="002C58A6" w:rsidRDefault="002C58A6" w:rsidP="004850F4">
      <w:pPr>
        <w:pStyle w:val="Body"/>
      </w:pPr>
      <w:r w:rsidRPr="32E8D2E3">
        <w:rPr>
          <w:rFonts w:cs="Arial"/>
          <w:i/>
          <w:iCs/>
          <w:szCs w:val="21"/>
        </w:rPr>
        <w:t>Wungurilwil Gapgapduir</w:t>
      </w:r>
      <w:r w:rsidRPr="32E8D2E3">
        <w:rPr>
          <w:rFonts w:cs="Arial"/>
          <w:szCs w:val="21"/>
        </w:rPr>
        <w:t xml:space="preserve"> supports the government’s commitment to increase Aboriginal self-determination for Aboriginal people and is the foundation </w:t>
      </w:r>
      <w:r>
        <w:rPr>
          <w:rFonts w:cs="Arial"/>
          <w:szCs w:val="21"/>
        </w:rPr>
        <w:t>for</w:t>
      </w:r>
      <w:r w:rsidRPr="32E8D2E3">
        <w:rPr>
          <w:rFonts w:cs="Arial"/>
          <w:szCs w:val="21"/>
        </w:rPr>
        <w:t xml:space="preserve"> how this government and the children and families sector will address the over-representation of Aboriginal children involved within the child protection system.</w:t>
      </w:r>
    </w:p>
    <w:p w14:paraId="048A2934" w14:textId="6B3FE412" w:rsidR="00DB3954" w:rsidRPr="002C58A6" w:rsidRDefault="00DB3954" w:rsidP="002C58A6">
      <w:pPr>
        <w:rPr>
          <w:b/>
          <w:bCs/>
          <w:color w:val="006F78"/>
          <w:sz w:val="28"/>
          <w:szCs w:val="28"/>
        </w:rPr>
      </w:pPr>
    </w:p>
    <w:sectPr w:rsidR="00DB3954" w:rsidRPr="002C58A6" w:rsidSect="006D2161">
      <w:headerReference w:type="default" r:id="rId23"/>
      <w:type w:val="continuous"/>
      <w:pgSz w:w="11906" w:h="16838" w:code="9"/>
      <w:pgMar w:top="1418" w:right="794" w:bottom="1418" w:left="79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361F4" w14:textId="77777777" w:rsidR="000D7CE5" w:rsidRDefault="000D7CE5">
      <w:r>
        <w:separator/>
      </w:r>
    </w:p>
    <w:p w14:paraId="3CF1B08C" w14:textId="77777777" w:rsidR="000D7CE5" w:rsidRDefault="000D7CE5"/>
  </w:endnote>
  <w:endnote w:type="continuationSeparator" w:id="0">
    <w:p w14:paraId="1343E839" w14:textId="77777777" w:rsidR="000D7CE5" w:rsidRDefault="000D7CE5">
      <w:r>
        <w:continuationSeparator/>
      </w:r>
    </w:p>
    <w:p w14:paraId="2F30818A" w14:textId="77777777" w:rsidR="000D7CE5" w:rsidRDefault="000D7C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CF28C" w14:textId="77777777" w:rsidR="00721B0D" w:rsidRDefault="00721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AEFB" w14:textId="168A1716" w:rsidR="000D7CE5" w:rsidRPr="00F65AA9" w:rsidRDefault="00115E0A" w:rsidP="00EF2C72">
    <w:pPr>
      <w:pStyle w:val="Footer"/>
    </w:pPr>
    <w:r>
      <w:rPr>
        <w:noProof/>
        <w:lang w:eastAsia="en-AU"/>
      </w:rPr>
      <mc:AlternateContent>
        <mc:Choice Requires="wps">
          <w:drawing>
            <wp:anchor distT="0" distB="0" distL="114300" distR="114300" simplePos="0" relativeHeight="251664896" behindDoc="0" locked="0" layoutInCell="0" allowOverlap="1" wp14:anchorId="4AA47392" wp14:editId="779D279E">
              <wp:simplePos x="0" y="0"/>
              <wp:positionH relativeFrom="page">
                <wp:posOffset>0</wp:posOffset>
              </wp:positionH>
              <wp:positionV relativeFrom="page">
                <wp:posOffset>10189210</wp:posOffset>
              </wp:positionV>
              <wp:extent cx="7560310" cy="311785"/>
              <wp:effectExtent l="0" t="0" r="0" b="12065"/>
              <wp:wrapNone/>
              <wp:docPr id="13" name="MSIPCM717e469b891de1585b8441a6" descr="{&quot;HashCode&quot;:13687415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56BE76" w14:textId="60449770" w:rsidR="00115E0A" w:rsidRPr="00115E0A" w:rsidRDefault="00115E0A" w:rsidP="00115E0A">
                          <w:pPr>
                            <w:spacing w:after="0"/>
                            <w:jc w:val="center"/>
                            <w:rPr>
                              <w:rFonts w:ascii="Arial Black" w:hAnsi="Arial Black"/>
                              <w:color w:val="E4100E"/>
                              <w:sz w:val="20"/>
                            </w:rPr>
                          </w:pPr>
                          <w:r w:rsidRPr="00115E0A">
                            <w:rPr>
                              <w:rFonts w:ascii="Arial Black" w:hAnsi="Arial Black"/>
                              <w:color w:val="E4100E"/>
                              <w:sz w:val="20"/>
                            </w:rPr>
                            <w:t>OFFICIAL: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A47392" id="_x0000_t202" coordsize="21600,21600" o:spt="202" path="m,l,21600r21600,l21600,xe">
              <v:stroke joinstyle="miter"/>
              <v:path gradientshapeok="t" o:connecttype="rect"/>
            </v:shapetype>
            <v:shape id="MSIPCM717e469b891de1585b8441a6" o:spid="_x0000_s1026" type="#_x0000_t202" alt="{&quot;HashCode&quot;:1368741547,&quot;Height&quot;:841.0,&quot;Width&quot;:595.0,&quot;Placement&quot;:&quot;Footer&quot;,&quot;Index&quot;:&quot;Primary&quot;,&quot;Section&quot;:1,&quot;Top&quot;:0.0,&quot;Left&quot;:0.0}" style="position:absolute;margin-left:0;margin-top:802.3pt;width:595.3pt;height:24.5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fill o:detectmouseclick="t"/>
              <v:textbox inset=",0,,0">
                <w:txbxContent>
                  <w:p w14:paraId="6D56BE76" w14:textId="60449770" w:rsidR="00115E0A" w:rsidRPr="00115E0A" w:rsidRDefault="00115E0A" w:rsidP="00115E0A">
                    <w:pPr>
                      <w:spacing w:after="0"/>
                      <w:jc w:val="center"/>
                      <w:rPr>
                        <w:rFonts w:ascii="Arial Black" w:hAnsi="Arial Black"/>
                        <w:color w:val="E4100E"/>
                        <w:sz w:val="20"/>
                      </w:rPr>
                    </w:pPr>
                    <w:r w:rsidRPr="00115E0A">
                      <w:rPr>
                        <w:rFonts w:ascii="Arial Black" w:hAnsi="Arial Black"/>
                        <w:color w:val="E4100E"/>
                        <w:sz w:val="20"/>
                      </w:rPr>
                      <w:t>OFFICIAL: Sensitive</w:t>
                    </w:r>
                  </w:p>
                </w:txbxContent>
              </v:textbox>
              <w10:wrap anchorx="page" anchory="page"/>
            </v:shape>
          </w:pict>
        </mc:Fallback>
      </mc:AlternateContent>
    </w:r>
    <w:r w:rsidR="000D7CE5">
      <w:rPr>
        <w:noProof/>
        <w:lang w:eastAsia="en-AU"/>
      </w:rPr>
      <w:drawing>
        <wp:anchor distT="0" distB="0" distL="114300" distR="114300" simplePos="0" relativeHeight="251657728" behindDoc="1" locked="1" layoutInCell="1" allowOverlap="1" wp14:anchorId="5171FFE3" wp14:editId="0BCC1F75">
          <wp:simplePos x="539750" y="9290050"/>
          <wp:positionH relativeFrom="page">
            <wp:align>right</wp:align>
          </wp:positionH>
          <wp:positionV relativeFrom="page">
            <wp:align>bottom</wp:align>
          </wp:positionV>
          <wp:extent cx="7560000" cy="1008000"/>
          <wp:effectExtent l="0" t="0" r="3175" b="1905"/>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DDCF" w14:textId="77777777" w:rsidR="000D7CE5" w:rsidRDefault="000D7CE5">
    <w:pPr>
      <w:pStyle w:val="Footer"/>
    </w:pPr>
    <w:r>
      <w:rPr>
        <w:noProof/>
      </w:rPr>
      <mc:AlternateContent>
        <mc:Choice Requires="wps">
          <w:drawing>
            <wp:anchor distT="0" distB="0" distL="114300" distR="114300" simplePos="0" relativeHeight="251657471" behindDoc="0" locked="0" layoutInCell="0" allowOverlap="1" wp14:anchorId="2EEE3BD2" wp14:editId="6070C822">
              <wp:simplePos x="0" y="0"/>
              <wp:positionH relativeFrom="page">
                <wp:posOffset>0</wp:posOffset>
              </wp:positionH>
              <wp:positionV relativeFrom="page">
                <wp:posOffset>10189845</wp:posOffset>
              </wp:positionV>
              <wp:extent cx="7560310" cy="311785"/>
              <wp:effectExtent l="0" t="0" r="0" b="12065"/>
              <wp:wrapNone/>
              <wp:docPr id="6" name="MSIPCM4ce74e95aec8dd8f53c3b309" descr="{&quot;HashCode&quot;:136874154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DC467D" w14:textId="74BA96D7" w:rsidR="000D7CE5" w:rsidRPr="00440DFD" w:rsidRDefault="000D7CE5" w:rsidP="00440DFD">
                          <w:pPr>
                            <w:spacing w:after="0"/>
                            <w:jc w:val="center"/>
                            <w:rPr>
                              <w:rFonts w:ascii="Arial Black" w:hAnsi="Arial Black"/>
                              <w:color w:val="E4100E"/>
                              <w:sz w:val="20"/>
                            </w:rPr>
                          </w:pPr>
                          <w:r w:rsidRPr="00440DFD">
                            <w:rPr>
                              <w:rFonts w:ascii="Arial Black" w:hAnsi="Arial Black"/>
                              <w:color w:val="E4100E"/>
                              <w:sz w:val="20"/>
                            </w:rPr>
                            <w:t>OFFICIAL: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EEE3BD2" id="_x0000_t202" coordsize="21600,21600" o:spt="202" path="m,l,21600r21600,l21600,xe">
              <v:stroke joinstyle="miter"/>
              <v:path gradientshapeok="t" o:connecttype="rect"/>
            </v:shapetype>
            <v:shape id="MSIPCM4ce74e95aec8dd8f53c3b309" o:spid="_x0000_s1027" type="#_x0000_t202" alt="{&quot;HashCode&quot;:1368741547,&quot;Height&quot;:841.0,&quot;Width&quot;:595.0,&quot;Placement&quot;:&quot;Footer&quot;,&quot;Index&quot;:&quot;FirstPage&quot;,&quot;Section&quot;:1,&quot;Top&quot;:0.0,&quot;Left&quot;:0.0}" style="position:absolute;margin-left:0;margin-top:802.35pt;width:595.3pt;height:24.55pt;z-index:25165747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BDC467D" w14:textId="74BA96D7" w:rsidR="000D7CE5" w:rsidRPr="00440DFD" w:rsidRDefault="000D7CE5" w:rsidP="00440DFD">
                    <w:pPr>
                      <w:spacing w:after="0"/>
                      <w:jc w:val="center"/>
                      <w:rPr>
                        <w:rFonts w:ascii="Arial Black" w:hAnsi="Arial Black"/>
                        <w:color w:val="E4100E"/>
                        <w:sz w:val="20"/>
                      </w:rPr>
                    </w:pPr>
                    <w:r w:rsidRPr="00440DFD">
                      <w:rPr>
                        <w:rFonts w:ascii="Arial Black" w:hAnsi="Arial Black"/>
                        <w:color w:val="E4100E"/>
                        <w:sz w:val="20"/>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26375" w14:textId="77777777" w:rsidR="000D7CE5" w:rsidRDefault="000D7CE5" w:rsidP="00207717">
      <w:pPr>
        <w:spacing w:before="120"/>
      </w:pPr>
      <w:r>
        <w:separator/>
      </w:r>
    </w:p>
  </w:footnote>
  <w:footnote w:type="continuationSeparator" w:id="0">
    <w:p w14:paraId="51414F57" w14:textId="77777777" w:rsidR="000D7CE5" w:rsidRDefault="000D7CE5">
      <w:r>
        <w:continuationSeparator/>
      </w:r>
    </w:p>
    <w:p w14:paraId="518DA9ED" w14:textId="77777777" w:rsidR="000D7CE5" w:rsidRDefault="000D7C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644D" w14:textId="77777777" w:rsidR="00721B0D" w:rsidRDefault="00721B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E82EE" w14:textId="1015F46E" w:rsidR="000D7CE5" w:rsidRDefault="000D7CE5"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F1B95" w14:textId="77777777" w:rsidR="00721B0D" w:rsidRDefault="00721B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AE03" w14:textId="685EB71F" w:rsidR="000D7CE5" w:rsidRPr="0051568D" w:rsidRDefault="000D7CE5" w:rsidP="0017674D">
    <w:pPr>
      <w:pStyle w:val="Header"/>
    </w:pPr>
    <w:r>
      <w:rPr>
        <w:noProof/>
      </w:rPr>
      <w:drawing>
        <wp:anchor distT="0" distB="0" distL="114300" distR="114300" simplePos="0" relativeHeight="251663872" behindDoc="1" locked="0" layoutInCell="0" allowOverlap="1" wp14:anchorId="3757CC86" wp14:editId="30DF7F81">
          <wp:simplePos x="0" y="0"/>
          <wp:positionH relativeFrom="page">
            <wp:posOffset>0</wp:posOffset>
          </wp:positionH>
          <wp:positionV relativeFrom="page">
            <wp:posOffset>0</wp:posOffset>
          </wp:positionV>
          <wp:extent cx="7565390" cy="269875"/>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28909" b="87463"/>
                  <a:stretch/>
                </pic:blipFill>
                <pic:spPr bwMode="auto">
                  <a:xfrm>
                    <a:off x="0" y="0"/>
                    <a:ext cx="7565390" cy="269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1" locked="1" layoutInCell="1" allowOverlap="1" wp14:anchorId="09098D33" wp14:editId="4E7A846A">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2C58A6">
      <w:rPr>
        <w:noProof/>
      </w:rPr>
      <w:t>Aboriginal Children’s Forum Communique June 2023</w:t>
    </w:r>
    <w:r>
      <w:t xml:space="preserve"> </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49E5"/>
    <w:multiLevelType w:val="hybridMultilevel"/>
    <w:tmpl w:val="5EB23F4A"/>
    <w:lvl w:ilvl="0" w:tplc="4CD4F670">
      <w:start w:val="1"/>
      <w:numFmt w:val="decimal"/>
      <w:lvlText w:val="%1)"/>
      <w:lvlJc w:val="left"/>
      <w:pPr>
        <w:ind w:left="720" w:hanging="360"/>
      </w:pPr>
      <w:rPr>
        <w:rFonts w:hint="default"/>
        <w:i w:val="0"/>
        <w:iCs w:val="0"/>
        <w:sz w:val="21"/>
        <w:szCs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7A2D4C"/>
    <w:multiLevelType w:val="hybridMultilevel"/>
    <w:tmpl w:val="C908BC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C4A348C"/>
    <w:multiLevelType w:val="hybridMultilevel"/>
    <w:tmpl w:val="4808D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15063D"/>
    <w:multiLevelType w:val="hybridMultilevel"/>
    <w:tmpl w:val="90F45F40"/>
    <w:lvl w:ilvl="0" w:tplc="EC9A97E4">
      <w:start w:val="4"/>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262A62"/>
    <w:multiLevelType w:val="hybridMultilevel"/>
    <w:tmpl w:val="59B4A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760760"/>
    <w:multiLevelType w:val="hybridMultilevel"/>
    <w:tmpl w:val="56D22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CD44EE"/>
    <w:multiLevelType w:val="hybridMultilevel"/>
    <w:tmpl w:val="2558E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E05633"/>
    <w:multiLevelType w:val="hybridMultilevel"/>
    <w:tmpl w:val="69B487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40C770F"/>
    <w:multiLevelType w:val="hybridMultilevel"/>
    <w:tmpl w:val="B75AA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4A7137"/>
    <w:multiLevelType w:val="hybridMultilevel"/>
    <w:tmpl w:val="40FA2ACC"/>
    <w:lvl w:ilvl="0" w:tplc="3F6EEF6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417B4D7D"/>
    <w:multiLevelType w:val="hybridMultilevel"/>
    <w:tmpl w:val="03007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E4538EF"/>
    <w:multiLevelType w:val="hybridMultilevel"/>
    <w:tmpl w:val="EF38F8CC"/>
    <w:lvl w:ilvl="0" w:tplc="C29C7BFC">
      <w:start w:val="4"/>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6CC503EE"/>
    <w:multiLevelType w:val="hybridMultilevel"/>
    <w:tmpl w:val="AF804A46"/>
    <w:lvl w:ilvl="0" w:tplc="8964682A">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F32551"/>
    <w:multiLevelType w:val="multilevel"/>
    <w:tmpl w:val="9BE0773E"/>
    <w:lvl w:ilvl="0">
      <w:start w:val="1"/>
      <w:numFmt w:val="decimal"/>
      <w:lvlText w:val="%1"/>
      <w:lvlJc w:val="left"/>
      <w:pPr>
        <w:ind w:left="360" w:hanging="360"/>
      </w:pPr>
      <w:rPr>
        <w:rFonts w:hint="default"/>
        <w:i w:val="0"/>
        <w:sz w:val="21"/>
      </w:rPr>
    </w:lvl>
    <w:lvl w:ilvl="1">
      <w:start w:val="1"/>
      <w:numFmt w:val="decimal"/>
      <w:lvlText w:val="%1.%2"/>
      <w:lvlJc w:val="left"/>
      <w:pPr>
        <w:ind w:left="1080" w:hanging="360"/>
      </w:pPr>
      <w:rPr>
        <w:rFonts w:hint="default"/>
        <w:i w:val="0"/>
        <w:sz w:val="21"/>
      </w:rPr>
    </w:lvl>
    <w:lvl w:ilvl="2">
      <w:start w:val="1"/>
      <w:numFmt w:val="decimal"/>
      <w:lvlText w:val="%1.%2.%3"/>
      <w:lvlJc w:val="left"/>
      <w:pPr>
        <w:ind w:left="1800" w:hanging="360"/>
      </w:pPr>
      <w:rPr>
        <w:rFonts w:hint="default"/>
        <w:i w:val="0"/>
        <w:sz w:val="21"/>
      </w:rPr>
    </w:lvl>
    <w:lvl w:ilvl="3">
      <w:start w:val="1"/>
      <w:numFmt w:val="decimal"/>
      <w:lvlText w:val="%1.%2.%3.%4"/>
      <w:lvlJc w:val="left"/>
      <w:pPr>
        <w:ind w:left="2880" w:hanging="720"/>
      </w:pPr>
      <w:rPr>
        <w:rFonts w:hint="default"/>
        <w:i w:val="0"/>
        <w:sz w:val="21"/>
      </w:rPr>
    </w:lvl>
    <w:lvl w:ilvl="4">
      <w:start w:val="1"/>
      <w:numFmt w:val="decimal"/>
      <w:lvlText w:val="%1.%2.%3.%4.%5"/>
      <w:lvlJc w:val="left"/>
      <w:pPr>
        <w:ind w:left="3600" w:hanging="720"/>
      </w:pPr>
      <w:rPr>
        <w:rFonts w:hint="default"/>
        <w:i w:val="0"/>
        <w:sz w:val="21"/>
      </w:rPr>
    </w:lvl>
    <w:lvl w:ilvl="5">
      <w:start w:val="1"/>
      <w:numFmt w:val="decimal"/>
      <w:lvlText w:val="%1.%2.%3.%4.%5.%6"/>
      <w:lvlJc w:val="left"/>
      <w:pPr>
        <w:ind w:left="4680" w:hanging="1080"/>
      </w:pPr>
      <w:rPr>
        <w:rFonts w:hint="default"/>
        <w:i w:val="0"/>
        <w:sz w:val="21"/>
      </w:rPr>
    </w:lvl>
    <w:lvl w:ilvl="6">
      <w:start w:val="1"/>
      <w:numFmt w:val="decimal"/>
      <w:lvlText w:val="%1.%2.%3.%4.%5.%6.%7"/>
      <w:lvlJc w:val="left"/>
      <w:pPr>
        <w:ind w:left="5400" w:hanging="1080"/>
      </w:pPr>
      <w:rPr>
        <w:rFonts w:hint="default"/>
        <w:i w:val="0"/>
        <w:sz w:val="21"/>
      </w:rPr>
    </w:lvl>
    <w:lvl w:ilvl="7">
      <w:start w:val="1"/>
      <w:numFmt w:val="decimal"/>
      <w:lvlText w:val="%1.%2.%3.%4.%5.%6.%7.%8"/>
      <w:lvlJc w:val="left"/>
      <w:pPr>
        <w:ind w:left="6120" w:hanging="1080"/>
      </w:pPr>
      <w:rPr>
        <w:rFonts w:hint="default"/>
        <w:i w:val="0"/>
        <w:sz w:val="21"/>
      </w:rPr>
    </w:lvl>
    <w:lvl w:ilvl="8">
      <w:start w:val="1"/>
      <w:numFmt w:val="decimal"/>
      <w:lvlText w:val="%1.%2.%3.%4.%5.%6.%7.%8.%9"/>
      <w:lvlJc w:val="left"/>
      <w:pPr>
        <w:ind w:left="7200" w:hanging="1440"/>
      </w:pPr>
      <w:rPr>
        <w:rFonts w:hint="default"/>
        <w:i w:val="0"/>
        <w:sz w:val="21"/>
      </w:rPr>
    </w:lvl>
  </w:abstractNum>
  <w:abstractNum w:abstractNumId="20" w15:restartNumberingAfterBreak="0">
    <w:nsid w:val="7EC80FAE"/>
    <w:multiLevelType w:val="hybridMultilevel"/>
    <w:tmpl w:val="E3245FC8"/>
    <w:lvl w:ilvl="0" w:tplc="DB90ADD8">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2273986">
    <w:abstractNumId w:val="11"/>
  </w:num>
  <w:num w:numId="2" w16cid:durableId="1623924042">
    <w:abstractNumId w:val="15"/>
  </w:num>
  <w:num w:numId="3" w16cid:durableId="823859263">
    <w:abstractNumId w:val="14"/>
  </w:num>
  <w:num w:numId="4" w16cid:durableId="649821151">
    <w:abstractNumId w:val="17"/>
  </w:num>
  <w:num w:numId="5" w16cid:durableId="1731685159">
    <w:abstractNumId w:val="12"/>
  </w:num>
  <w:num w:numId="6" w16cid:durableId="372534144">
    <w:abstractNumId w:val="2"/>
  </w:num>
  <w:num w:numId="7" w16cid:durableId="1262956292">
    <w:abstractNumId w:val="0"/>
  </w:num>
  <w:num w:numId="8" w16cid:durableId="593978369">
    <w:abstractNumId w:val="10"/>
  </w:num>
  <w:num w:numId="9" w16cid:durableId="1171137291">
    <w:abstractNumId w:val="19"/>
  </w:num>
  <w:num w:numId="10" w16cid:durableId="812915926">
    <w:abstractNumId w:val="8"/>
  </w:num>
  <w:num w:numId="11" w16cid:durableId="2117172485">
    <w:abstractNumId w:val="1"/>
  </w:num>
  <w:num w:numId="12" w16cid:durableId="865296078">
    <w:abstractNumId w:val="16"/>
  </w:num>
  <w:num w:numId="13" w16cid:durableId="256640565">
    <w:abstractNumId w:val="4"/>
  </w:num>
  <w:num w:numId="14" w16cid:durableId="426080961">
    <w:abstractNumId w:val="20"/>
  </w:num>
  <w:num w:numId="15" w16cid:durableId="785196862">
    <w:abstractNumId w:val="18"/>
  </w:num>
  <w:num w:numId="16" w16cid:durableId="2050256227">
    <w:abstractNumId w:val="9"/>
  </w:num>
  <w:num w:numId="17" w16cid:durableId="757403985">
    <w:abstractNumId w:val="5"/>
  </w:num>
  <w:num w:numId="18" w16cid:durableId="257566911">
    <w:abstractNumId w:val="3"/>
  </w:num>
  <w:num w:numId="19" w16cid:durableId="1659731083">
    <w:abstractNumId w:val="13"/>
  </w:num>
  <w:num w:numId="20" w16cid:durableId="1283000343">
    <w:abstractNumId w:val="6"/>
  </w:num>
  <w:num w:numId="21" w16cid:durableId="62844261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3072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23"/>
    <w:rsid w:val="00000719"/>
    <w:rsid w:val="00002D68"/>
    <w:rsid w:val="00003403"/>
    <w:rsid w:val="00005347"/>
    <w:rsid w:val="000072B6"/>
    <w:rsid w:val="0001021B"/>
    <w:rsid w:val="00011D89"/>
    <w:rsid w:val="000154FD"/>
    <w:rsid w:val="00022271"/>
    <w:rsid w:val="00022C3B"/>
    <w:rsid w:val="000235E8"/>
    <w:rsid w:val="00024D89"/>
    <w:rsid w:val="000250B6"/>
    <w:rsid w:val="00033D81"/>
    <w:rsid w:val="00037366"/>
    <w:rsid w:val="00041BF0"/>
    <w:rsid w:val="00042C8A"/>
    <w:rsid w:val="000437D4"/>
    <w:rsid w:val="0004536B"/>
    <w:rsid w:val="00046B68"/>
    <w:rsid w:val="000527DD"/>
    <w:rsid w:val="000578B2"/>
    <w:rsid w:val="00060959"/>
    <w:rsid w:val="00060C8F"/>
    <w:rsid w:val="0006298A"/>
    <w:rsid w:val="000663CD"/>
    <w:rsid w:val="00067118"/>
    <w:rsid w:val="00067541"/>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7CE5"/>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15E0A"/>
    <w:rsid w:val="00120BD3"/>
    <w:rsid w:val="00122FEA"/>
    <w:rsid w:val="001232BD"/>
    <w:rsid w:val="00124ED5"/>
    <w:rsid w:val="001276FA"/>
    <w:rsid w:val="00130BCB"/>
    <w:rsid w:val="001447B3"/>
    <w:rsid w:val="00146292"/>
    <w:rsid w:val="00152073"/>
    <w:rsid w:val="00153C65"/>
    <w:rsid w:val="00156598"/>
    <w:rsid w:val="00161939"/>
    <w:rsid w:val="00161AA0"/>
    <w:rsid w:val="00161D2E"/>
    <w:rsid w:val="00161F3E"/>
    <w:rsid w:val="00162093"/>
    <w:rsid w:val="00162CA9"/>
    <w:rsid w:val="00165459"/>
    <w:rsid w:val="00165A57"/>
    <w:rsid w:val="001663F6"/>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340F"/>
    <w:rsid w:val="001B6B96"/>
    <w:rsid w:val="001B7228"/>
    <w:rsid w:val="001B738B"/>
    <w:rsid w:val="001C09DB"/>
    <w:rsid w:val="001C277E"/>
    <w:rsid w:val="001C2A72"/>
    <w:rsid w:val="001C31B7"/>
    <w:rsid w:val="001C7DCA"/>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17D82"/>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150E"/>
    <w:rsid w:val="002517C7"/>
    <w:rsid w:val="00251A87"/>
    <w:rsid w:val="002530BF"/>
    <w:rsid w:val="002536A4"/>
    <w:rsid w:val="00254F58"/>
    <w:rsid w:val="002620BC"/>
    <w:rsid w:val="00262802"/>
    <w:rsid w:val="00263A90"/>
    <w:rsid w:val="0026408B"/>
    <w:rsid w:val="00267C3E"/>
    <w:rsid w:val="002709BB"/>
    <w:rsid w:val="0027131C"/>
    <w:rsid w:val="00273BAC"/>
    <w:rsid w:val="00274A21"/>
    <w:rsid w:val="002763B3"/>
    <w:rsid w:val="002802E3"/>
    <w:rsid w:val="0028213D"/>
    <w:rsid w:val="0028602A"/>
    <w:rsid w:val="002862F1"/>
    <w:rsid w:val="00290B1A"/>
    <w:rsid w:val="00291373"/>
    <w:rsid w:val="0029597D"/>
    <w:rsid w:val="002962C3"/>
    <w:rsid w:val="0029752B"/>
    <w:rsid w:val="002A0A9C"/>
    <w:rsid w:val="002A483C"/>
    <w:rsid w:val="002B0C7C"/>
    <w:rsid w:val="002B1729"/>
    <w:rsid w:val="002B18E5"/>
    <w:rsid w:val="002B36C7"/>
    <w:rsid w:val="002B4DD4"/>
    <w:rsid w:val="002B5277"/>
    <w:rsid w:val="002B5375"/>
    <w:rsid w:val="002B77C1"/>
    <w:rsid w:val="002C0ED7"/>
    <w:rsid w:val="002C2728"/>
    <w:rsid w:val="002C58A6"/>
    <w:rsid w:val="002D1E0D"/>
    <w:rsid w:val="002D5006"/>
    <w:rsid w:val="002D62C1"/>
    <w:rsid w:val="002D6A7A"/>
    <w:rsid w:val="002E01D0"/>
    <w:rsid w:val="002E161D"/>
    <w:rsid w:val="002E1F57"/>
    <w:rsid w:val="002E265D"/>
    <w:rsid w:val="002E3100"/>
    <w:rsid w:val="002E6C95"/>
    <w:rsid w:val="002E7C36"/>
    <w:rsid w:val="002F1C5D"/>
    <w:rsid w:val="002F2A6B"/>
    <w:rsid w:val="002F3ADF"/>
    <w:rsid w:val="002F3D32"/>
    <w:rsid w:val="002F5F31"/>
    <w:rsid w:val="002F5F46"/>
    <w:rsid w:val="00302216"/>
    <w:rsid w:val="0030373B"/>
    <w:rsid w:val="00303E53"/>
    <w:rsid w:val="00305CC1"/>
    <w:rsid w:val="00306E5F"/>
    <w:rsid w:val="00307E14"/>
    <w:rsid w:val="00314054"/>
    <w:rsid w:val="00316F27"/>
    <w:rsid w:val="003214F1"/>
    <w:rsid w:val="00322083"/>
    <w:rsid w:val="00322E4B"/>
    <w:rsid w:val="0032364D"/>
    <w:rsid w:val="00327870"/>
    <w:rsid w:val="0033259D"/>
    <w:rsid w:val="003333D2"/>
    <w:rsid w:val="00337339"/>
    <w:rsid w:val="003406C6"/>
    <w:rsid w:val="003418CC"/>
    <w:rsid w:val="003459BD"/>
    <w:rsid w:val="00350D38"/>
    <w:rsid w:val="00351B36"/>
    <w:rsid w:val="00357B4E"/>
    <w:rsid w:val="00363188"/>
    <w:rsid w:val="00364341"/>
    <w:rsid w:val="003716FD"/>
    <w:rsid w:val="0037204B"/>
    <w:rsid w:val="00372F9C"/>
    <w:rsid w:val="003744CF"/>
    <w:rsid w:val="00374717"/>
    <w:rsid w:val="0037676C"/>
    <w:rsid w:val="00381043"/>
    <w:rsid w:val="003829E5"/>
    <w:rsid w:val="00386109"/>
    <w:rsid w:val="00386944"/>
    <w:rsid w:val="00391719"/>
    <w:rsid w:val="0039439B"/>
    <w:rsid w:val="003956CC"/>
    <w:rsid w:val="00395A65"/>
    <w:rsid w:val="00395C9A"/>
    <w:rsid w:val="003A04E1"/>
    <w:rsid w:val="003A0853"/>
    <w:rsid w:val="003A6B67"/>
    <w:rsid w:val="003B13B6"/>
    <w:rsid w:val="003B14C3"/>
    <w:rsid w:val="003B15E6"/>
    <w:rsid w:val="003B1BDC"/>
    <w:rsid w:val="003B408A"/>
    <w:rsid w:val="003B73C0"/>
    <w:rsid w:val="003C08A2"/>
    <w:rsid w:val="003C2045"/>
    <w:rsid w:val="003C43A1"/>
    <w:rsid w:val="003C4FC0"/>
    <w:rsid w:val="003C55F4"/>
    <w:rsid w:val="003C7897"/>
    <w:rsid w:val="003C7A3F"/>
    <w:rsid w:val="003D2766"/>
    <w:rsid w:val="003D2A74"/>
    <w:rsid w:val="003D3E8F"/>
    <w:rsid w:val="003D6475"/>
    <w:rsid w:val="003D679B"/>
    <w:rsid w:val="003D6EE6"/>
    <w:rsid w:val="003E1DC9"/>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16AD7"/>
    <w:rsid w:val="0042084E"/>
    <w:rsid w:val="00421EEF"/>
    <w:rsid w:val="00424D65"/>
    <w:rsid w:val="00430393"/>
    <w:rsid w:val="00431806"/>
    <w:rsid w:val="00431F0B"/>
    <w:rsid w:val="00437AC5"/>
    <w:rsid w:val="00440DFD"/>
    <w:rsid w:val="00442C6C"/>
    <w:rsid w:val="00443CBE"/>
    <w:rsid w:val="00443E8A"/>
    <w:rsid w:val="004441BC"/>
    <w:rsid w:val="00444F30"/>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850F4"/>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2B8B"/>
    <w:rsid w:val="004F5398"/>
    <w:rsid w:val="004F55F1"/>
    <w:rsid w:val="004F6936"/>
    <w:rsid w:val="004F7B35"/>
    <w:rsid w:val="00503DC6"/>
    <w:rsid w:val="00506F5D"/>
    <w:rsid w:val="00510C37"/>
    <w:rsid w:val="005126D0"/>
    <w:rsid w:val="00514667"/>
    <w:rsid w:val="0051568D"/>
    <w:rsid w:val="00523F50"/>
    <w:rsid w:val="00526AC7"/>
    <w:rsid w:val="00526C15"/>
    <w:rsid w:val="00536499"/>
    <w:rsid w:val="0054281F"/>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1E1C"/>
    <w:rsid w:val="00595D38"/>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3FF8"/>
    <w:rsid w:val="005D6597"/>
    <w:rsid w:val="005E14E7"/>
    <w:rsid w:val="005E26A3"/>
    <w:rsid w:val="005E2ECB"/>
    <w:rsid w:val="005E447E"/>
    <w:rsid w:val="005E4FD1"/>
    <w:rsid w:val="005F0775"/>
    <w:rsid w:val="005F0CF5"/>
    <w:rsid w:val="005F21EB"/>
    <w:rsid w:val="005F64CF"/>
    <w:rsid w:val="006041AD"/>
    <w:rsid w:val="00605908"/>
    <w:rsid w:val="00607850"/>
    <w:rsid w:val="006107B2"/>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2A13"/>
    <w:rsid w:val="006444D8"/>
    <w:rsid w:val="00644B1F"/>
    <w:rsid w:val="00644B7E"/>
    <w:rsid w:val="006454E6"/>
    <w:rsid w:val="00646235"/>
    <w:rsid w:val="00646A68"/>
    <w:rsid w:val="006505BD"/>
    <w:rsid w:val="006508EA"/>
    <w:rsid w:val="0065092E"/>
    <w:rsid w:val="00652520"/>
    <w:rsid w:val="006550DA"/>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161"/>
    <w:rsid w:val="006D2A3F"/>
    <w:rsid w:val="006D2FBC"/>
    <w:rsid w:val="006D5CF3"/>
    <w:rsid w:val="006E138B"/>
    <w:rsid w:val="006E1867"/>
    <w:rsid w:val="006E5686"/>
    <w:rsid w:val="006F0330"/>
    <w:rsid w:val="006F1FDC"/>
    <w:rsid w:val="006F40E0"/>
    <w:rsid w:val="006F6B8C"/>
    <w:rsid w:val="007013EF"/>
    <w:rsid w:val="007055BD"/>
    <w:rsid w:val="00715B75"/>
    <w:rsid w:val="007173CA"/>
    <w:rsid w:val="007216AA"/>
    <w:rsid w:val="00721AB5"/>
    <w:rsid w:val="00721B0D"/>
    <w:rsid w:val="00721CFB"/>
    <w:rsid w:val="00721DEF"/>
    <w:rsid w:val="007226F3"/>
    <w:rsid w:val="00724A43"/>
    <w:rsid w:val="00725C16"/>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5574E"/>
    <w:rsid w:val="00763139"/>
    <w:rsid w:val="00763A2E"/>
    <w:rsid w:val="00770F37"/>
    <w:rsid w:val="007711A0"/>
    <w:rsid w:val="00772D5E"/>
    <w:rsid w:val="0077463E"/>
    <w:rsid w:val="00776928"/>
    <w:rsid w:val="00776E0F"/>
    <w:rsid w:val="007774B1"/>
    <w:rsid w:val="00777BE1"/>
    <w:rsid w:val="007833D8"/>
    <w:rsid w:val="007835AC"/>
    <w:rsid w:val="00785677"/>
    <w:rsid w:val="00786F16"/>
    <w:rsid w:val="00791BD7"/>
    <w:rsid w:val="007933F7"/>
    <w:rsid w:val="00794723"/>
    <w:rsid w:val="00796E20"/>
    <w:rsid w:val="00797C32"/>
    <w:rsid w:val="007A11E8"/>
    <w:rsid w:val="007B0914"/>
    <w:rsid w:val="007B1374"/>
    <w:rsid w:val="007B2A84"/>
    <w:rsid w:val="007B32E5"/>
    <w:rsid w:val="007B3DB9"/>
    <w:rsid w:val="007B589F"/>
    <w:rsid w:val="007B6186"/>
    <w:rsid w:val="007B73BC"/>
    <w:rsid w:val="007B7E5A"/>
    <w:rsid w:val="007C1838"/>
    <w:rsid w:val="007C1F3D"/>
    <w:rsid w:val="007C20B9"/>
    <w:rsid w:val="007C7301"/>
    <w:rsid w:val="007C7859"/>
    <w:rsid w:val="007C7F28"/>
    <w:rsid w:val="007D1466"/>
    <w:rsid w:val="007D2BDE"/>
    <w:rsid w:val="007D2FB6"/>
    <w:rsid w:val="007D49EB"/>
    <w:rsid w:val="007D5E1C"/>
    <w:rsid w:val="007E0DE2"/>
    <w:rsid w:val="007E3B98"/>
    <w:rsid w:val="007E417A"/>
    <w:rsid w:val="007E65DE"/>
    <w:rsid w:val="007E7EEC"/>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24CAF"/>
    <w:rsid w:val="00831B41"/>
    <w:rsid w:val="008338A2"/>
    <w:rsid w:val="00837C4D"/>
    <w:rsid w:val="00841AA9"/>
    <w:rsid w:val="008474FE"/>
    <w:rsid w:val="0085232E"/>
    <w:rsid w:val="00853EE4"/>
    <w:rsid w:val="00855535"/>
    <w:rsid w:val="00856C62"/>
    <w:rsid w:val="00857C5A"/>
    <w:rsid w:val="0086255E"/>
    <w:rsid w:val="008633F0"/>
    <w:rsid w:val="00867D9D"/>
    <w:rsid w:val="00872C54"/>
    <w:rsid w:val="00872E0A"/>
    <w:rsid w:val="00873594"/>
    <w:rsid w:val="00875285"/>
    <w:rsid w:val="00884B62"/>
    <w:rsid w:val="0088529C"/>
    <w:rsid w:val="00886C5A"/>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2685"/>
    <w:rsid w:val="008F59F6"/>
    <w:rsid w:val="008F6E7F"/>
    <w:rsid w:val="00900719"/>
    <w:rsid w:val="00900F3F"/>
    <w:rsid w:val="009017AC"/>
    <w:rsid w:val="00902A9A"/>
    <w:rsid w:val="00904A1C"/>
    <w:rsid w:val="00905030"/>
    <w:rsid w:val="00906490"/>
    <w:rsid w:val="009111B2"/>
    <w:rsid w:val="00912DC5"/>
    <w:rsid w:val="009151F5"/>
    <w:rsid w:val="00924AE1"/>
    <w:rsid w:val="009257ED"/>
    <w:rsid w:val="009269B1"/>
    <w:rsid w:val="0092724D"/>
    <w:rsid w:val="009272B3"/>
    <w:rsid w:val="009315BE"/>
    <w:rsid w:val="0093338F"/>
    <w:rsid w:val="00937BD9"/>
    <w:rsid w:val="00940E0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44DE"/>
    <w:rsid w:val="009853E1"/>
    <w:rsid w:val="00986E6B"/>
    <w:rsid w:val="00990032"/>
    <w:rsid w:val="00990B19"/>
    <w:rsid w:val="0099153B"/>
    <w:rsid w:val="00991769"/>
    <w:rsid w:val="0099232C"/>
    <w:rsid w:val="00994386"/>
    <w:rsid w:val="009A13D8"/>
    <w:rsid w:val="009A279E"/>
    <w:rsid w:val="009A2CF8"/>
    <w:rsid w:val="009A3015"/>
    <w:rsid w:val="009A3490"/>
    <w:rsid w:val="009B0A6F"/>
    <w:rsid w:val="009B0A94"/>
    <w:rsid w:val="009B2AE8"/>
    <w:rsid w:val="009B4ED1"/>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2567"/>
    <w:rsid w:val="00A1389F"/>
    <w:rsid w:val="00A157B1"/>
    <w:rsid w:val="00A22229"/>
    <w:rsid w:val="00A24442"/>
    <w:rsid w:val="00A32577"/>
    <w:rsid w:val="00A330BB"/>
    <w:rsid w:val="00A34ACD"/>
    <w:rsid w:val="00A434B1"/>
    <w:rsid w:val="00A44882"/>
    <w:rsid w:val="00A45125"/>
    <w:rsid w:val="00A515CA"/>
    <w:rsid w:val="00A5244C"/>
    <w:rsid w:val="00A54715"/>
    <w:rsid w:val="00A6061C"/>
    <w:rsid w:val="00A62D44"/>
    <w:rsid w:val="00A67263"/>
    <w:rsid w:val="00A7161C"/>
    <w:rsid w:val="00A77AA3"/>
    <w:rsid w:val="00A8236D"/>
    <w:rsid w:val="00A854EB"/>
    <w:rsid w:val="00A872E5"/>
    <w:rsid w:val="00A91406"/>
    <w:rsid w:val="00A92A60"/>
    <w:rsid w:val="00A96E65"/>
    <w:rsid w:val="00A96ECE"/>
    <w:rsid w:val="00A97C72"/>
    <w:rsid w:val="00AA310B"/>
    <w:rsid w:val="00AA63D4"/>
    <w:rsid w:val="00AB06E8"/>
    <w:rsid w:val="00AB1CD3"/>
    <w:rsid w:val="00AB352F"/>
    <w:rsid w:val="00AB55F8"/>
    <w:rsid w:val="00AC274B"/>
    <w:rsid w:val="00AC4764"/>
    <w:rsid w:val="00AC6D36"/>
    <w:rsid w:val="00AD0CBA"/>
    <w:rsid w:val="00AD26E2"/>
    <w:rsid w:val="00AD784C"/>
    <w:rsid w:val="00AE126A"/>
    <w:rsid w:val="00AE1BAE"/>
    <w:rsid w:val="00AE3005"/>
    <w:rsid w:val="00AE3BD5"/>
    <w:rsid w:val="00AE59A0"/>
    <w:rsid w:val="00AE7145"/>
    <w:rsid w:val="00AF0904"/>
    <w:rsid w:val="00AF0C57"/>
    <w:rsid w:val="00AF26F3"/>
    <w:rsid w:val="00AF5F04"/>
    <w:rsid w:val="00B00672"/>
    <w:rsid w:val="00B01B4D"/>
    <w:rsid w:val="00B04489"/>
    <w:rsid w:val="00B06571"/>
    <w:rsid w:val="00B068BA"/>
    <w:rsid w:val="00B07217"/>
    <w:rsid w:val="00B13851"/>
    <w:rsid w:val="00B13B1C"/>
    <w:rsid w:val="00B14B5F"/>
    <w:rsid w:val="00B15D07"/>
    <w:rsid w:val="00B21F90"/>
    <w:rsid w:val="00B22291"/>
    <w:rsid w:val="00B2391E"/>
    <w:rsid w:val="00B23F9A"/>
    <w:rsid w:val="00B2417B"/>
    <w:rsid w:val="00B24E6F"/>
    <w:rsid w:val="00B26CB5"/>
    <w:rsid w:val="00B2752E"/>
    <w:rsid w:val="00B307CC"/>
    <w:rsid w:val="00B326B7"/>
    <w:rsid w:val="00B3588E"/>
    <w:rsid w:val="00B4198F"/>
    <w:rsid w:val="00B41F3D"/>
    <w:rsid w:val="00B431E8"/>
    <w:rsid w:val="00B45141"/>
    <w:rsid w:val="00B45CFC"/>
    <w:rsid w:val="00B46602"/>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829B4"/>
    <w:rsid w:val="00B90729"/>
    <w:rsid w:val="00B907DA"/>
    <w:rsid w:val="00B950BC"/>
    <w:rsid w:val="00B9714C"/>
    <w:rsid w:val="00BA29AD"/>
    <w:rsid w:val="00BA33CF"/>
    <w:rsid w:val="00BA3F8D"/>
    <w:rsid w:val="00BB7775"/>
    <w:rsid w:val="00BB7A10"/>
    <w:rsid w:val="00BB7C9D"/>
    <w:rsid w:val="00BC60BE"/>
    <w:rsid w:val="00BC7468"/>
    <w:rsid w:val="00BC7D4F"/>
    <w:rsid w:val="00BC7ED7"/>
    <w:rsid w:val="00BD2850"/>
    <w:rsid w:val="00BE1C00"/>
    <w:rsid w:val="00BE28D2"/>
    <w:rsid w:val="00BE4A64"/>
    <w:rsid w:val="00BE5E43"/>
    <w:rsid w:val="00BF557D"/>
    <w:rsid w:val="00BF6D58"/>
    <w:rsid w:val="00BF7F58"/>
    <w:rsid w:val="00C01381"/>
    <w:rsid w:val="00C01AB1"/>
    <w:rsid w:val="00C026A0"/>
    <w:rsid w:val="00C03EA4"/>
    <w:rsid w:val="00C04F42"/>
    <w:rsid w:val="00C06137"/>
    <w:rsid w:val="00C06929"/>
    <w:rsid w:val="00C07354"/>
    <w:rsid w:val="00C079B8"/>
    <w:rsid w:val="00C10037"/>
    <w:rsid w:val="00C123EA"/>
    <w:rsid w:val="00C12A49"/>
    <w:rsid w:val="00C133EE"/>
    <w:rsid w:val="00C149D0"/>
    <w:rsid w:val="00C231A0"/>
    <w:rsid w:val="00C25B75"/>
    <w:rsid w:val="00C26588"/>
    <w:rsid w:val="00C27DE9"/>
    <w:rsid w:val="00C32989"/>
    <w:rsid w:val="00C33388"/>
    <w:rsid w:val="00C35484"/>
    <w:rsid w:val="00C4173A"/>
    <w:rsid w:val="00C42A96"/>
    <w:rsid w:val="00C433ED"/>
    <w:rsid w:val="00C50DED"/>
    <w:rsid w:val="00C52217"/>
    <w:rsid w:val="00C602FF"/>
    <w:rsid w:val="00C61174"/>
    <w:rsid w:val="00C6148F"/>
    <w:rsid w:val="00C621B1"/>
    <w:rsid w:val="00C6226E"/>
    <w:rsid w:val="00C62F7A"/>
    <w:rsid w:val="00C63B9C"/>
    <w:rsid w:val="00C6682F"/>
    <w:rsid w:val="00C67BF4"/>
    <w:rsid w:val="00C7275E"/>
    <w:rsid w:val="00C74C5D"/>
    <w:rsid w:val="00C863C4"/>
    <w:rsid w:val="00C920EA"/>
    <w:rsid w:val="00C93C3E"/>
    <w:rsid w:val="00C9501C"/>
    <w:rsid w:val="00C96E91"/>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4B6B"/>
    <w:rsid w:val="00CF6198"/>
    <w:rsid w:val="00D02919"/>
    <w:rsid w:val="00D04C61"/>
    <w:rsid w:val="00D05B8D"/>
    <w:rsid w:val="00D05B9B"/>
    <w:rsid w:val="00D065A2"/>
    <w:rsid w:val="00D079AA"/>
    <w:rsid w:val="00D07F00"/>
    <w:rsid w:val="00D1130F"/>
    <w:rsid w:val="00D17B72"/>
    <w:rsid w:val="00D236EE"/>
    <w:rsid w:val="00D25DB4"/>
    <w:rsid w:val="00D3185C"/>
    <w:rsid w:val="00D3205F"/>
    <w:rsid w:val="00D3318E"/>
    <w:rsid w:val="00D33E72"/>
    <w:rsid w:val="00D35BD6"/>
    <w:rsid w:val="00D361B5"/>
    <w:rsid w:val="00D411A2"/>
    <w:rsid w:val="00D4606D"/>
    <w:rsid w:val="00D50B9C"/>
    <w:rsid w:val="00D52D73"/>
    <w:rsid w:val="00D52E58"/>
    <w:rsid w:val="00D56B20"/>
    <w:rsid w:val="00D578B3"/>
    <w:rsid w:val="00D616CB"/>
    <w:rsid w:val="00D618F4"/>
    <w:rsid w:val="00D63057"/>
    <w:rsid w:val="00D714CC"/>
    <w:rsid w:val="00D75EA7"/>
    <w:rsid w:val="00D81ADF"/>
    <w:rsid w:val="00D81F21"/>
    <w:rsid w:val="00D864F2"/>
    <w:rsid w:val="00D943F8"/>
    <w:rsid w:val="00D95470"/>
    <w:rsid w:val="00D96B55"/>
    <w:rsid w:val="00DA2619"/>
    <w:rsid w:val="00DA2E57"/>
    <w:rsid w:val="00DA4239"/>
    <w:rsid w:val="00DA65DE"/>
    <w:rsid w:val="00DA7043"/>
    <w:rsid w:val="00DB0B61"/>
    <w:rsid w:val="00DB1474"/>
    <w:rsid w:val="00DB2962"/>
    <w:rsid w:val="00DB3954"/>
    <w:rsid w:val="00DB52FB"/>
    <w:rsid w:val="00DC013B"/>
    <w:rsid w:val="00DC090B"/>
    <w:rsid w:val="00DC1679"/>
    <w:rsid w:val="00DC219B"/>
    <w:rsid w:val="00DC2CF1"/>
    <w:rsid w:val="00DC3A7C"/>
    <w:rsid w:val="00DC4FCF"/>
    <w:rsid w:val="00DC50E0"/>
    <w:rsid w:val="00DC6386"/>
    <w:rsid w:val="00DD1130"/>
    <w:rsid w:val="00DD1951"/>
    <w:rsid w:val="00DD4616"/>
    <w:rsid w:val="00DD487D"/>
    <w:rsid w:val="00DD4C1C"/>
    <w:rsid w:val="00DD4E83"/>
    <w:rsid w:val="00DD6628"/>
    <w:rsid w:val="00DD6945"/>
    <w:rsid w:val="00DD6F0F"/>
    <w:rsid w:val="00DE2D04"/>
    <w:rsid w:val="00DE3250"/>
    <w:rsid w:val="00DE6028"/>
    <w:rsid w:val="00DE6C85"/>
    <w:rsid w:val="00DE78A3"/>
    <w:rsid w:val="00DF1A71"/>
    <w:rsid w:val="00DF50FC"/>
    <w:rsid w:val="00DF68C7"/>
    <w:rsid w:val="00DF731A"/>
    <w:rsid w:val="00E06B75"/>
    <w:rsid w:val="00E11332"/>
    <w:rsid w:val="00E11352"/>
    <w:rsid w:val="00E1441B"/>
    <w:rsid w:val="00E170DC"/>
    <w:rsid w:val="00E17546"/>
    <w:rsid w:val="00E210B5"/>
    <w:rsid w:val="00E261B3"/>
    <w:rsid w:val="00E26818"/>
    <w:rsid w:val="00E27FFC"/>
    <w:rsid w:val="00E30B15"/>
    <w:rsid w:val="00E327F2"/>
    <w:rsid w:val="00E33237"/>
    <w:rsid w:val="00E40181"/>
    <w:rsid w:val="00E5200C"/>
    <w:rsid w:val="00E54950"/>
    <w:rsid w:val="00E55FB3"/>
    <w:rsid w:val="00E56A01"/>
    <w:rsid w:val="00E629A1"/>
    <w:rsid w:val="00E6794C"/>
    <w:rsid w:val="00E71591"/>
    <w:rsid w:val="00E71CEB"/>
    <w:rsid w:val="00E7474F"/>
    <w:rsid w:val="00E80DE3"/>
    <w:rsid w:val="00E82C55"/>
    <w:rsid w:val="00E8787E"/>
    <w:rsid w:val="00E92AC3"/>
    <w:rsid w:val="00EA1282"/>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7B6"/>
    <w:rsid w:val="00EF59A3"/>
    <w:rsid w:val="00EF6675"/>
    <w:rsid w:val="00F0063D"/>
    <w:rsid w:val="00F00F9C"/>
    <w:rsid w:val="00F01E5F"/>
    <w:rsid w:val="00F024F3"/>
    <w:rsid w:val="00F02ABA"/>
    <w:rsid w:val="00F0437A"/>
    <w:rsid w:val="00F101B8"/>
    <w:rsid w:val="00F10C7D"/>
    <w:rsid w:val="00F11037"/>
    <w:rsid w:val="00F16F1B"/>
    <w:rsid w:val="00F250A9"/>
    <w:rsid w:val="00F261A9"/>
    <w:rsid w:val="00F267AF"/>
    <w:rsid w:val="00F30FF4"/>
    <w:rsid w:val="00F3122E"/>
    <w:rsid w:val="00F32368"/>
    <w:rsid w:val="00F331AD"/>
    <w:rsid w:val="00F347E2"/>
    <w:rsid w:val="00F35287"/>
    <w:rsid w:val="00F40A70"/>
    <w:rsid w:val="00F43A37"/>
    <w:rsid w:val="00F4641B"/>
    <w:rsid w:val="00F46EB8"/>
    <w:rsid w:val="00F476B8"/>
    <w:rsid w:val="00F50CD1"/>
    <w:rsid w:val="00F511E4"/>
    <w:rsid w:val="00F52A55"/>
    <w:rsid w:val="00F52D09"/>
    <w:rsid w:val="00F52E08"/>
    <w:rsid w:val="00F53A66"/>
    <w:rsid w:val="00F5462D"/>
    <w:rsid w:val="00F55975"/>
    <w:rsid w:val="00F55B21"/>
    <w:rsid w:val="00F56EF6"/>
    <w:rsid w:val="00F60082"/>
    <w:rsid w:val="00F61A9F"/>
    <w:rsid w:val="00F61B5F"/>
    <w:rsid w:val="00F64696"/>
    <w:rsid w:val="00F65AA9"/>
    <w:rsid w:val="00F6768F"/>
    <w:rsid w:val="00F72C2C"/>
    <w:rsid w:val="00F741F2"/>
    <w:rsid w:val="00F76CAB"/>
    <w:rsid w:val="00F772C6"/>
    <w:rsid w:val="00F80FFD"/>
    <w:rsid w:val="00F815B5"/>
    <w:rsid w:val="00F85195"/>
    <w:rsid w:val="00F868E3"/>
    <w:rsid w:val="00F86FD3"/>
    <w:rsid w:val="00F938BA"/>
    <w:rsid w:val="00F97919"/>
    <w:rsid w:val="00FA2C46"/>
    <w:rsid w:val="00FA3525"/>
    <w:rsid w:val="00FA373E"/>
    <w:rsid w:val="00FA5A53"/>
    <w:rsid w:val="00FB1EE5"/>
    <w:rsid w:val="00FB3501"/>
    <w:rsid w:val="00FB4769"/>
    <w:rsid w:val="00FB4CDA"/>
    <w:rsid w:val="00FB6481"/>
    <w:rsid w:val="00FB6D36"/>
    <w:rsid w:val="00FC0965"/>
    <w:rsid w:val="00FC0F81"/>
    <w:rsid w:val="00FC252F"/>
    <w:rsid w:val="00FC395C"/>
    <w:rsid w:val="00FC5E8E"/>
    <w:rsid w:val="00FC6FBF"/>
    <w:rsid w:val="00FD3766"/>
    <w:rsid w:val="00FD47C4"/>
    <w:rsid w:val="00FE2AFE"/>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35598D24"/>
  <w15:docId w15:val="{48A55DBC-C19F-4E1F-AEBA-294DADFF9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6D5CF3"/>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37339"/>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37339"/>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Numberloweralphaindent"/>
    <w:uiPriority w:val="3"/>
    <w:rsid w:val="00337339"/>
    <w:pPr>
      <w:numPr>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styleId="ListParagraph">
    <w:name w:val="List Paragraph"/>
    <w:aliases w:val="Bullet,List Paragraph1,List Paragraph11,Bullet point,L,Recommendation,DDM Gen Text,List Paragraph - bullets,NFP GP Bulleted List,bullet point list,Bullet points,Content descriptions,Bullet Point,Number,standard lewis,1st List Paragraph"/>
    <w:basedOn w:val="Normal"/>
    <w:link w:val="ListParagraphChar"/>
    <w:uiPriority w:val="34"/>
    <w:qFormat/>
    <w:rsid w:val="00794723"/>
    <w:pPr>
      <w:spacing w:after="200" w:line="276" w:lineRule="auto"/>
      <w:ind w:left="720"/>
      <w:contextualSpacing/>
    </w:pPr>
    <w:rPr>
      <w:rFonts w:asciiTheme="minorHAnsi" w:eastAsiaTheme="minorHAnsi" w:hAnsiTheme="minorHAnsi" w:cstheme="minorBidi"/>
      <w:sz w:val="22"/>
      <w:szCs w:val="22"/>
    </w:rPr>
  </w:style>
  <w:style w:type="paragraph" w:customStyle="1" w:styleId="paragraph">
    <w:name w:val="paragraph"/>
    <w:basedOn w:val="Normal"/>
    <w:rsid w:val="00B46602"/>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B46602"/>
  </w:style>
  <w:style w:type="character" w:customStyle="1" w:styleId="eop">
    <w:name w:val="eop"/>
    <w:basedOn w:val="DefaultParagraphFont"/>
    <w:rsid w:val="00B46602"/>
  </w:style>
  <w:style w:type="character" w:customStyle="1" w:styleId="linebreakblob">
    <w:name w:val="linebreakblob"/>
    <w:basedOn w:val="DefaultParagraphFont"/>
    <w:rsid w:val="00B46602"/>
  </w:style>
  <w:style w:type="character" w:customStyle="1" w:styleId="spellingerror">
    <w:name w:val="spellingerror"/>
    <w:basedOn w:val="DefaultParagraphFont"/>
    <w:rsid w:val="00251A87"/>
  </w:style>
  <w:style w:type="character" w:customStyle="1" w:styleId="contextualspellingandgrammarerror">
    <w:name w:val="contextualspellingandgrammarerror"/>
    <w:basedOn w:val="DefaultParagraphFont"/>
    <w:rsid w:val="00F86FD3"/>
  </w:style>
  <w:style w:type="character" w:customStyle="1" w:styleId="ListParagraphChar">
    <w:name w:val="List Paragraph Char"/>
    <w:aliases w:val="Bullet Char,List Paragraph1 Char,List Paragraph11 Char,Bullet point Char,L Char,Recommendation Char,DDM Gen Text Char,List Paragraph - bullets Char,NFP GP Bulleted List Char,bullet point list Char,Bullet points Char,Bullet Point Char"/>
    <w:basedOn w:val="DefaultParagraphFont"/>
    <w:link w:val="ListParagraph"/>
    <w:uiPriority w:val="34"/>
    <w:qFormat/>
    <w:locked/>
    <w:rsid w:val="002C58A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0976">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4956302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35770715">
      <w:bodyDiv w:val="1"/>
      <w:marLeft w:val="0"/>
      <w:marRight w:val="0"/>
      <w:marTop w:val="0"/>
      <w:marBottom w:val="0"/>
      <w:divBdr>
        <w:top w:val="none" w:sz="0" w:space="0" w:color="auto"/>
        <w:left w:val="none" w:sz="0" w:space="0" w:color="auto"/>
        <w:bottom w:val="none" w:sz="0" w:space="0" w:color="auto"/>
        <w:right w:val="none" w:sz="0" w:space="0" w:color="auto"/>
      </w:divBdr>
    </w:div>
    <w:div w:id="353773450">
      <w:bodyDiv w:val="1"/>
      <w:marLeft w:val="0"/>
      <w:marRight w:val="0"/>
      <w:marTop w:val="0"/>
      <w:marBottom w:val="0"/>
      <w:divBdr>
        <w:top w:val="none" w:sz="0" w:space="0" w:color="auto"/>
        <w:left w:val="none" w:sz="0" w:space="0" w:color="auto"/>
        <w:bottom w:val="none" w:sz="0" w:space="0" w:color="auto"/>
        <w:right w:val="none" w:sz="0" w:space="0" w:color="auto"/>
      </w:divBdr>
      <w:divsChild>
        <w:div w:id="339619917">
          <w:marLeft w:val="0"/>
          <w:marRight w:val="0"/>
          <w:marTop w:val="0"/>
          <w:marBottom w:val="0"/>
          <w:divBdr>
            <w:top w:val="none" w:sz="0" w:space="0" w:color="auto"/>
            <w:left w:val="none" w:sz="0" w:space="0" w:color="auto"/>
            <w:bottom w:val="none" w:sz="0" w:space="0" w:color="auto"/>
            <w:right w:val="none" w:sz="0" w:space="0" w:color="auto"/>
          </w:divBdr>
          <w:divsChild>
            <w:div w:id="1275553306">
              <w:marLeft w:val="0"/>
              <w:marRight w:val="0"/>
              <w:marTop w:val="0"/>
              <w:marBottom w:val="0"/>
              <w:divBdr>
                <w:top w:val="none" w:sz="0" w:space="0" w:color="auto"/>
                <w:left w:val="none" w:sz="0" w:space="0" w:color="auto"/>
                <w:bottom w:val="none" w:sz="0" w:space="0" w:color="auto"/>
                <w:right w:val="none" w:sz="0" w:space="0" w:color="auto"/>
              </w:divBdr>
              <w:divsChild>
                <w:div w:id="574630253">
                  <w:marLeft w:val="0"/>
                  <w:marRight w:val="0"/>
                  <w:marTop w:val="0"/>
                  <w:marBottom w:val="0"/>
                  <w:divBdr>
                    <w:top w:val="none" w:sz="0" w:space="0" w:color="auto"/>
                    <w:left w:val="none" w:sz="0" w:space="0" w:color="auto"/>
                    <w:bottom w:val="none" w:sz="0" w:space="0" w:color="auto"/>
                    <w:right w:val="none" w:sz="0" w:space="0" w:color="auto"/>
                  </w:divBdr>
                </w:div>
              </w:divsChild>
            </w:div>
            <w:div w:id="357002492">
              <w:marLeft w:val="0"/>
              <w:marRight w:val="0"/>
              <w:marTop w:val="0"/>
              <w:marBottom w:val="0"/>
              <w:divBdr>
                <w:top w:val="none" w:sz="0" w:space="0" w:color="auto"/>
                <w:left w:val="none" w:sz="0" w:space="0" w:color="auto"/>
                <w:bottom w:val="none" w:sz="0" w:space="0" w:color="auto"/>
                <w:right w:val="none" w:sz="0" w:space="0" w:color="auto"/>
              </w:divBdr>
              <w:divsChild>
                <w:div w:id="363405718">
                  <w:marLeft w:val="0"/>
                  <w:marRight w:val="0"/>
                  <w:marTop w:val="0"/>
                  <w:marBottom w:val="0"/>
                  <w:divBdr>
                    <w:top w:val="none" w:sz="0" w:space="0" w:color="auto"/>
                    <w:left w:val="none" w:sz="0" w:space="0" w:color="auto"/>
                    <w:bottom w:val="none" w:sz="0" w:space="0" w:color="auto"/>
                    <w:right w:val="none" w:sz="0" w:space="0" w:color="auto"/>
                  </w:divBdr>
                </w:div>
              </w:divsChild>
            </w:div>
            <w:div w:id="624897307">
              <w:marLeft w:val="0"/>
              <w:marRight w:val="0"/>
              <w:marTop w:val="0"/>
              <w:marBottom w:val="0"/>
              <w:divBdr>
                <w:top w:val="none" w:sz="0" w:space="0" w:color="auto"/>
                <w:left w:val="none" w:sz="0" w:space="0" w:color="auto"/>
                <w:bottom w:val="none" w:sz="0" w:space="0" w:color="auto"/>
                <w:right w:val="none" w:sz="0" w:space="0" w:color="auto"/>
              </w:divBdr>
              <w:divsChild>
                <w:div w:id="655304995">
                  <w:marLeft w:val="0"/>
                  <w:marRight w:val="0"/>
                  <w:marTop w:val="0"/>
                  <w:marBottom w:val="0"/>
                  <w:divBdr>
                    <w:top w:val="none" w:sz="0" w:space="0" w:color="auto"/>
                    <w:left w:val="none" w:sz="0" w:space="0" w:color="auto"/>
                    <w:bottom w:val="none" w:sz="0" w:space="0" w:color="auto"/>
                    <w:right w:val="none" w:sz="0" w:space="0" w:color="auto"/>
                  </w:divBdr>
                </w:div>
              </w:divsChild>
            </w:div>
            <w:div w:id="812911977">
              <w:marLeft w:val="0"/>
              <w:marRight w:val="0"/>
              <w:marTop w:val="0"/>
              <w:marBottom w:val="0"/>
              <w:divBdr>
                <w:top w:val="none" w:sz="0" w:space="0" w:color="auto"/>
                <w:left w:val="none" w:sz="0" w:space="0" w:color="auto"/>
                <w:bottom w:val="none" w:sz="0" w:space="0" w:color="auto"/>
                <w:right w:val="none" w:sz="0" w:space="0" w:color="auto"/>
              </w:divBdr>
              <w:divsChild>
                <w:div w:id="1982998799">
                  <w:marLeft w:val="0"/>
                  <w:marRight w:val="0"/>
                  <w:marTop w:val="0"/>
                  <w:marBottom w:val="0"/>
                  <w:divBdr>
                    <w:top w:val="none" w:sz="0" w:space="0" w:color="auto"/>
                    <w:left w:val="none" w:sz="0" w:space="0" w:color="auto"/>
                    <w:bottom w:val="none" w:sz="0" w:space="0" w:color="auto"/>
                    <w:right w:val="none" w:sz="0" w:space="0" w:color="auto"/>
                  </w:divBdr>
                </w:div>
              </w:divsChild>
            </w:div>
            <w:div w:id="307393877">
              <w:marLeft w:val="0"/>
              <w:marRight w:val="0"/>
              <w:marTop w:val="0"/>
              <w:marBottom w:val="0"/>
              <w:divBdr>
                <w:top w:val="none" w:sz="0" w:space="0" w:color="auto"/>
                <w:left w:val="none" w:sz="0" w:space="0" w:color="auto"/>
                <w:bottom w:val="none" w:sz="0" w:space="0" w:color="auto"/>
                <w:right w:val="none" w:sz="0" w:space="0" w:color="auto"/>
              </w:divBdr>
              <w:divsChild>
                <w:div w:id="2063409431">
                  <w:marLeft w:val="0"/>
                  <w:marRight w:val="0"/>
                  <w:marTop w:val="0"/>
                  <w:marBottom w:val="0"/>
                  <w:divBdr>
                    <w:top w:val="none" w:sz="0" w:space="0" w:color="auto"/>
                    <w:left w:val="none" w:sz="0" w:space="0" w:color="auto"/>
                    <w:bottom w:val="none" w:sz="0" w:space="0" w:color="auto"/>
                    <w:right w:val="none" w:sz="0" w:space="0" w:color="auto"/>
                  </w:divBdr>
                </w:div>
              </w:divsChild>
            </w:div>
            <w:div w:id="1533154151">
              <w:marLeft w:val="0"/>
              <w:marRight w:val="0"/>
              <w:marTop w:val="0"/>
              <w:marBottom w:val="0"/>
              <w:divBdr>
                <w:top w:val="none" w:sz="0" w:space="0" w:color="auto"/>
                <w:left w:val="none" w:sz="0" w:space="0" w:color="auto"/>
                <w:bottom w:val="none" w:sz="0" w:space="0" w:color="auto"/>
                <w:right w:val="none" w:sz="0" w:space="0" w:color="auto"/>
              </w:divBdr>
              <w:divsChild>
                <w:div w:id="1784298072">
                  <w:marLeft w:val="0"/>
                  <w:marRight w:val="0"/>
                  <w:marTop w:val="0"/>
                  <w:marBottom w:val="0"/>
                  <w:divBdr>
                    <w:top w:val="none" w:sz="0" w:space="0" w:color="auto"/>
                    <w:left w:val="none" w:sz="0" w:space="0" w:color="auto"/>
                    <w:bottom w:val="none" w:sz="0" w:space="0" w:color="auto"/>
                    <w:right w:val="none" w:sz="0" w:space="0" w:color="auto"/>
                  </w:divBdr>
                </w:div>
              </w:divsChild>
            </w:div>
            <w:div w:id="906495238">
              <w:marLeft w:val="0"/>
              <w:marRight w:val="0"/>
              <w:marTop w:val="0"/>
              <w:marBottom w:val="0"/>
              <w:divBdr>
                <w:top w:val="none" w:sz="0" w:space="0" w:color="auto"/>
                <w:left w:val="none" w:sz="0" w:space="0" w:color="auto"/>
                <w:bottom w:val="none" w:sz="0" w:space="0" w:color="auto"/>
                <w:right w:val="none" w:sz="0" w:space="0" w:color="auto"/>
              </w:divBdr>
              <w:divsChild>
                <w:div w:id="1956208818">
                  <w:marLeft w:val="0"/>
                  <w:marRight w:val="0"/>
                  <w:marTop w:val="0"/>
                  <w:marBottom w:val="0"/>
                  <w:divBdr>
                    <w:top w:val="none" w:sz="0" w:space="0" w:color="auto"/>
                    <w:left w:val="none" w:sz="0" w:space="0" w:color="auto"/>
                    <w:bottom w:val="none" w:sz="0" w:space="0" w:color="auto"/>
                    <w:right w:val="none" w:sz="0" w:space="0" w:color="auto"/>
                  </w:divBdr>
                </w:div>
              </w:divsChild>
            </w:div>
            <w:div w:id="797534816">
              <w:marLeft w:val="0"/>
              <w:marRight w:val="0"/>
              <w:marTop w:val="0"/>
              <w:marBottom w:val="0"/>
              <w:divBdr>
                <w:top w:val="none" w:sz="0" w:space="0" w:color="auto"/>
                <w:left w:val="none" w:sz="0" w:space="0" w:color="auto"/>
                <w:bottom w:val="none" w:sz="0" w:space="0" w:color="auto"/>
                <w:right w:val="none" w:sz="0" w:space="0" w:color="auto"/>
              </w:divBdr>
              <w:divsChild>
                <w:div w:id="1355301880">
                  <w:marLeft w:val="0"/>
                  <w:marRight w:val="0"/>
                  <w:marTop w:val="0"/>
                  <w:marBottom w:val="0"/>
                  <w:divBdr>
                    <w:top w:val="none" w:sz="0" w:space="0" w:color="auto"/>
                    <w:left w:val="none" w:sz="0" w:space="0" w:color="auto"/>
                    <w:bottom w:val="none" w:sz="0" w:space="0" w:color="auto"/>
                    <w:right w:val="none" w:sz="0" w:space="0" w:color="auto"/>
                  </w:divBdr>
                </w:div>
              </w:divsChild>
            </w:div>
            <w:div w:id="786705415">
              <w:marLeft w:val="0"/>
              <w:marRight w:val="0"/>
              <w:marTop w:val="0"/>
              <w:marBottom w:val="0"/>
              <w:divBdr>
                <w:top w:val="none" w:sz="0" w:space="0" w:color="auto"/>
                <w:left w:val="none" w:sz="0" w:space="0" w:color="auto"/>
                <w:bottom w:val="none" w:sz="0" w:space="0" w:color="auto"/>
                <w:right w:val="none" w:sz="0" w:space="0" w:color="auto"/>
              </w:divBdr>
              <w:divsChild>
                <w:div w:id="100221751">
                  <w:marLeft w:val="0"/>
                  <w:marRight w:val="0"/>
                  <w:marTop w:val="0"/>
                  <w:marBottom w:val="0"/>
                  <w:divBdr>
                    <w:top w:val="none" w:sz="0" w:space="0" w:color="auto"/>
                    <w:left w:val="none" w:sz="0" w:space="0" w:color="auto"/>
                    <w:bottom w:val="none" w:sz="0" w:space="0" w:color="auto"/>
                    <w:right w:val="none" w:sz="0" w:space="0" w:color="auto"/>
                  </w:divBdr>
                </w:div>
              </w:divsChild>
            </w:div>
            <w:div w:id="800879987">
              <w:marLeft w:val="0"/>
              <w:marRight w:val="0"/>
              <w:marTop w:val="0"/>
              <w:marBottom w:val="0"/>
              <w:divBdr>
                <w:top w:val="none" w:sz="0" w:space="0" w:color="auto"/>
                <w:left w:val="none" w:sz="0" w:space="0" w:color="auto"/>
                <w:bottom w:val="none" w:sz="0" w:space="0" w:color="auto"/>
                <w:right w:val="none" w:sz="0" w:space="0" w:color="auto"/>
              </w:divBdr>
              <w:divsChild>
                <w:div w:id="395932501">
                  <w:marLeft w:val="0"/>
                  <w:marRight w:val="0"/>
                  <w:marTop w:val="0"/>
                  <w:marBottom w:val="0"/>
                  <w:divBdr>
                    <w:top w:val="none" w:sz="0" w:space="0" w:color="auto"/>
                    <w:left w:val="none" w:sz="0" w:space="0" w:color="auto"/>
                    <w:bottom w:val="none" w:sz="0" w:space="0" w:color="auto"/>
                    <w:right w:val="none" w:sz="0" w:space="0" w:color="auto"/>
                  </w:divBdr>
                </w:div>
              </w:divsChild>
            </w:div>
            <w:div w:id="2080134793">
              <w:marLeft w:val="0"/>
              <w:marRight w:val="0"/>
              <w:marTop w:val="0"/>
              <w:marBottom w:val="0"/>
              <w:divBdr>
                <w:top w:val="none" w:sz="0" w:space="0" w:color="auto"/>
                <w:left w:val="none" w:sz="0" w:space="0" w:color="auto"/>
                <w:bottom w:val="none" w:sz="0" w:space="0" w:color="auto"/>
                <w:right w:val="none" w:sz="0" w:space="0" w:color="auto"/>
              </w:divBdr>
              <w:divsChild>
                <w:div w:id="2060353291">
                  <w:marLeft w:val="0"/>
                  <w:marRight w:val="0"/>
                  <w:marTop w:val="0"/>
                  <w:marBottom w:val="0"/>
                  <w:divBdr>
                    <w:top w:val="none" w:sz="0" w:space="0" w:color="auto"/>
                    <w:left w:val="none" w:sz="0" w:space="0" w:color="auto"/>
                    <w:bottom w:val="none" w:sz="0" w:space="0" w:color="auto"/>
                    <w:right w:val="none" w:sz="0" w:space="0" w:color="auto"/>
                  </w:divBdr>
                </w:div>
              </w:divsChild>
            </w:div>
            <w:div w:id="998463275">
              <w:marLeft w:val="0"/>
              <w:marRight w:val="0"/>
              <w:marTop w:val="0"/>
              <w:marBottom w:val="0"/>
              <w:divBdr>
                <w:top w:val="none" w:sz="0" w:space="0" w:color="auto"/>
                <w:left w:val="none" w:sz="0" w:space="0" w:color="auto"/>
                <w:bottom w:val="none" w:sz="0" w:space="0" w:color="auto"/>
                <w:right w:val="none" w:sz="0" w:space="0" w:color="auto"/>
              </w:divBdr>
              <w:divsChild>
                <w:div w:id="1580822534">
                  <w:marLeft w:val="0"/>
                  <w:marRight w:val="0"/>
                  <w:marTop w:val="0"/>
                  <w:marBottom w:val="0"/>
                  <w:divBdr>
                    <w:top w:val="none" w:sz="0" w:space="0" w:color="auto"/>
                    <w:left w:val="none" w:sz="0" w:space="0" w:color="auto"/>
                    <w:bottom w:val="none" w:sz="0" w:space="0" w:color="auto"/>
                    <w:right w:val="none" w:sz="0" w:space="0" w:color="auto"/>
                  </w:divBdr>
                </w:div>
              </w:divsChild>
            </w:div>
            <w:div w:id="731733292">
              <w:marLeft w:val="0"/>
              <w:marRight w:val="0"/>
              <w:marTop w:val="0"/>
              <w:marBottom w:val="0"/>
              <w:divBdr>
                <w:top w:val="none" w:sz="0" w:space="0" w:color="auto"/>
                <w:left w:val="none" w:sz="0" w:space="0" w:color="auto"/>
                <w:bottom w:val="none" w:sz="0" w:space="0" w:color="auto"/>
                <w:right w:val="none" w:sz="0" w:space="0" w:color="auto"/>
              </w:divBdr>
              <w:divsChild>
                <w:div w:id="720397697">
                  <w:marLeft w:val="0"/>
                  <w:marRight w:val="0"/>
                  <w:marTop w:val="0"/>
                  <w:marBottom w:val="0"/>
                  <w:divBdr>
                    <w:top w:val="none" w:sz="0" w:space="0" w:color="auto"/>
                    <w:left w:val="none" w:sz="0" w:space="0" w:color="auto"/>
                    <w:bottom w:val="none" w:sz="0" w:space="0" w:color="auto"/>
                    <w:right w:val="none" w:sz="0" w:space="0" w:color="auto"/>
                  </w:divBdr>
                </w:div>
              </w:divsChild>
            </w:div>
            <w:div w:id="195891896">
              <w:marLeft w:val="0"/>
              <w:marRight w:val="0"/>
              <w:marTop w:val="0"/>
              <w:marBottom w:val="0"/>
              <w:divBdr>
                <w:top w:val="none" w:sz="0" w:space="0" w:color="auto"/>
                <w:left w:val="none" w:sz="0" w:space="0" w:color="auto"/>
                <w:bottom w:val="none" w:sz="0" w:space="0" w:color="auto"/>
                <w:right w:val="none" w:sz="0" w:space="0" w:color="auto"/>
              </w:divBdr>
              <w:divsChild>
                <w:div w:id="2063626375">
                  <w:marLeft w:val="0"/>
                  <w:marRight w:val="0"/>
                  <w:marTop w:val="0"/>
                  <w:marBottom w:val="0"/>
                  <w:divBdr>
                    <w:top w:val="none" w:sz="0" w:space="0" w:color="auto"/>
                    <w:left w:val="none" w:sz="0" w:space="0" w:color="auto"/>
                    <w:bottom w:val="none" w:sz="0" w:space="0" w:color="auto"/>
                    <w:right w:val="none" w:sz="0" w:space="0" w:color="auto"/>
                  </w:divBdr>
                </w:div>
              </w:divsChild>
            </w:div>
            <w:div w:id="1231114168">
              <w:marLeft w:val="0"/>
              <w:marRight w:val="0"/>
              <w:marTop w:val="0"/>
              <w:marBottom w:val="0"/>
              <w:divBdr>
                <w:top w:val="none" w:sz="0" w:space="0" w:color="auto"/>
                <w:left w:val="none" w:sz="0" w:space="0" w:color="auto"/>
                <w:bottom w:val="none" w:sz="0" w:space="0" w:color="auto"/>
                <w:right w:val="none" w:sz="0" w:space="0" w:color="auto"/>
              </w:divBdr>
              <w:divsChild>
                <w:div w:id="1024012610">
                  <w:marLeft w:val="0"/>
                  <w:marRight w:val="0"/>
                  <w:marTop w:val="0"/>
                  <w:marBottom w:val="0"/>
                  <w:divBdr>
                    <w:top w:val="none" w:sz="0" w:space="0" w:color="auto"/>
                    <w:left w:val="none" w:sz="0" w:space="0" w:color="auto"/>
                    <w:bottom w:val="none" w:sz="0" w:space="0" w:color="auto"/>
                    <w:right w:val="none" w:sz="0" w:space="0" w:color="auto"/>
                  </w:divBdr>
                </w:div>
              </w:divsChild>
            </w:div>
            <w:div w:id="25061903">
              <w:marLeft w:val="0"/>
              <w:marRight w:val="0"/>
              <w:marTop w:val="0"/>
              <w:marBottom w:val="0"/>
              <w:divBdr>
                <w:top w:val="none" w:sz="0" w:space="0" w:color="auto"/>
                <w:left w:val="none" w:sz="0" w:space="0" w:color="auto"/>
                <w:bottom w:val="none" w:sz="0" w:space="0" w:color="auto"/>
                <w:right w:val="none" w:sz="0" w:space="0" w:color="auto"/>
              </w:divBdr>
              <w:divsChild>
                <w:div w:id="1936857954">
                  <w:marLeft w:val="0"/>
                  <w:marRight w:val="0"/>
                  <w:marTop w:val="0"/>
                  <w:marBottom w:val="0"/>
                  <w:divBdr>
                    <w:top w:val="none" w:sz="0" w:space="0" w:color="auto"/>
                    <w:left w:val="none" w:sz="0" w:space="0" w:color="auto"/>
                    <w:bottom w:val="none" w:sz="0" w:space="0" w:color="auto"/>
                    <w:right w:val="none" w:sz="0" w:space="0" w:color="auto"/>
                  </w:divBdr>
                </w:div>
              </w:divsChild>
            </w:div>
            <w:div w:id="1200818288">
              <w:marLeft w:val="0"/>
              <w:marRight w:val="0"/>
              <w:marTop w:val="0"/>
              <w:marBottom w:val="0"/>
              <w:divBdr>
                <w:top w:val="none" w:sz="0" w:space="0" w:color="auto"/>
                <w:left w:val="none" w:sz="0" w:space="0" w:color="auto"/>
                <w:bottom w:val="none" w:sz="0" w:space="0" w:color="auto"/>
                <w:right w:val="none" w:sz="0" w:space="0" w:color="auto"/>
              </w:divBdr>
              <w:divsChild>
                <w:div w:id="1496217423">
                  <w:marLeft w:val="0"/>
                  <w:marRight w:val="0"/>
                  <w:marTop w:val="0"/>
                  <w:marBottom w:val="0"/>
                  <w:divBdr>
                    <w:top w:val="none" w:sz="0" w:space="0" w:color="auto"/>
                    <w:left w:val="none" w:sz="0" w:space="0" w:color="auto"/>
                    <w:bottom w:val="none" w:sz="0" w:space="0" w:color="auto"/>
                    <w:right w:val="none" w:sz="0" w:space="0" w:color="auto"/>
                  </w:divBdr>
                </w:div>
              </w:divsChild>
            </w:div>
            <w:div w:id="1506750955">
              <w:marLeft w:val="0"/>
              <w:marRight w:val="0"/>
              <w:marTop w:val="0"/>
              <w:marBottom w:val="0"/>
              <w:divBdr>
                <w:top w:val="none" w:sz="0" w:space="0" w:color="auto"/>
                <w:left w:val="none" w:sz="0" w:space="0" w:color="auto"/>
                <w:bottom w:val="none" w:sz="0" w:space="0" w:color="auto"/>
                <w:right w:val="none" w:sz="0" w:space="0" w:color="auto"/>
              </w:divBdr>
              <w:divsChild>
                <w:div w:id="1022627533">
                  <w:marLeft w:val="0"/>
                  <w:marRight w:val="0"/>
                  <w:marTop w:val="0"/>
                  <w:marBottom w:val="0"/>
                  <w:divBdr>
                    <w:top w:val="none" w:sz="0" w:space="0" w:color="auto"/>
                    <w:left w:val="none" w:sz="0" w:space="0" w:color="auto"/>
                    <w:bottom w:val="none" w:sz="0" w:space="0" w:color="auto"/>
                    <w:right w:val="none" w:sz="0" w:space="0" w:color="auto"/>
                  </w:divBdr>
                </w:div>
              </w:divsChild>
            </w:div>
            <w:div w:id="1878199786">
              <w:marLeft w:val="0"/>
              <w:marRight w:val="0"/>
              <w:marTop w:val="0"/>
              <w:marBottom w:val="0"/>
              <w:divBdr>
                <w:top w:val="none" w:sz="0" w:space="0" w:color="auto"/>
                <w:left w:val="none" w:sz="0" w:space="0" w:color="auto"/>
                <w:bottom w:val="none" w:sz="0" w:space="0" w:color="auto"/>
                <w:right w:val="none" w:sz="0" w:space="0" w:color="auto"/>
              </w:divBdr>
              <w:divsChild>
                <w:div w:id="165243557">
                  <w:marLeft w:val="0"/>
                  <w:marRight w:val="0"/>
                  <w:marTop w:val="0"/>
                  <w:marBottom w:val="0"/>
                  <w:divBdr>
                    <w:top w:val="none" w:sz="0" w:space="0" w:color="auto"/>
                    <w:left w:val="none" w:sz="0" w:space="0" w:color="auto"/>
                    <w:bottom w:val="none" w:sz="0" w:space="0" w:color="auto"/>
                    <w:right w:val="none" w:sz="0" w:space="0" w:color="auto"/>
                  </w:divBdr>
                </w:div>
              </w:divsChild>
            </w:div>
            <w:div w:id="1345862697">
              <w:marLeft w:val="0"/>
              <w:marRight w:val="0"/>
              <w:marTop w:val="0"/>
              <w:marBottom w:val="0"/>
              <w:divBdr>
                <w:top w:val="none" w:sz="0" w:space="0" w:color="auto"/>
                <w:left w:val="none" w:sz="0" w:space="0" w:color="auto"/>
                <w:bottom w:val="none" w:sz="0" w:space="0" w:color="auto"/>
                <w:right w:val="none" w:sz="0" w:space="0" w:color="auto"/>
              </w:divBdr>
              <w:divsChild>
                <w:div w:id="1176074774">
                  <w:marLeft w:val="0"/>
                  <w:marRight w:val="0"/>
                  <w:marTop w:val="0"/>
                  <w:marBottom w:val="0"/>
                  <w:divBdr>
                    <w:top w:val="none" w:sz="0" w:space="0" w:color="auto"/>
                    <w:left w:val="none" w:sz="0" w:space="0" w:color="auto"/>
                    <w:bottom w:val="none" w:sz="0" w:space="0" w:color="auto"/>
                    <w:right w:val="none" w:sz="0" w:space="0" w:color="auto"/>
                  </w:divBdr>
                </w:div>
              </w:divsChild>
            </w:div>
            <w:div w:id="1249802170">
              <w:marLeft w:val="0"/>
              <w:marRight w:val="0"/>
              <w:marTop w:val="0"/>
              <w:marBottom w:val="0"/>
              <w:divBdr>
                <w:top w:val="none" w:sz="0" w:space="0" w:color="auto"/>
                <w:left w:val="none" w:sz="0" w:space="0" w:color="auto"/>
                <w:bottom w:val="none" w:sz="0" w:space="0" w:color="auto"/>
                <w:right w:val="none" w:sz="0" w:space="0" w:color="auto"/>
              </w:divBdr>
              <w:divsChild>
                <w:div w:id="212548254">
                  <w:marLeft w:val="0"/>
                  <w:marRight w:val="0"/>
                  <w:marTop w:val="0"/>
                  <w:marBottom w:val="0"/>
                  <w:divBdr>
                    <w:top w:val="none" w:sz="0" w:space="0" w:color="auto"/>
                    <w:left w:val="none" w:sz="0" w:space="0" w:color="auto"/>
                    <w:bottom w:val="none" w:sz="0" w:space="0" w:color="auto"/>
                    <w:right w:val="none" w:sz="0" w:space="0" w:color="auto"/>
                  </w:divBdr>
                </w:div>
              </w:divsChild>
            </w:div>
            <w:div w:id="1712878635">
              <w:marLeft w:val="0"/>
              <w:marRight w:val="0"/>
              <w:marTop w:val="0"/>
              <w:marBottom w:val="0"/>
              <w:divBdr>
                <w:top w:val="none" w:sz="0" w:space="0" w:color="auto"/>
                <w:left w:val="none" w:sz="0" w:space="0" w:color="auto"/>
                <w:bottom w:val="none" w:sz="0" w:space="0" w:color="auto"/>
                <w:right w:val="none" w:sz="0" w:space="0" w:color="auto"/>
              </w:divBdr>
              <w:divsChild>
                <w:div w:id="1419785693">
                  <w:marLeft w:val="0"/>
                  <w:marRight w:val="0"/>
                  <w:marTop w:val="0"/>
                  <w:marBottom w:val="0"/>
                  <w:divBdr>
                    <w:top w:val="none" w:sz="0" w:space="0" w:color="auto"/>
                    <w:left w:val="none" w:sz="0" w:space="0" w:color="auto"/>
                    <w:bottom w:val="none" w:sz="0" w:space="0" w:color="auto"/>
                    <w:right w:val="none" w:sz="0" w:space="0" w:color="auto"/>
                  </w:divBdr>
                </w:div>
              </w:divsChild>
            </w:div>
            <w:div w:id="107479546">
              <w:marLeft w:val="0"/>
              <w:marRight w:val="0"/>
              <w:marTop w:val="0"/>
              <w:marBottom w:val="0"/>
              <w:divBdr>
                <w:top w:val="none" w:sz="0" w:space="0" w:color="auto"/>
                <w:left w:val="none" w:sz="0" w:space="0" w:color="auto"/>
                <w:bottom w:val="none" w:sz="0" w:space="0" w:color="auto"/>
                <w:right w:val="none" w:sz="0" w:space="0" w:color="auto"/>
              </w:divBdr>
              <w:divsChild>
                <w:div w:id="1188565173">
                  <w:marLeft w:val="0"/>
                  <w:marRight w:val="0"/>
                  <w:marTop w:val="0"/>
                  <w:marBottom w:val="0"/>
                  <w:divBdr>
                    <w:top w:val="none" w:sz="0" w:space="0" w:color="auto"/>
                    <w:left w:val="none" w:sz="0" w:space="0" w:color="auto"/>
                    <w:bottom w:val="none" w:sz="0" w:space="0" w:color="auto"/>
                    <w:right w:val="none" w:sz="0" w:space="0" w:color="auto"/>
                  </w:divBdr>
                </w:div>
              </w:divsChild>
            </w:div>
            <w:div w:id="1621641436">
              <w:marLeft w:val="0"/>
              <w:marRight w:val="0"/>
              <w:marTop w:val="0"/>
              <w:marBottom w:val="0"/>
              <w:divBdr>
                <w:top w:val="none" w:sz="0" w:space="0" w:color="auto"/>
                <w:left w:val="none" w:sz="0" w:space="0" w:color="auto"/>
                <w:bottom w:val="none" w:sz="0" w:space="0" w:color="auto"/>
                <w:right w:val="none" w:sz="0" w:space="0" w:color="auto"/>
              </w:divBdr>
              <w:divsChild>
                <w:div w:id="1298532065">
                  <w:marLeft w:val="0"/>
                  <w:marRight w:val="0"/>
                  <w:marTop w:val="0"/>
                  <w:marBottom w:val="0"/>
                  <w:divBdr>
                    <w:top w:val="none" w:sz="0" w:space="0" w:color="auto"/>
                    <w:left w:val="none" w:sz="0" w:space="0" w:color="auto"/>
                    <w:bottom w:val="none" w:sz="0" w:space="0" w:color="auto"/>
                    <w:right w:val="none" w:sz="0" w:space="0" w:color="auto"/>
                  </w:divBdr>
                </w:div>
              </w:divsChild>
            </w:div>
            <w:div w:id="1261378665">
              <w:marLeft w:val="0"/>
              <w:marRight w:val="0"/>
              <w:marTop w:val="0"/>
              <w:marBottom w:val="0"/>
              <w:divBdr>
                <w:top w:val="none" w:sz="0" w:space="0" w:color="auto"/>
                <w:left w:val="none" w:sz="0" w:space="0" w:color="auto"/>
                <w:bottom w:val="none" w:sz="0" w:space="0" w:color="auto"/>
                <w:right w:val="none" w:sz="0" w:space="0" w:color="auto"/>
              </w:divBdr>
              <w:divsChild>
                <w:div w:id="941499243">
                  <w:marLeft w:val="0"/>
                  <w:marRight w:val="0"/>
                  <w:marTop w:val="0"/>
                  <w:marBottom w:val="0"/>
                  <w:divBdr>
                    <w:top w:val="none" w:sz="0" w:space="0" w:color="auto"/>
                    <w:left w:val="none" w:sz="0" w:space="0" w:color="auto"/>
                    <w:bottom w:val="none" w:sz="0" w:space="0" w:color="auto"/>
                    <w:right w:val="none" w:sz="0" w:space="0" w:color="auto"/>
                  </w:divBdr>
                </w:div>
              </w:divsChild>
            </w:div>
            <w:div w:id="1600675104">
              <w:marLeft w:val="0"/>
              <w:marRight w:val="0"/>
              <w:marTop w:val="0"/>
              <w:marBottom w:val="0"/>
              <w:divBdr>
                <w:top w:val="none" w:sz="0" w:space="0" w:color="auto"/>
                <w:left w:val="none" w:sz="0" w:space="0" w:color="auto"/>
                <w:bottom w:val="none" w:sz="0" w:space="0" w:color="auto"/>
                <w:right w:val="none" w:sz="0" w:space="0" w:color="auto"/>
              </w:divBdr>
              <w:divsChild>
                <w:div w:id="1821772500">
                  <w:marLeft w:val="0"/>
                  <w:marRight w:val="0"/>
                  <w:marTop w:val="0"/>
                  <w:marBottom w:val="0"/>
                  <w:divBdr>
                    <w:top w:val="none" w:sz="0" w:space="0" w:color="auto"/>
                    <w:left w:val="none" w:sz="0" w:space="0" w:color="auto"/>
                    <w:bottom w:val="none" w:sz="0" w:space="0" w:color="auto"/>
                    <w:right w:val="none" w:sz="0" w:space="0" w:color="auto"/>
                  </w:divBdr>
                </w:div>
              </w:divsChild>
            </w:div>
            <w:div w:id="1266033442">
              <w:marLeft w:val="0"/>
              <w:marRight w:val="0"/>
              <w:marTop w:val="0"/>
              <w:marBottom w:val="0"/>
              <w:divBdr>
                <w:top w:val="none" w:sz="0" w:space="0" w:color="auto"/>
                <w:left w:val="none" w:sz="0" w:space="0" w:color="auto"/>
                <w:bottom w:val="none" w:sz="0" w:space="0" w:color="auto"/>
                <w:right w:val="none" w:sz="0" w:space="0" w:color="auto"/>
              </w:divBdr>
              <w:divsChild>
                <w:div w:id="807211635">
                  <w:marLeft w:val="0"/>
                  <w:marRight w:val="0"/>
                  <w:marTop w:val="0"/>
                  <w:marBottom w:val="0"/>
                  <w:divBdr>
                    <w:top w:val="none" w:sz="0" w:space="0" w:color="auto"/>
                    <w:left w:val="none" w:sz="0" w:space="0" w:color="auto"/>
                    <w:bottom w:val="none" w:sz="0" w:space="0" w:color="auto"/>
                    <w:right w:val="none" w:sz="0" w:space="0" w:color="auto"/>
                  </w:divBdr>
                </w:div>
              </w:divsChild>
            </w:div>
            <w:div w:id="607204532">
              <w:marLeft w:val="0"/>
              <w:marRight w:val="0"/>
              <w:marTop w:val="0"/>
              <w:marBottom w:val="0"/>
              <w:divBdr>
                <w:top w:val="none" w:sz="0" w:space="0" w:color="auto"/>
                <w:left w:val="none" w:sz="0" w:space="0" w:color="auto"/>
                <w:bottom w:val="none" w:sz="0" w:space="0" w:color="auto"/>
                <w:right w:val="none" w:sz="0" w:space="0" w:color="auto"/>
              </w:divBdr>
              <w:divsChild>
                <w:div w:id="1545629314">
                  <w:marLeft w:val="0"/>
                  <w:marRight w:val="0"/>
                  <w:marTop w:val="0"/>
                  <w:marBottom w:val="0"/>
                  <w:divBdr>
                    <w:top w:val="none" w:sz="0" w:space="0" w:color="auto"/>
                    <w:left w:val="none" w:sz="0" w:space="0" w:color="auto"/>
                    <w:bottom w:val="none" w:sz="0" w:space="0" w:color="auto"/>
                    <w:right w:val="none" w:sz="0" w:space="0" w:color="auto"/>
                  </w:divBdr>
                </w:div>
              </w:divsChild>
            </w:div>
            <w:div w:id="656156186">
              <w:marLeft w:val="0"/>
              <w:marRight w:val="0"/>
              <w:marTop w:val="0"/>
              <w:marBottom w:val="0"/>
              <w:divBdr>
                <w:top w:val="none" w:sz="0" w:space="0" w:color="auto"/>
                <w:left w:val="none" w:sz="0" w:space="0" w:color="auto"/>
                <w:bottom w:val="none" w:sz="0" w:space="0" w:color="auto"/>
                <w:right w:val="none" w:sz="0" w:space="0" w:color="auto"/>
              </w:divBdr>
              <w:divsChild>
                <w:div w:id="1703289632">
                  <w:marLeft w:val="0"/>
                  <w:marRight w:val="0"/>
                  <w:marTop w:val="0"/>
                  <w:marBottom w:val="0"/>
                  <w:divBdr>
                    <w:top w:val="none" w:sz="0" w:space="0" w:color="auto"/>
                    <w:left w:val="none" w:sz="0" w:space="0" w:color="auto"/>
                    <w:bottom w:val="none" w:sz="0" w:space="0" w:color="auto"/>
                    <w:right w:val="none" w:sz="0" w:space="0" w:color="auto"/>
                  </w:divBdr>
                </w:div>
              </w:divsChild>
            </w:div>
            <w:div w:id="1207984206">
              <w:marLeft w:val="0"/>
              <w:marRight w:val="0"/>
              <w:marTop w:val="0"/>
              <w:marBottom w:val="0"/>
              <w:divBdr>
                <w:top w:val="none" w:sz="0" w:space="0" w:color="auto"/>
                <w:left w:val="none" w:sz="0" w:space="0" w:color="auto"/>
                <w:bottom w:val="none" w:sz="0" w:space="0" w:color="auto"/>
                <w:right w:val="none" w:sz="0" w:space="0" w:color="auto"/>
              </w:divBdr>
              <w:divsChild>
                <w:div w:id="108850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184522">
      <w:bodyDiv w:val="1"/>
      <w:marLeft w:val="0"/>
      <w:marRight w:val="0"/>
      <w:marTop w:val="0"/>
      <w:marBottom w:val="0"/>
      <w:divBdr>
        <w:top w:val="none" w:sz="0" w:space="0" w:color="auto"/>
        <w:left w:val="none" w:sz="0" w:space="0" w:color="auto"/>
        <w:bottom w:val="none" w:sz="0" w:space="0" w:color="auto"/>
        <w:right w:val="none" w:sz="0" w:space="0" w:color="auto"/>
      </w:divBdr>
    </w:div>
    <w:div w:id="591011665">
      <w:bodyDiv w:val="1"/>
      <w:marLeft w:val="0"/>
      <w:marRight w:val="0"/>
      <w:marTop w:val="0"/>
      <w:marBottom w:val="0"/>
      <w:divBdr>
        <w:top w:val="none" w:sz="0" w:space="0" w:color="auto"/>
        <w:left w:val="none" w:sz="0" w:space="0" w:color="auto"/>
        <w:bottom w:val="none" w:sz="0" w:space="0" w:color="auto"/>
        <w:right w:val="none" w:sz="0" w:space="0" w:color="auto"/>
      </w:divBdr>
    </w:div>
    <w:div w:id="71520641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12466304">
      <w:bodyDiv w:val="1"/>
      <w:marLeft w:val="0"/>
      <w:marRight w:val="0"/>
      <w:marTop w:val="0"/>
      <w:marBottom w:val="0"/>
      <w:divBdr>
        <w:top w:val="none" w:sz="0" w:space="0" w:color="auto"/>
        <w:left w:val="none" w:sz="0" w:space="0" w:color="auto"/>
        <w:bottom w:val="none" w:sz="0" w:space="0" w:color="auto"/>
        <w:right w:val="none" w:sz="0" w:space="0" w:color="auto"/>
      </w:divBdr>
      <w:divsChild>
        <w:div w:id="1759130929">
          <w:marLeft w:val="0"/>
          <w:marRight w:val="0"/>
          <w:marTop w:val="0"/>
          <w:marBottom w:val="0"/>
          <w:divBdr>
            <w:top w:val="none" w:sz="0" w:space="0" w:color="auto"/>
            <w:left w:val="none" w:sz="0" w:space="0" w:color="auto"/>
            <w:bottom w:val="none" w:sz="0" w:space="0" w:color="auto"/>
            <w:right w:val="none" w:sz="0" w:space="0" w:color="auto"/>
          </w:divBdr>
          <w:divsChild>
            <w:div w:id="213932079">
              <w:marLeft w:val="0"/>
              <w:marRight w:val="0"/>
              <w:marTop w:val="0"/>
              <w:marBottom w:val="0"/>
              <w:divBdr>
                <w:top w:val="none" w:sz="0" w:space="0" w:color="auto"/>
                <w:left w:val="none" w:sz="0" w:space="0" w:color="auto"/>
                <w:bottom w:val="none" w:sz="0" w:space="0" w:color="auto"/>
                <w:right w:val="none" w:sz="0" w:space="0" w:color="auto"/>
              </w:divBdr>
              <w:divsChild>
                <w:div w:id="436339843">
                  <w:marLeft w:val="0"/>
                  <w:marRight w:val="0"/>
                  <w:marTop w:val="0"/>
                  <w:marBottom w:val="0"/>
                  <w:divBdr>
                    <w:top w:val="none" w:sz="0" w:space="0" w:color="auto"/>
                    <w:left w:val="none" w:sz="0" w:space="0" w:color="auto"/>
                    <w:bottom w:val="none" w:sz="0" w:space="0" w:color="auto"/>
                    <w:right w:val="none" w:sz="0" w:space="0" w:color="auto"/>
                  </w:divBdr>
                </w:div>
              </w:divsChild>
            </w:div>
            <w:div w:id="1881018769">
              <w:marLeft w:val="0"/>
              <w:marRight w:val="0"/>
              <w:marTop w:val="0"/>
              <w:marBottom w:val="0"/>
              <w:divBdr>
                <w:top w:val="none" w:sz="0" w:space="0" w:color="auto"/>
                <w:left w:val="none" w:sz="0" w:space="0" w:color="auto"/>
                <w:bottom w:val="none" w:sz="0" w:space="0" w:color="auto"/>
                <w:right w:val="none" w:sz="0" w:space="0" w:color="auto"/>
              </w:divBdr>
              <w:divsChild>
                <w:div w:id="393353064">
                  <w:marLeft w:val="0"/>
                  <w:marRight w:val="0"/>
                  <w:marTop w:val="0"/>
                  <w:marBottom w:val="0"/>
                  <w:divBdr>
                    <w:top w:val="none" w:sz="0" w:space="0" w:color="auto"/>
                    <w:left w:val="none" w:sz="0" w:space="0" w:color="auto"/>
                    <w:bottom w:val="none" w:sz="0" w:space="0" w:color="auto"/>
                    <w:right w:val="none" w:sz="0" w:space="0" w:color="auto"/>
                  </w:divBdr>
                </w:div>
              </w:divsChild>
            </w:div>
            <w:div w:id="1645117220">
              <w:marLeft w:val="0"/>
              <w:marRight w:val="0"/>
              <w:marTop w:val="0"/>
              <w:marBottom w:val="0"/>
              <w:divBdr>
                <w:top w:val="none" w:sz="0" w:space="0" w:color="auto"/>
                <w:left w:val="none" w:sz="0" w:space="0" w:color="auto"/>
                <w:bottom w:val="none" w:sz="0" w:space="0" w:color="auto"/>
                <w:right w:val="none" w:sz="0" w:space="0" w:color="auto"/>
              </w:divBdr>
              <w:divsChild>
                <w:div w:id="2082173362">
                  <w:marLeft w:val="0"/>
                  <w:marRight w:val="0"/>
                  <w:marTop w:val="0"/>
                  <w:marBottom w:val="0"/>
                  <w:divBdr>
                    <w:top w:val="none" w:sz="0" w:space="0" w:color="auto"/>
                    <w:left w:val="none" w:sz="0" w:space="0" w:color="auto"/>
                    <w:bottom w:val="none" w:sz="0" w:space="0" w:color="auto"/>
                    <w:right w:val="none" w:sz="0" w:space="0" w:color="auto"/>
                  </w:divBdr>
                </w:div>
              </w:divsChild>
            </w:div>
            <w:div w:id="883256524">
              <w:marLeft w:val="0"/>
              <w:marRight w:val="0"/>
              <w:marTop w:val="0"/>
              <w:marBottom w:val="0"/>
              <w:divBdr>
                <w:top w:val="none" w:sz="0" w:space="0" w:color="auto"/>
                <w:left w:val="none" w:sz="0" w:space="0" w:color="auto"/>
                <w:bottom w:val="none" w:sz="0" w:space="0" w:color="auto"/>
                <w:right w:val="none" w:sz="0" w:space="0" w:color="auto"/>
              </w:divBdr>
              <w:divsChild>
                <w:div w:id="997612468">
                  <w:marLeft w:val="0"/>
                  <w:marRight w:val="0"/>
                  <w:marTop w:val="0"/>
                  <w:marBottom w:val="0"/>
                  <w:divBdr>
                    <w:top w:val="none" w:sz="0" w:space="0" w:color="auto"/>
                    <w:left w:val="none" w:sz="0" w:space="0" w:color="auto"/>
                    <w:bottom w:val="none" w:sz="0" w:space="0" w:color="auto"/>
                    <w:right w:val="none" w:sz="0" w:space="0" w:color="auto"/>
                  </w:divBdr>
                </w:div>
              </w:divsChild>
            </w:div>
            <w:div w:id="1782337652">
              <w:marLeft w:val="0"/>
              <w:marRight w:val="0"/>
              <w:marTop w:val="0"/>
              <w:marBottom w:val="0"/>
              <w:divBdr>
                <w:top w:val="none" w:sz="0" w:space="0" w:color="auto"/>
                <w:left w:val="none" w:sz="0" w:space="0" w:color="auto"/>
                <w:bottom w:val="none" w:sz="0" w:space="0" w:color="auto"/>
                <w:right w:val="none" w:sz="0" w:space="0" w:color="auto"/>
              </w:divBdr>
              <w:divsChild>
                <w:div w:id="1843858302">
                  <w:marLeft w:val="0"/>
                  <w:marRight w:val="0"/>
                  <w:marTop w:val="0"/>
                  <w:marBottom w:val="0"/>
                  <w:divBdr>
                    <w:top w:val="none" w:sz="0" w:space="0" w:color="auto"/>
                    <w:left w:val="none" w:sz="0" w:space="0" w:color="auto"/>
                    <w:bottom w:val="none" w:sz="0" w:space="0" w:color="auto"/>
                    <w:right w:val="none" w:sz="0" w:space="0" w:color="auto"/>
                  </w:divBdr>
                </w:div>
              </w:divsChild>
            </w:div>
            <w:div w:id="1899900141">
              <w:marLeft w:val="0"/>
              <w:marRight w:val="0"/>
              <w:marTop w:val="0"/>
              <w:marBottom w:val="0"/>
              <w:divBdr>
                <w:top w:val="none" w:sz="0" w:space="0" w:color="auto"/>
                <w:left w:val="none" w:sz="0" w:space="0" w:color="auto"/>
                <w:bottom w:val="none" w:sz="0" w:space="0" w:color="auto"/>
                <w:right w:val="none" w:sz="0" w:space="0" w:color="auto"/>
              </w:divBdr>
              <w:divsChild>
                <w:div w:id="129977129">
                  <w:marLeft w:val="0"/>
                  <w:marRight w:val="0"/>
                  <w:marTop w:val="0"/>
                  <w:marBottom w:val="0"/>
                  <w:divBdr>
                    <w:top w:val="none" w:sz="0" w:space="0" w:color="auto"/>
                    <w:left w:val="none" w:sz="0" w:space="0" w:color="auto"/>
                    <w:bottom w:val="none" w:sz="0" w:space="0" w:color="auto"/>
                    <w:right w:val="none" w:sz="0" w:space="0" w:color="auto"/>
                  </w:divBdr>
                </w:div>
              </w:divsChild>
            </w:div>
            <w:div w:id="252474991">
              <w:marLeft w:val="0"/>
              <w:marRight w:val="0"/>
              <w:marTop w:val="0"/>
              <w:marBottom w:val="0"/>
              <w:divBdr>
                <w:top w:val="none" w:sz="0" w:space="0" w:color="auto"/>
                <w:left w:val="none" w:sz="0" w:space="0" w:color="auto"/>
                <w:bottom w:val="none" w:sz="0" w:space="0" w:color="auto"/>
                <w:right w:val="none" w:sz="0" w:space="0" w:color="auto"/>
              </w:divBdr>
              <w:divsChild>
                <w:div w:id="313339088">
                  <w:marLeft w:val="0"/>
                  <w:marRight w:val="0"/>
                  <w:marTop w:val="0"/>
                  <w:marBottom w:val="0"/>
                  <w:divBdr>
                    <w:top w:val="none" w:sz="0" w:space="0" w:color="auto"/>
                    <w:left w:val="none" w:sz="0" w:space="0" w:color="auto"/>
                    <w:bottom w:val="none" w:sz="0" w:space="0" w:color="auto"/>
                    <w:right w:val="none" w:sz="0" w:space="0" w:color="auto"/>
                  </w:divBdr>
                </w:div>
                <w:div w:id="850997722">
                  <w:marLeft w:val="0"/>
                  <w:marRight w:val="0"/>
                  <w:marTop w:val="0"/>
                  <w:marBottom w:val="0"/>
                  <w:divBdr>
                    <w:top w:val="none" w:sz="0" w:space="0" w:color="auto"/>
                    <w:left w:val="none" w:sz="0" w:space="0" w:color="auto"/>
                    <w:bottom w:val="none" w:sz="0" w:space="0" w:color="auto"/>
                    <w:right w:val="none" w:sz="0" w:space="0" w:color="auto"/>
                  </w:divBdr>
                </w:div>
              </w:divsChild>
            </w:div>
            <w:div w:id="1620381562">
              <w:marLeft w:val="0"/>
              <w:marRight w:val="0"/>
              <w:marTop w:val="0"/>
              <w:marBottom w:val="0"/>
              <w:divBdr>
                <w:top w:val="none" w:sz="0" w:space="0" w:color="auto"/>
                <w:left w:val="none" w:sz="0" w:space="0" w:color="auto"/>
                <w:bottom w:val="none" w:sz="0" w:space="0" w:color="auto"/>
                <w:right w:val="none" w:sz="0" w:space="0" w:color="auto"/>
              </w:divBdr>
              <w:divsChild>
                <w:div w:id="972171753">
                  <w:marLeft w:val="0"/>
                  <w:marRight w:val="0"/>
                  <w:marTop w:val="0"/>
                  <w:marBottom w:val="0"/>
                  <w:divBdr>
                    <w:top w:val="none" w:sz="0" w:space="0" w:color="auto"/>
                    <w:left w:val="none" w:sz="0" w:space="0" w:color="auto"/>
                    <w:bottom w:val="none" w:sz="0" w:space="0" w:color="auto"/>
                    <w:right w:val="none" w:sz="0" w:space="0" w:color="auto"/>
                  </w:divBdr>
                </w:div>
              </w:divsChild>
            </w:div>
            <w:div w:id="414476597">
              <w:marLeft w:val="0"/>
              <w:marRight w:val="0"/>
              <w:marTop w:val="0"/>
              <w:marBottom w:val="0"/>
              <w:divBdr>
                <w:top w:val="none" w:sz="0" w:space="0" w:color="auto"/>
                <w:left w:val="none" w:sz="0" w:space="0" w:color="auto"/>
                <w:bottom w:val="none" w:sz="0" w:space="0" w:color="auto"/>
                <w:right w:val="none" w:sz="0" w:space="0" w:color="auto"/>
              </w:divBdr>
              <w:divsChild>
                <w:div w:id="932281223">
                  <w:marLeft w:val="0"/>
                  <w:marRight w:val="0"/>
                  <w:marTop w:val="0"/>
                  <w:marBottom w:val="0"/>
                  <w:divBdr>
                    <w:top w:val="none" w:sz="0" w:space="0" w:color="auto"/>
                    <w:left w:val="none" w:sz="0" w:space="0" w:color="auto"/>
                    <w:bottom w:val="none" w:sz="0" w:space="0" w:color="auto"/>
                    <w:right w:val="none" w:sz="0" w:space="0" w:color="auto"/>
                  </w:divBdr>
                </w:div>
              </w:divsChild>
            </w:div>
            <w:div w:id="586424043">
              <w:marLeft w:val="0"/>
              <w:marRight w:val="0"/>
              <w:marTop w:val="0"/>
              <w:marBottom w:val="0"/>
              <w:divBdr>
                <w:top w:val="none" w:sz="0" w:space="0" w:color="auto"/>
                <w:left w:val="none" w:sz="0" w:space="0" w:color="auto"/>
                <w:bottom w:val="none" w:sz="0" w:space="0" w:color="auto"/>
                <w:right w:val="none" w:sz="0" w:space="0" w:color="auto"/>
              </w:divBdr>
              <w:divsChild>
                <w:div w:id="954092680">
                  <w:marLeft w:val="0"/>
                  <w:marRight w:val="0"/>
                  <w:marTop w:val="0"/>
                  <w:marBottom w:val="0"/>
                  <w:divBdr>
                    <w:top w:val="none" w:sz="0" w:space="0" w:color="auto"/>
                    <w:left w:val="none" w:sz="0" w:space="0" w:color="auto"/>
                    <w:bottom w:val="none" w:sz="0" w:space="0" w:color="auto"/>
                    <w:right w:val="none" w:sz="0" w:space="0" w:color="auto"/>
                  </w:divBdr>
                </w:div>
              </w:divsChild>
            </w:div>
            <w:div w:id="1974944653">
              <w:marLeft w:val="0"/>
              <w:marRight w:val="0"/>
              <w:marTop w:val="0"/>
              <w:marBottom w:val="0"/>
              <w:divBdr>
                <w:top w:val="none" w:sz="0" w:space="0" w:color="auto"/>
                <w:left w:val="none" w:sz="0" w:space="0" w:color="auto"/>
                <w:bottom w:val="none" w:sz="0" w:space="0" w:color="auto"/>
                <w:right w:val="none" w:sz="0" w:space="0" w:color="auto"/>
              </w:divBdr>
              <w:divsChild>
                <w:div w:id="691418906">
                  <w:marLeft w:val="0"/>
                  <w:marRight w:val="0"/>
                  <w:marTop w:val="0"/>
                  <w:marBottom w:val="0"/>
                  <w:divBdr>
                    <w:top w:val="none" w:sz="0" w:space="0" w:color="auto"/>
                    <w:left w:val="none" w:sz="0" w:space="0" w:color="auto"/>
                    <w:bottom w:val="none" w:sz="0" w:space="0" w:color="auto"/>
                    <w:right w:val="none" w:sz="0" w:space="0" w:color="auto"/>
                  </w:divBdr>
                </w:div>
              </w:divsChild>
            </w:div>
            <w:div w:id="553810549">
              <w:marLeft w:val="0"/>
              <w:marRight w:val="0"/>
              <w:marTop w:val="0"/>
              <w:marBottom w:val="0"/>
              <w:divBdr>
                <w:top w:val="none" w:sz="0" w:space="0" w:color="auto"/>
                <w:left w:val="none" w:sz="0" w:space="0" w:color="auto"/>
                <w:bottom w:val="none" w:sz="0" w:space="0" w:color="auto"/>
                <w:right w:val="none" w:sz="0" w:space="0" w:color="auto"/>
              </w:divBdr>
              <w:divsChild>
                <w:div w:id="198277826">
                  <w:marLeft w:val="0"/>
                  <w:marRight w:val="0"/>
                  <w:marTop w:val="0"/>
                  <w:marBottom w:val="0"/>
                  <w:divBdr>
                    <w:top w:val="none" w:sz="0" w:space="0" w:color="auto"/>
                    <w:left w:val="none" w:sz="0" w:space="0" w:color="auto"/>
                    <w:bottom w:val="none" w:sz="0" w:space="0" w:color="auto"/>
                    <w:right w:val="none" w:sz="0" w:space="0" w:color="auto"/>
                  </w:divBdr>
                </w:div>
              </w:divsChild>
            </w:div>
            <w:div w:id="286854837">
              <w:marLeft w:val="0"/>
              <w:marRight w:val="0"/>
              <w:marTop w:val="0"/>
              <w:marBottom w:val="0"/>
              <w:divBdr>
                <w:top w:val="none" w:sz="0" w:space="0" w:color="auto"/>
                <w:left w:val="none" w:sz="0" w:space="0" w:color="auto"/>
                <w:bottom w:val="none" w:sz="0" w:space="0" w:color="auto"/>
                <w:right w:val="none" w:sz="0" w:space="0" w:color="auto"/>
              </w:divBdr>
              <w:divsChild>
                <w:div w:id="392243256">
                  <w:marLeft w:val="0"/>
                  <w:marRight w:val="0"/>
                  <w:marTop w:val="0"/>
                  <w:marBottom w:val="0"/>
                  <w:divBdr>
                    <w:top w:val="none" w:sz="0" w:space="0" w:color="auto"/>
                    <w:left w:val="none" w:sz="0" w:space="0" w:color="auto"/>
                    <w:bottom w:val="none" w:sz="0" w:space="0" w:color="auto"/>
                    <w:right w:val="none" w:sz="0" w:space="0" w:color="auto"/>
                  </w:divBdr>
                </w:div>
              </w:divsChild>
            </w:div>
            <w:div w:id="662394731">
              <w:marLeft w:val="0"/>
              <w:marRight w:val="0"/>
              <w:marTop w:val="0"/>
              <w:marBottom w:val="0"/>
              <w:divBdr>
                <w:top w:val="none" w:sz="0" w:space="0" w:color="auto"/>
                <w:left w:val="none" w:sz="0" w:space="0" w:color="auto"/>
                <w:bottom w:val="none" w:sz="0" w:space="0" w:color="auto"/>
                <w:right w:val="none" w:sz="0" w:space="0" w:color="auto"/>
              </w:divBdr>
              <w:divsChild>
                <w:div w:id="1049770699">
                  <w:marLeft w:val="0"/>
                  <w:marRight w:val="0"/>
                  <w:marTop w:val="0"/>
                  <w:marBottom w:val="0"/>
                  <w:divBdr>
                    <w:top w:val="none" w:sz="0" w:space="0" w:color="auto"/>
                    <w:left w:val="none" w:sz="0" w:space="0" w:color="auto"/>
                    <w:bottom w:val="none" w:sz="0" w:space="0" w:color="auto"/>
                    <w:right w:val="none" w:sz="0" w:space="0" w:color="auto"/>
                  </w:divBdr>
                </w:div>
              </w:divsChild>
            </w:div>
            <w:div w:id="160122679">
              <w:marLeft w:val="0"/>
              <w:marRight w:val="0"/>
              <w:marTop w:val="0"/>
              <w:marBottom w:val="0"/>
              <w:divBdr>
                <w:top w:val="none" w:sz="0" w:space="0" w:color="auto"/>
                <w:left w:val="none" w:sz="0" w:space="0" w:color="auto"/>
                <w:bottom w:val="none" w:sz="0" w:space="0" w:color="auto"/>
                <w:right w:val="none" w:sz="0" w:space="0" w:color="auto"/>
              </w:divBdr>
              <w:divsChild>
                <w:div w:id="1159232834">
                  <w:marLeft w:val="0"/>
                  <w:marRight w:val="0"/>
                  <w:marTop w:val="0"/>
                  <w:marBottom w:val="0"/>
                  <w:divBdr>
                    <w:top w:val="none" w:sz="0" w:space="0" w:color="auto"/>
                    <w:left w:val="none" w:sz="0" w:space="0" w:color="auto"/>
                    <w:bottom w:val="none" w:sz="0" w:space="0" w:color="auto"/>
                    <w:right w:val="none" w:sz="0" w:space="0" w:color="auto"/>
                  </w:divBdr>
                </w:div>
              </w:divsChild>
            </w:div>
            <w:div w:id="430975930">
              <w:marLeft w:val="0"/>
              <w:marRight w:val="0"/>
              <w:marTop w:val="0"/>
              <w:marBottom w:val="0"/>
              <w:divBdr>
                <w:top w:val="none" w:sz="0" w:space="0" w:color="auto"/>
                <w:left w:val="none" w:sz="0" w:space="0" w:color="auto"/>
                <w:bottom w:val="none" w:sz="0" w:space="0" w:color="auto"/>
                <w:right w:val="none" w:sz="0" w:space="0" w:color="auto"/>
              </w:divBdr>
              <w:divsChild>
                <w:div w:id="835342936">
                  <w:marLeft w:val="0"/>
                  <w:marRight w:val="0"/>
                  <w:marTop w:val="0"/>
                  <w:marBottom w:val="0"/>
                  <w:divBdr>
                    <w:top w:val="none" w:sz="0" w:space="0" w:color="auto"/>
                    <w:left w:val="none" w:sz="0" w:space="0" w:color="auto"/>
                    <w:bottom w:val="none" w:sz="0" w:space="0" w:color="auto"/>
                    <w:right w:val="none" w:sz="0" w:space="0" w:color="auto"/>
                  </w:divBdr>
                </w:div>
              </w:divsChild>
            </w:div>
            <w:div w:id="2013725678">
              <w:marLeft w:val="0"/>
              <w:marRight w:val="0"/>
              <w:marTop w:val="0"/>
              <w:marBottom w:val="0"/>
              <w:divBdr>
                <w:top w:val="none" w:sz="0" w:space="0" w:color="auto"/>
                <w:left w:val="none" w:sz="0" w:space="0" w:color="auto"/>
                <w:bottom w:val="none" w:sz="0" w:space="0" w:color="auto"/>
                <w:right w:val="none" w:sz="0" w:space="0" w:color="auto"/>
              </w:divBdr>
              <w:divsChild>
                <w:div w:id="220990925">
                  <w:marLeft w:val="0"/>
                  <w:marRight w:val="0"/>
                  <w:marTop w:val="0"/>
                  <w:marBottom w:val="0"/>
                  <w:divBdr>
                    <w:top w:val="none" w:sz="0" w:space="0" w:color="auto"/>
                    <w:left w:val="none" w:sz="0" w:space="0" w:color="auto"/>
                    <w:bottom w:val="none" w:sz="0" w:space="0" w:color="auto"/>
                    <w:right w:val="none" w:sz="0" w:space="0" w:color="auto"/>
                  </w:divBdr>
                </w:div>
              </w:divsChild>
            </w:div>
            <w:div w:id="1947075154">
              <w:marLeft w:val="0"/>
              <w:marRight w:val="0"/>
              <w:marTop w:val="0"/>
              <w:marBottom w:val="0"/>
              <w:divBdr>
                <w:top w:val="none" w:sz="0" w:space="0" w:color="auto"/>
                <w:left w:val="none" w:sz="0" w:space="0" w:color="auto"/>
                <w:bottom w:val="none" w:sz="0" w:space="0" w:color="auto"/>
                <w:right w:val="none" w:sz="0" w:space="0" w:color="auto"/>
              </w:divBdr>
              <w:divsChild>
                <w:div w:id="1044211772">
                  <w:marLeft w:val="0"/>
                  <w:marRight w:val="0"/>
                  <w:marTop w:val="0"/>
                  <w:marBottom w:val="0"/>
                  <w:divBdr>
                    <w:top w:val="none" w:sz="0" w:space="0" w:color="auto"/>
                    <w:left w:val="none" w:sz="0" w:space="0" w:color="auto"/>
                    <w:bottom w:val="none" w:sz="0" w:space="0" w:color="auto"/>
                    <w:right w:val="none" w:sz="0" w:space="0" w:color="auto"/>
                  </w:divBdr>
                </w:div>
              </w:divsChild>
            </w:div>
            <w:div w:id="320501755">
              <w:marLeft w:val="0"/>
              <w:marRight w:val="0"/>
              <w:marTop w:val="0"/>
              <w:marBottom w:val="0"/>
              <w:divBdr>
                <w:top w:val="none" w:sz="0" w:space="0" w:color="auto"/>
                <w:left w:val="none" w:sz="0" w:space="0" w:color="auto"/>
                <w:bottom w:val="none" w:sz="0" w:space="0" w:color="auto"/>
                <w:right w:val="none" w:sz="0" w:space="0" w:color="auto"/>
              </w:divBdr>
              <w:divsChild>
                <w:div w:id="353962645">
                  <w:marLeft w:val="0"/>
                  <w:marRight w:val="0"/>
                  <w:marTop w:val="0"/>
                  <w:marBottom w:val="0"/>
                  <w:divBdr>
                    <w:top w:val="none" w:sz="0" w:space="0" w:color="auto"/>
                    <w:left w:val="none" w:sz="0" w:space="0" w:color="auto"/>
                    <w:bottom w:val="none" w:sz="0" w:space="0" w:color="auto"/>
                    <w:right w:val="none" w:sz="0" w:space="0" w:color="auto"/>
                  </w:divBdr>
                </w:div>
              </w:divsChild>
            </w:div>
            <w:div w:id="1225410304">
              <w:marLeft w:val="0"/>
              <w:marRight w:val="0"/>
              <w:marTop w:val="0"/>
              <w:marBottom w:val="0"/>
              <w:divBdr>
                <w:top w:val="none" w:sz="0" w:space="0" w:color="auto"/>
                <w:left w:val="none" w:sz="0" w:space="0" w:color="auto"/>
                <w:bottom w:val="none" w:sz="0" w:space="0" w:color="auto"/>
                <w:right w:val="none" w:sz="0" w:space="0" w:color="auto"/>
              </w:divBdr>
              <w:divsChild>
                <w:div w:id="143938905">
                  <w:marLeft w:val="0"/>
                  <w:marRight w:val="0"/>
                  <w:marTop w:val="0"/>
                  <w:marBottom w:val="0"/>
                  <w:divBdr>
                    <w:top w:val="none" w:sz="0" w:space="0" w:color="auto"/>
                    <w:left w:val="none" w:sz="0" w:space="0" w:color="auto"/>
                    <w:bottom w:val="none" w:sz="0" w:space="0" w:color="auto"/>
                    <w:right w:val="none" w:sz="0" w:space="0" w:color="auto"/>
                  </w:divBdr>
                </w:div>
              </w:divsChild>
            </w:div>
            <w:div w:id="1857576508">
              <w:marLeft w:val="0"/>
              <w:marRight w:val="0"/>
              <w:marTop w:val="0"/>
              <w:marBottom w:val="0"/>
              <w:divBdr>
                <w:top w:val="none" w:sz="0" w:space="0" w:color="auto"/>
                <w:left w:val="none" w:sz="0" w:space="0" w:color="auto"/>
                <w:bottom w:val="none" w:sz="0" w:space="0" w:color="auto"/>
                <w:right w:val="none" w:sz="0" w:space="0" w:color="auto"/>
              </w:divBdr>
              <w:divsChild>
                <w:div w:id="2065835610">
                  <w:marLeft w:val="0"/>
                  <w:marRight w:val="0"/>
                  <w:marTop w:val="0"/>
                  <w:marBottom w:val="0"/>
                  <w:divBdr>
                    <w:top w:val="none" w:sz="0" w:space="0" w:color="auto"/>
                    <w:left w:val="none" w:sz="0" w:space="0" w:color="auto"/>
                    <w:bottom w:val="none" w:sz="0" w:space="0" w:color="auto"/>
                    <w:right w:val="none" w:sz="0" w:space="0" w:color="auto"/>
                  </w:divBdr>
                </w:div>
              </w:divsChild>
            </w:div>
            <w:div w:id="2036348342">
              <w:marLeft w:val="0"/>
              <w:marRight w:val="0"/>
              <w:marTop w:val="0"/>
              <w:marBottom w:val="0"/>
              <w:divBdr>
                <w:top w:val="none" w:sz="0" w:space="0" w:color="auto"/>
                <w:left w:val="none" w:sz="0" w:space="0" w:color="auto"/>
                <w:bottom w:val="none" w:sz="0" w:space="0" w:color="auto"/>
                <w:right w:val="none" w:sz="0" w:space="0" w:color="auto"/>
              </w:divBdr>
              <w:divsChild>
                <w:div w:id="975110340">
                  <w:marLeft w:val="0"/>
                  <w:marRight w:val="0"/>
                  <w:marTop w:val="0"/>
                  <w:marBottom w:val="0"/>
                  <w:divBdr>
                    <w:top w:val="none" w:sz="0" w:space="0" w:color="auto"/>
                    <w:left w:val="none" w:sz="0" w:space="0" w:color="auto"/>
                    <w:bottom w:val="none" w:sz="0" w:space="0" w:color="auto"/>
                    <w:right w:val="none" w:sz="0" w:space="0" w:color="auto"/>
                  </w:divBdr>
                </w:div>
              </w:divsChild>
            </w:div>
            <w:div w:id="1993944078">
              <w:marLeft w:val="0"/>
              <w:marRight w:val="0"/>
              <w:marTop w:val="0"/>
              <w:marBottom w:val="0"/>
              <w:divBdr>
                <w:top w:val="none" w:sz="0" w:space="0" w:color="auto"/>
                <w:left w:val="none" w:sz="0" w:space="0" w:color="auto"/>
                <w:bottom w:val="none" w:sz="0" w:space="0" w:color="auto"/>
                <w:right w:val="none" w:sz="0" w:space="0" w:color="auto"/>
              </w:divBdr>
              <w:divsChild>
                <w:div w:id="384790889">
                  <w:marLeft w:val="0"/>
                  <w:marRight w:val="0"/>
                  <w:marTop w:val="0"/>
                  <w:marBottom w:val="0"/>
                  <w:divBdr>
                    <w:top w:val="none" w:sz="0" w:space="0" w:color="auto"/>
                    <w:left w:val="none" w:sz="0" w:space="0" w:color="auto"/>
                    <w:bottom w:val="none" w:sz="0" w:space="0" w:color="auto"/>
                    <w:right w:val="none" w:sz="0" w:space="0" w:color="auto"/>
                  </w:divBdr>
                </w:div>
              </w:divsChild>
            </w:div>
            <w:div w:id="820275614">
              <w:marLeft w:val="0"/>
              <w:marRight w:val="0"/>
              <w:marTop w:val="0"/>
              <w:marBottom w:val="0"/>
              <w:divBdr>
                <w:top w:val="none" w:sz="0" w:space="0" w:color="auto"/>
                <w:left w:val="none" w:sz="0" w:space="0" w:color="auto"/>
                <w:bottom w:val="none" w:sz="0" w:space="0" w:color="auto"/>
                <w:right w:val="none" w:sz="0" w:space="0" w:color="auto"/>
              </w:divBdr>
              <w:divsChild>
                <w:div w:id="748504247">
                  <w:marLeft w:val="0"/>
                  <w:marRight w:val="0"/>
                  <w:marTop w:val="0"/>
                  <w:marBottom w:val="0"/>
                  <w:divBdr>
                    <w:top w:val="none" w:sz="0" w:space="0" w:color="auto"/>
                    <w:left w:val="none" w:sz="0" w:space="0" w:color="auto"/>
                    <w:bottom w:val="none" w:sz="0" w:space="0" w:color="auto"/>
                    <w:right w:val="none" w:sz="0" w:space="0" w:color="auto"/>
                  </w:divBdr>
                </w:div>
              </w:divsChild>
            </w:div>
            <w:div w:id="1771731490">
              <w:marLeft w:val="0"/>
              <w:marRight w:val="0"/>
              <w:marTop w:val="0"/>
              <w:marBottom w:val="0"/>
              <w:divBdr>
                <w:top w:val="none" w:sz="0" w:space="0" w:color="auto"/>
                <w:left w:val="none" w:sz="0" w:space="0" w:color="auto"/>
                <w:bottom w:val="none" w:sz="0" w:space="0" w:color="auto"/>
                <w:right w:val="none" w:sz="0" w:space="0" w:color="auto"/>
              </w:divBdr>
              <w:divsChild>
                <w:div w:id="104732172">
                  <w:marLeft w:val="0"/>
                  <w:marRight w:val="0"/>
                  <w:marTop w:val="0"/>
                  <w:marBottom w:val="0"/>
                  <w:divBdr>
                    <w:top w:val="none" w:sz="0" w:space="0" w:color="auto"/>
                    <w:left w:val="none" w:sz="0" w:space="0" w:color="auto"/>
                    <w:bottom w:val="none" w:sz="0" w:space="0" w:color="auto"/>
                    <w:right w:val="none" w:sz="0" w:space="0" w:color="auto"/>
                  </w:divBdr>
                </w:div>
              </w:divsChild>
            </w:div>
            <w:div w:id="2081243245">
              <w:marLeft w:val="0"/>
              <w:marRight w:val="0"/>
              <w:marTop w:val="0"/>
              <w:marBottom w:val="0"/>
              <w:divBdr>
                <w:top w:val="none" w:sz="0" w:space="0" w:color="auto"/>
                <w:left w:val="none" w:sz="0" w:space="0" w:color="auto"/>
                <w:bottom w:val="none" w:sz="0" w:space="0" w:color="auto"/>
                <w:right w:val="none" w:sz="0" w:space="0" w:color="auto"/>
              </w:divBdr>
              <w:divsChild>
                <w:div w:id="189801411">
                  <w:marLeft w:val="0"/>
                  <w:marRight w:val="0"/>
                  <w:marTop w:val="0"/>
                  <w:marBottom w:val="0"/>
                  <w:divBdr>
                    <w:top w:val="none" w:sz="0" w:space="0" w:color="auto"/>
                    <w:left w:val="none" w:sz="0" w:space="0" w:color="auto"/>
                    <w:bottom w:val="none" w:sz="0" w:space="0" w:color="auto"/>
                    <w:right w:val="none" w:sz="0" w:space="0" w:color="auto"/>
                  </w:divBdr>
                </w:div>
              </w:divsChild>
            </w:div>
            <w:div w:id="424808194">
              <w:marLeft w:val="0"/>
              <w:marRight w:val="0"/>
              <w:marTop w:val="0"/>
              <w:marBottom w:val="0"/>
              <w:divBdr>
                <w:top w:val="none" w:sz="0" w:space="0" w:color="auto"/>
                <w:left w:val="none" w:sz="0" w:space="0" w:color="auto"/>
                <w:bottom w:val="none" w:sz="0" w:space="0" w:color="auto"/>
                <w:right w:val="none" w:sz="0" w:space="0" w:color="auto"/>
              </w:divBdr>
              <w:divsChild>
                <w:div w:id="851607448">
                  <w:marLeft w:val="0"/>
                  <w:marRight w:val="0"/>
                  <w:marTop w:val="0"/>
                  <w:marBottom w:val="0"/>
                  <w:divBdr>
                    <w:top w:val="none" w:sz="0" w:space="0" w:color="auto"/>
                    <w:left w:val="none" w:sz="0" w:space="0" w:color="auto"/>
                    <w:bottom w:val="none" w:sz="0" w:space="0" w:color="auto"/>
                    <w:right w:val="none" w:sz="0" w:space="0" w:color="auto"/>
                  </w:divBdr>
                </w:div>
              </w:divsChild>
            </w:div>
            <w:div w:id="216281620">
              <w:marLeft w:val="0"/>
              <w:marRight w:val="0"/>
              <w:marTop w:val="0"/>
              <w:marBottom w:val="0"/>
              <w:divBdr>
                <w:top w:val="none" w:sz="0" w:space="0" w:color="auto"/>
                <w:left w:val="none" w:sz="0" w:space="0" w:color="auto"/>
                <w:bottom w:val="none" w:sz="0" w:space="0" w:color="auto"/>
                <w:right w:val="none" w:sz="0" w:space="0" w:color="auto"/>
              </w:divBdr>
              <w:divsChild>
                <w:div w:id="1282805675">
                  <w:marLeft w:val="0"/>
                  <w:marRight w:val="0"/>
                  <w:marTop w:val="0"/>
                  <w:marBottom w:val="0"/>
                  <w:divBdr>
                    <w:top w:val="none" w:sz="0" w:space="0" w:color="auto"/>
                    <w:left w:val="none" w:sz="0" w:space="0" w:color="auto"/>
                    <w:bottom w:val="none" w:sz="0" w:space="0" w:color="auto"/>
                    <w:right w:val="none" w:sz="0" w:space="0" w:color="auto"/>
                  </w:divBdr>
                </w:div>
              </w:divsChild>
            </w:div>
            <w:div w:id="1262027303">
              <w:marLeft w:val="0"/>
              <w:marRight w:val="0"/>
              <w:marTop w:val="0"/>
              <w:marBottom w:val="0"/>
              <w:divBdr>
                <w:top w:val="none" w:sz="0" w:space="0" w:color="auto"/>
                <w:left w:val="none" w:sz="0" w:space="0" w:color="auto"/>
                <w:bottom w:val="none" w:sz="0" w:space="0" w:color="auto"/>
                <w:right w:val="none" w:sz="0" w:space="0" w:color="auto"/>
              </w:divBdr>
              <w:divsChild>
                <w:div w:id="978265282">
                  <w:marLeft w:val="0"/>
                  <w:marRight w:val="0"/>
                  <w:marTop w:val="0"/>
                  <w:marBottom w:val="0"/>
                  <w:divBdr>
                    <w:top w:val="none" w:sz="0" w:space="0" w:color="auto"/>
                    <w:left w:val="none" w:sz="0" w:space="0" w:color="auto"/>
                    <w:bottom w:val="none" w:sz="0" w:space="0" w:color="auto"/>
                    <w:right w:val="none" w:sz="0" w:space="0" w:color="auto"/>
                  </w:divBdr>
                </w:div>
              </w:divsChild>
            </w:div>
            <w:div w:id="787165950">
              <w:marLeft w:val="0"/>
              <w:marRight w:val="0"/>
              <w:marTop w:val="0"/>
              <w:marBottom w:val="0"/>
              <w:divBdr>
                <w:top w:val="none" w:sz="0" w:space="0" w:color="auto"/>
                <w:left w:val="none" w:sz="0" w:space="0" w:color="auto"/>
                <w:bottom w:val="none" w:sz="0" w:space="0" w:color="auto"/>
                <w:right w:val="none" w:sz="0" w:space="0" w:color="auto"/>
              </w:divBdr>
              <w:divsChild>
                <w:div w:id="27278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90017141">
      <w:bodyDiv w:val="1"/>
      <w:marLeft w:val="0"/>
      <w:marRight w:val="0"/>
      <w:marTop w:val="0"/>
      <w:marBottom w:val="0"/>
      <w:divBdr>
        <w:top w:val="none" w:sz="0" w:space="0" w:color="auto"/>
        <w:left w:val="none" w:sz="0" w:space="0" w:color="auto"/>
        <w:bottom w:val="none" w:sz="0" w:space="0" w:color="auto"/>
        <w:right w:val="none" w:sz="0" w:space="0" w:color="auto"/>
      </w:divBdr>
    </w:div>
    <w:div w:id="1381858650">
      <w:bodyDiv w:val="1"/>
      <w:marLeft w:val="0"/>
      <w:marRight w:val="0"/>
      <w:marTop w:val="0"/>
      <w:marBottom w:val="0"/>
      <w:divBdr>
        <w:top w:val="none" w:sz="0" w:space="0" w:color="auto"/>
        <w:left w:val="none" w:sz="0" w:space="0" w:color="auto"/>
        <w:bottom w:val="none" w:sz="0" w:space="0" w:color="auto"/>
        <w:right w:val="none" w:sz="0" w:space="0" w:color="auto"/>
      </w:divBdr>
      <w:divsChild>
        <w:div w:id="377557560">
          <w:marLeft w:val="0"/>
          <w:marRight w:val="0"/>
          <w:marTop w:val="0"/>
          <w:marBottom w:val="0"/>
          <w:divBdr>
            <w:top w:val="none" w:sz="0" w:space="0" w:color="auto"/>
            <w:left w:val="none" w:sz="0" w:space="0" w:color="auto"/>
            <w:bottom w:val="none" w:sz="0" w:space="0" w:color="auto"/>
            <w:right w:val="none" w:sz="0" w:space="0" w:color="auto"/>
          </w:divBdr>
          <w:divsChild>
            <w:div w:id="1619684320">
              <w:marLeft w:val="0"/>
              <w:marRight w:val="0"/>
              <w:marTop w:val="0"/>
              <w:marBottom w:val="0"/>
              <w:divBdr>
                <w:top w:val="none" w:sz="0" w:space="0" w:color="auto"/>
                <w:left w:val="none" w:sz="0" w:space="0" w:color="auto"/>
                <w:bottom w:val="none" w:sz="0" w:space="0" w:color="auto"/>
                <w:right w:val="none" w:sz="0" w:space="0" w:color="auto"/>
              </w:divBdr>
            </w:div>
          </w:divsChild>
        </w:div>
        <w:div w:id="1910576874">
          <w:marLeft w:val="0"/>
          <w:marRight w:val="0"/>
          <w:marTop w:val="0"/>
          <w:marBottom w:val="0"/>
          <w:divBdr>
            <w:top w:val="none" w:sz="0" w:space="0" w:color="auto"/>
            <w:left w:val="none" w:sz="0" w:space="0" w:color="auto"/>
            <w:bottom w:val="none" w:sz="0" w:space="0" w:color="auto"/>
            <w:right w:val="none" w:sz="0" w:space="0" w:color="auto"/>
          </w:divBdr>
          <w:divsChild>
            <w:div w:id="1939368503">
              <w:marLeft w:val="0"/>
              <w:marRight w:val="0"/>
              <w:marTop w:val="0"/>
              <w:marBottom w:val="0"/>
              <w:divBdr>
                <w:top w:val="none" w:sz="0" w:space="0" w:color="auto"/>
                <w:left w:val="none" w:sz="0" w:space="0" w:color="auto"/>
                <w:bottom w:val="none" w:sz="0" w:space="0" w:color="auto"/>
                <w:right w:val="none" w:sz="0" w:space="0" w:color="auto"/>
              </w:divBdr>
            </w:div>
          </w:divsChild>
        </w:div>
        <w:div w:id="1789006453">
          <w:marLeft w:val="0"/>
          <w:marRight w:val="0"/>
          <w:marTop w:val="0"/>
          <w:marBottom w:val="0"/>
          <w:divBdr>
            <w:top w:val="none" w:sz="0" w:space="0" w:color="auto"/>
            <w:left w:val="none" w:sz="0" w:space="0" w:color="auto"/>
            <w:bottom w:val="none" w:sz="0" w:space="0" w:color="auto"/>
            <w:right w:val="none" w:sz="0" w:space="0" w:color="auto"/>
          </w:divBdr>
          <w:divsChild>
            <w:div w:id="407115920">
              <w:marLeft w:val="0"/>
              <w:marRight w:val="0"/>
              <w:marTop w:val="0"/>
              <w:marBottom w:val="0"/>
              <w:divBdr>
                <w:top w:val="none" w:sz="0" w:space="0" w:color="auto"/>
                <w:left w:val="none" w:sz="0" w:space="0" w:color="auto"/>
                <w:bottom w:val="none" w:sz="0" w:space="0" w:color="auto"/>
                <w:right w:val="none" w:sz="0" w:space="0" w:color="auto"/>
              </w:divBdr>
            </w:div>
          </w:divsChild>
        </w:div>
        <w:div w:id="820924961">
          <w:marLeft w:val="0"/>
          <w:marRight w:val="0"/>
          <w:marTop w:val="0"/>
          <w:marBottom w:val="0"/>
          <w:divBdr>
            <w:top w:val="none" w:sz="0" w:space="0" w:color="auto"/>
            <w:left w:val="none" w:sz="0" w:space="0" w:color="auto"/>
            <w:bottom w:val="none" w:sz="0" w:space="0" w:color="auto"/>
            <w:right w:val="none" w:sz="0" w:space="0" w:color="auto"/>
          </w:divBdr>
          <w:divsChild>
            <w:div w:id="835191469">
              <w:marLeft w:val="0"/>
              <w:marRight w:val="0"/>
              <w:marTop w:val="0"/>
              <w:marBottom w:val="0"/>
              <w:divBdr>
                <w:top w:val="none" w:sz="0" w:space="0" w:color="auto"/>
                <w:left w:val="none" w:sz="0" w:space="0" w:color="auto"/>
                <w:bottom w:val="none" w:sz="0" w:space="0" w:color="auto"/>
                <w:right w:val="none" w:sz="0" w:space="0" w:color="auto"/>
              </w:divBdr>
            </w:div>
          </w:divsChild>
        </w:div>
        <w:div w:id="1440568736">
          <w:marLeft w:val="0"/>
          <w:marRight w:val="0"/>
          <w:marTop w:val="0"/>
          <w:marBottom w:val="0"/>
          <w:divBdr>
            <w:top w:val="none" w:sz="0" w:space="0" w:color="auto"/>
            <w:left w:val="none" w:sz="0" w:space="0" w:color="auto"/>
            <w:bottom w:val="none" w:sz="0" w:space="0" w:color="auto"/>
            <w:right w:val="none" w:sz="0" w:space="0" w:color="auto"/>
          </w:divBdr>
          <w:divsChild>
            <w:div w:id="1330905754">
              <w:marLeft w:val="0"/>
              <w:marRight w:val="0"/>
              <w:marTop w:val="0"/>
              <w:marBottom w:val="0"/>
              <w:divBdr>
                <w:top w:val="none" w:sz="0" w:space="0" w:color="auto"/>
                <w:left w:val="none" w:sz="0" w:space="0" w:color="auto"/>
                <w:bottom w:val="none" w:sz="0" w:space="0" w:color="auto"/>
                <w:right w:val="none" w:sz="0" w:space="0" w:color="auto"/>
              </w:divBdr>
            </w:div>
          </w:divsChild>
        </w:div>
        <w:div w:id="1013145960">
          <w:marLeft w:val="0"/>
          <w:marRight w:val="0"/>
          <w:marTop w:val="0"/>
          <w:marBottom w:val="0"/>
          <w:divBdr>
            <w:top w:val="none" w:sz="0" w:space="0" w:color="auto"/>
            <w:left w:val="none" w:sz="0" w:space="0" w:color="auto"/>
            <w:bottom w:val="none" w:sz="0" w:space="0" w:color="auto"/>
            <w:right w:val="none" w:sz="0" w:space="0" w:color="auto"/>
          </w:divBdr>
          <w:divsChild>
            <w:div w:id="1818835196">
              <w:marLeft w:val="0"/>
              <w:marRight w:val="0"/>
              <w:marTop w:val="0"/>
              <w:marBottom w:val="0"/>
              <w:divBdr>
                <w:top w:val="none" w:sz="0" w:space="0" w:color="auto"/>
                <w:left w:val="none" w:sz="0" w:space="0" w:color="auto"/>
                <w:bottom w:val="none" w:sz="0" w:space="0" w:color="auto"/>
                <w:right w:val="none" w:sz="0" w:space="0" w:color="auto"/>
              </w:divBdr>
            </w:div>
          </w:divsChild>
        </w:div>
        <w:div w:id="1730806903">
          <w:marLeft w:val="0"/>
          <w:marRight w:val="0"/>
          <w:marTop w:val="0"/>
          <w:marBottom w:val="0"/>
          <w:divBdr>
            <w:top w:val="none" w:sz="0" w:space="0" w:color="auto"/>
            <w:left w:val="none" w:sz="0" w:space="0" w:color="auto"/>
            <w:bottom w:val="none" w:sz="0" w:space="0" w:color="auto"/>
            <w:right w:val="none" w:sz="0" w:space="0" w:color="auto"/>
          </w:divBdr>
          <w:divsChild>
            <w:div w:id="1875120505">
              <w:marLeft w:val="0"/>
              <w:marRight w:val="0"/>
              <w:marTop w:val="0"/>
              <w:marBottom w:val="0"/>
              <w:divBdr>
                <w:top w:val="none" w:sz="0" w:space="0" w:color="auto"/>
                <w:left w:val="none" w:sz="0" w:space="0" w:color="auto"/>
                <w:bottom w:val="none" w:sz="0" w:space="0" w:color="auto"/>
                <w:right w:val="none" w:sz="0" w:space="0" w:color="auto"/>
              </w:divBdr>
            </w:div>
          </w:divsChild>
        </w:div>
        <w:div w:id="941452422">
          <w:marLeft w:val="0"/>
          <w:marRight w:val="0"/>
          <w:marTop w:val="0"/>
          <w:marBottom w:val="0"/>
          <w:divBdr>
            <w:top w:val="none" w:sz="0" w:space="0" w:color="auto"/>
            <w:left w:val="none" w:sz="0" w:space="0" w:color="auto"/>
            <w:bottom w:val="none" w:sz="0" w:space="0" w:color="auto"/>
            <w:right w:val="none" w:sz="0" w:space="0" w:color="auto"/>
          </w:divBdr>
          <w:divsChild>
            <w:div w:id="1255017424">
              <w:marLeft w:val="0"/>
              <w:marRight w:val="0"/>
              <w:marTop w:val="0"/>
              <w:marBottom w:val="0"/>
              <w:divBdr>
                <w:top w:val="none" w:sz="0" w:space="0" w:color="auto"/>
                <w:left w:val="none" w:sz="0" w:space="0" w:color="auto"/>
                <w:bottom w:val="none" w:sz="0" w:space="0" w:color="auto"/>
                <w:right w:val="none" w:sz="0" w:space="0" w:color="auto"/>
              </w:divBdr>
            </w:div>
          </w:divsChild>
        </w:div>
        <w:div w:id="1043598043">
          <w:marLeft w:val="0"/>
          <w:marRight w:val="0"/>
          <w:marTop w:val="0"/>
          <w:marBottom w:val="0"/>
          <w:divBdr>
            <w:top w:val="none" w:sz="0" w:space="0" w:color="auto"/>
            <w:left w:val="none" w:sz="0" w:space="0" w:color="auto"/>
            <w:bottom w:val="none" w:sz="0" w:space="0" w:color="auto"/>
            <w:right w:val="none" w:sz="0" w:space="0" w:color="auto"/>
          </w:divBdr>
          <w:divsChild>
            <w:div w:id="1917279400">
              <w:marLeft w:val="0"/>
              <w:marRight w:val="0"/>
              <w:marTop w:val="0"/>
              <w:marBottom w:val="0"/>
              <w:divBdr>
                <w:top w:val="none" w:sz="0" w:space="0" w:color="auto"/>
                <w:left w:val="none" w:sz="0" w:space="0" w:color="auto"/>
                <w:bottom w:val="none" w:sz="0" w:space="0" w:color="auto"/>
                <w:right w:val="none" w:sz="0" w:space="0" w:color="auto"/>
              </w:divBdr>
            </w:div>
          </w:divsChild>
        </w:div>
        <w:div w:id="767696189">
          <w:marLeft w:val="0"/>
          <w:marRight w:val="0"/>
          <w:marTop w:val="0"/>
          <w:marBottom w:val="0"/>
          <w:divBdr>
            <w:top w:val="none" w:sz="0" w:space="0" w:color="auto"/>
            <w:left w:val="none" w:sz="0" w:space="0" w:color="auto"/>
            <w:bottom w:val="none" w:sz="0" w:space="0" w:color="auto"/>
            <w:right w:val="none" w:sz="0" w:space="0" w:color="auto"/>
          </w:divBdr>
          <w:divsChild>
            <w:div w:id="192425151">
              <w:marLeft w:val="0"/>
              <w:marRight w:val="0"/>
              <w:marTop w:val="0"/>
              <w:marBottom w:val="0"/>
              <w:divBdr>
                <w:top w:val="none" w:sz="0" w:space="0" w:color="auto"/>
                <w:left w:val="none" w:sz="0" w:space="0" w:color="auto"/>
                <w:bottom w:val="none" w:sz="0" w:space="0" w:color="auto"/>
                <w:right w:val="none" w:sz="0" w:space="0" w:color="auto"/>
              </w:divBdr>
            </w:div>
          </w:divsChild>
        </w:div>
        <w:div w:id="1936162462">
          <w:marLeft w:val="0"/>
          <w:marRight w:val="0"/>
          <w:marTop w:val="0"/>
          <w:marBottom w:val="0"/>
          <w:divBdr>
            <w:top w:val="none" w:sz="0" w:space="0" w:color="auto"/>
            <w:left w:val="none" w:sz="0" w:space="0" w:color="auto"/>
            <w:bottom w:val="none" w:sz="0" w:space="0" w:color="auto"/>
            <w:right w:val="none" w:sz="0" w:space="0" w:color="auto"/>
          </w:divBdr>
          <w:divsChild>
            <w:div w:id="1213158676">
              <w:marLeft w:val="0"/>
              <w:marRight w:val="0"/>
              <w:marTop w:val="0"/>
              <w:marBottom w:val="0"/>
              <w:divBdr>
                <w:top w:val="none" w:sz="0" w:space="0" w:color="auto"/>
                <w:left w:val="none" w:sz="0" w:space="0" w:color="auto"/>
                <w:bottom w:val="none" w:sz="0" w:space="0" w:color="auto"/>
                <w:right w:val="none" w:sz="0" w:space="0" w:color="auto"/>
              </w:divBdr>
            </w:div>
          </w:divsChild>
        </w:div>
        <w:div w:id="1943344700">
          <w:marLeft w:val="0"/>
          <w:marRight w:val="0"/>
          <w:marTop w:val="0"/>
          <w:marBottom w:val="0"/>
          <w:divBdr>
            <w:top w:val="none" w:sz="0" w:space="0" w:color="auto"/>
            <w:left w:val="none" w:sz="0" w:space="0" w:color="auto"/>
            <w:bottom w:val="none" w:sz="0" w:space="0" w:color="auto"/>
            <w:right w:val="none" w:sz="0" w:space="0" w:color="auto"/>
          </w:divBdr>
          <w:divsChild>
            <w:div w:id="369916960">
              <w:marLeft w:val="0"/>
              <w:marRight w:val="0"/>
              <w:marTop w:val="0"/>
              <w:marBottom w:val="0"/>
              <w:divBdr>
                <w:top w:val="none" w:sz="0" w:space="0" w:color="auto"/>
                <w:left w:val="none" w:sz="0" w:space="0" w:color="auto"/>
                <w:bottom w:val="none" w:sz="0" w:space="0" w:color="auto"/>
                <w:right w:val="none" w:sz="0" w:space="0" w:color="auto"/>
              </w:divBdr>
            </w:div>
          </w:divsChild>
        </w:div>
        <w:div w:id="1285847639">
          <w:marLeft w:val="0"/>
          <w:marRight w:val="0"/>
          <w:marTop w:val="0"/>
          <w:marBottom w:val="0"/>
          <w:divBdr>
            <w:top w:val="none" w:sz="0" w:space="0" w:color="auto"/>
            <w:left w:val="none" w:sz="0" w:space="0" w:color="auto"/>
            <w:bottom w:val="none" w:sz="0" w:space="0" w:color="auto"/>
            <w:right w:val="none" w:sz="0" w:space="0" w:color="auto"/>
          </w:divBdr>
          <w:divsChild>
            <w:div w:id="427239322">
              <w:marLeft w:val="0"/>
              <w:marRight w:val="0"/>
              <w:marTop w:val="0"/>
              <w:marBottom w:val="0"/>
              <w:divBdr>
                <w:top w:val="none" w:sz="0" w:space="0" w:color="auto"/>
                <w:left w:val="none" w:sz="0" w:space="0" w:color="auto"/>
                <w:bottom w:val="none" w:sz="0" w:space="0" w:color="auto"/>
                <w:right w:val="none" w:sz="0" w:space="0" w:color="auto"/>
              </w:divBdr>
            </w:div>
          </w:divsChild>
        </w:div>
        <w:div w:id="2000109669">
          <w:marLeft w:val="0"/>
          <w:marRight w:val="0"/>
          <w:marTop w:val="0"/>
          <w:marBottom w:val="0"/>
          <w:divBdr>
            <w:top w:val="none" w:sz="0" w:space="0" w:color="auto"/>
            <w:left w:val="none" w:sz="0" w:space="0" w:color="auto"/>
            <w:bottom w:val="none" w:sz="0" w:space="0" w:color="auto"/>
            <w:right w:val="none" w:sz="0" w:space="0" w:color="auto"/>
          </w:divBdr>
          <w:divsChild>
            <w:div w:id="96953531">
              <w:marLeft w:val="0"/>
              <w:marRight w:val="0"/>
              <w:marTop w:val="0"/>
              <w:marBottom w:val="0"/>
              <w:divBdr>
                <w:top w:val="none" w:sz="0" w:space="0" w:color="auto"/>
                <w:left w:val="none" w:sz="0" w:space="0" w:color="auto"/>
                <w:bottom w:val="none" w:sz="0" w:space="0" w:color="auto"/>
                <w:right w:val="none" w:sz="0" w:space="0" w:color="auto"/>
              </w:divBdr>
            </w:div>
          </w:divsChild>
        </w:div>
        <w:div w:id="1440904585">
          <w:marLeft w:val="0"/>
          <w:marRight w:val="0"/>
          <w:marTop w:val="0"/>
          <w:marBottom w:val="0"/>
          <w:divBdr>
            <w:top w:val="none" w:sz="0" w:space="0" w:color="auto"/>
            <w:left w:val="none" w:sz="0" w:space="0" w:color="auto"/>
            <w:bottom w:val="none" w:sz="0" w:space="0" w:color="auto"/>
            <w:right w:val="none" w:sz="0" w:space="0" w:color="auto"/>
          </w:divBdr>
          <w:divsChild>
            <w:div w:id="1915553461">
              <w:marLeft w:val="0"/>
              <w:marRight w:val="0"/>
              <w:marTop w:val="0"/>
              <w:marBottom w:val="0"/>
              <w:divBdr>
                <w:top w:val="none" w:sz="0" w:space="0" w:color="auto"/>
                <w:left w:val="none" w:sz="0" w:space="0" w:color="auto"/>
                <w:bottom w:val="none" w:sz="0" w:space="0" w:color="auto"/>
                <w:right w:val="none" w:sz="0" w:space="0" w:color="auto"/>
              </w:divBdr>
            </w:div>
          </w:divsChild>
        </w:div>
        <w:div w:id="2085297516">
          <w:marLeft w:val="0"/>
          <w:marRight w:val="0"/>
          <w:marTop w:val="0"/>
          <w:marBottom w:val="0"/>
          <w:divBdr>
            <w:top w:val="none" w:sz="0" w:space="0" w:color="auto"/>
            <w:left w:val="none" w:sz="0" w:space="0" w:color="auto"/>
            <w:bottom w:val="none" w:sz="0" w:space="0" w:color="auto"/>
            <w:right w:val="none" w:sz="0" w:space="0" w:color="auto"/>
          </w:divBdr>
          <w:divsChild>
            <w:div w:id="666712248">
              <w:marLeft w:val="0"/>
              <w:marRight w:val="0"/>
              <w:marTop w:val="0"/>
              <w:marBottom w:val="0"/>
              <w:divBdr>
                <w:top w:val="none" w:sz="0" w:space="0" w:color="auto"/>
                <w:left w:val="none" w:sz="0" w:space="0" w:color="auto"/>
                <w:bottom w:val="none" w:sz="0" w:space="0" w:color="auto"/>
                <w:right w:val="none" w:sz="0" w:space="0" w:color="auto"/>
              </w:divBdr>
            </w:div>
          </w:divsChild>
        </w:div>
        <w:div w:id="878588689">
          <w:marLeft w:val="0"/>
          <w:marRight w:val="0"/>
          <w:marTop w:val="0"/>
          <w:marBottom w:val="0"/>
          <w:divBdr>
            <w:top w:val="none" w:sz="0" w:space="0" w:color="auto"/>
            <w:left w:val="none" w:sz="0" w:space="0" w:color="auto"/>
            <w:bottom w:val="none" w:sz="0" w:space="0" w:color="auto"/>
            <w:right w:val="none" w:sz="0" w:space="0" w:color="auto"/>
          </w:divBdr>
          <w:divsChild>
            <w:div w:id="1020351135">
              <w:marLeft w:val="0"/>
              <w:marRight w:val="0"/>
              <w:marTop w:val="0"/>
              <w:marBottom w:val="0"/>
              <w:divBdr>
                <w:top w:val="none" w:sz="0" w:space="0" w:color="auto"/>
                <w:left w:val="none" w:sz="0" w:space="0" w:color="auto"/>
                <w:bottom w:val="none" w:sz="0" w:space="0" w:color="auto"/>
                <w:right w:val="none" w:sz="0" w:space="0" w:color="auto"/>
              </w:divBdr>
            </w:div>
          </w:divsChild>
        </w:div>
        <w:div w:id="165902367">
          <w:marLeft w:val="0"/>
          <w:marRight w:val="0"/>
          <w:marTop w:val="0"/>
          <w:marBottom w:val="0"/>
          <w:divBdr>
            <w:top w:val="none" w:sz="0" w:space="0" w:color="auto"/>
            <w:left w:val="none" w:sz="0" w:space="0" w:color="auto"/>
            <w:bottom w:val="none" w:sz="0" w:space="0" w:color="auto"/>
            <w:right w:val="none" w:sz="0" w:space="0" w:color="auto"/>
          </w:divBdr>
          <w:divsChild>
            <w:div w:id="583613454">
              <w:marLeft w:val="0"/>
              <w:marRight w:val="0"/>
              <w:marTop w:val="0"/>
              <w:marBottom w:val="0"/>
              <w:divBdr>
                <w:top w:val="none" w:sz="0" w:space="0" w:color="auto"/>
                <w:left w:val="none" w:sz="0" w:space="0" w:color="auto"/>
                <w:bottom w:val="none" w:sz="0" w:space="0" w:color="auto"/>
                <w:right w:val="none" w:sz="0" w:space="0" w:color="auto"/>
              </w:divBdr>
            </w:div>
          </w:divsChild>
        </w:div>
        <w:div w:id="2000499509">
          <w:marLeft w:val="0"/>
          <w:marRight w:val="0"/>
          <w:marTop w:val="0"/>
          <w:marBottom w:val="0"/>
          <w:divBdr>
            <w:top w:val="none" w:sz="0" w:space="0" w:color="auto"/>
            <w:left w:val="none" w:sz="0" w:space="0" w:color="auto"/>
            <w:bottom w:val="none" w:sz="0" w:space="0" w:color="auto"/>
            <w:right w:val="none" w:sz="0" w:space="0" w:color="auto"/>
          </w:divBdr>
          <w:divsChild>
            <w:div w:id="1736706258">
              <w:marLeft w:val="0"/>
              <w:marRight w:val="0"/>
              <w:marTop w:val="0"/>
              <w:marBottom w:val="0"/>
              <w:divBdr>
                <w:top w:val="none" w:sz="0" w:space="0" w:color="auto"/>
                <w:left w:val="none" w:sz="0" w:space="0" w:color="auto"/>
                <w:bottom w:val="none" w:sz="0" w:space="0" w:color="auto"/>
                <w:right w:val="none" w:sz="0" w:space="0" w:color="auto"/>
              </w:divBdr>
            </w:div>
          </w:divsChild>
        </w:div>
        <w:div w:id="1249773839">
          <w:marLeft w:val="0"/>
          <w:marRight w:val="0"/>
          <w:marTop w:val="0"/>
          <w:marBottom w:val="0"/>
          <w:divBdr>
            <w:top w:val="none" w:sz="0" w:space="0" w:color="auto"/>
            <w:left w:val="none" w:sz="0" w:space="0" w:color="auto"/>
            <w:bottom w:val="none" w:sz="0" w:space="0" w:color="auto"/>
            <w:right w:val="none" w:sz="0" w:space="0" w:color="auto"/>
          </w:divBdr>
          <w:divsChild>
            <w:div w:id="303700632">
              <w:marLeft w:val="0"/>
              <w:marRight w:val="0"/>
              <w:marTop w:val="0"/>
              <w:marBottom w:val="0"/>
              <w:divBdr>
                <w:top w:val="none" w:sz="0" w:space="0" w:color="auto"/>
                <w:left w:val="none" w:sz="0" w:space="0" w:color="auto"/>
                <w:bottom w:val="none" w:sz="0" w:space="0" w:color="auto"/>
                <w:right w:val="none" w:sz="0" w:space="0" w:color="auto"/>
              </w:divBdr>
            </w:div>
          </w:divsChild>
        </w:div>
        <w:div w:id="1178303853">
          <w:marLeft w:val="0"/>
          <w:marRight w:val="0"/>
          <w:marTop w:val="0"/>
          <w:marBottom w:val="0"/>
          <w:divBdr>
            <w:top w:val="none" w:sz="0" w:space="0" w:color="auto"/>
            <w:left w:val="none" w:sz="0" w:space="0" w:color="auto"/>
            <w:bottom w:val="none" w:sz="0" w:space="0" w:color="auto"/>
            <w:right w:val="none" w:sz="0" w:space="0" w:color="auto"/>
          </w:divBdr>
          <w:divsChild>
            <w:div w:id="450561129">
              <w:marLeft w:val="0"/>
              <w:marRight w:val="0"/>
              <w:marTop w:val="0"/>
              <w:marBottom w:val="0"/>
              <w:divBdr>
                <w:top w:val="none" w:sz="0" w:space="0" w:color="auto"/>
                <w:left w:val="none" w:sz="0" w:space="0" w:color="auto"/>
                <w:bottom w:val="none" w:sz="0" w:space="0" w:color="auto"/>
                <w:right w:val="none" w:sz="0" w:space="0" w:color="auto"/>
              </w:divBdr>
            </w:div>
          </w:divsChild>
        </w:div>
        <w:div w:id="1880319304">
          <w:marLeft w:val="0"/>
          <w:marRight w:val="0"/>
          <w:marTop w:val="0"/>
          <w:marBottom w:val="0"/>
          <w:divBdr>
            <w:top w:val="none" w:sz="0" w:space="0" w:color="auto"/>
            <w:left w:val="none" w:sz="0" w:space="0" w:color="auto"/>
            <w:bottom w:val="none" w:sz="0" w:space="0" w:color="auto"/>
            <w:right w:val="none" w:sz="0" w:space="0" w:color="auto"/>
          </w:divBdr>
          <w:divsChild>
            <w:div w:id="1858494220">
              <w:marLeft w:val="0"/>
              <w:marRight w:val="0"/>
              <w:marTop w:val="0"/>
              <w:marBottom w:val="0"/>
              <w:divBdr>
                <w:top w:val="none" w:sz="0" w:space="0" w:color="auto"/>
                <w:left w:val="none" w:sz="0" w:space="0" w:color="auto"/>
                <w:bottom w:val="none" w:sz="0" w:space="0" w:color="auto"/>
                <w:right w:val="none" w:sz="0" w:space="0" w:color="auto"/>
              </w:divBdr>
            </w:div>
          </w:divsChild>
        </w:div>
        <w:div w:id="1474828350">
          <w:marLeft w:val="0"/>
          <w:marRight w:val="0"/>
          <w:marTop w:val="0"/>
          <w:marBottom w:val="0"/>
          <w:divBdr>
            <w:top w:val="none" w:sz="0" w:space="0" w:color="auto"/>
            <w:left w:val="none" w:sz="0" w:space="0" w:color="auto"/>
            <w:bottom w:val="none" w:sz="0" w:space="0" w:color="auto"/>
            <w:right w:val="none" w:sz="0" w:space="0" w:color="auto"/>
          </w:divBdr>
          <w:divsChild>
            <w:div w:id="520896332">
              <w:marLeft w:val="0"/>
              <w:marRight w:val="0"/>
              <w:marTop w:val="0"/>
              <w:marBottom w:val="0"/>
              <w:divBdr>
                <w:top w:val="none" w:sz="0" w:space="0" w:color="auto"/>
                <w:left w:val="none" w:sz="0" w:space="0" w:color="auto"/>
                <w:bottom w:val="none" w:sz="0" w:space="0" w:color="auto"/>
                <w:right w:val="none" w:sz="0" w:space="0" w:color="auto"/>
              </w:divBdr>
            </w:div>
          </w:divsChild>
        </w:div>
        <w:div w:id="1256286540">
          <w:marLeft w:val="0"/>
          <w:marRight w:val="0"/>
          <w:marTop w:val="0"/>
          <w:marBottom w:val="0"/>
          <w:divBdr>
            <w:top w:val="none" w:sz="0" w:space="0" w:color="auto"/>
            <w:left w:val="none" w:sz="0" w:space="0" w:color="auto"/>
            <w:bottom w:val="none" w:sz="0" w:space="0" w:color="auto"/>
            <w:right w:val="none" w:sz="0" w:space="0" w:color="auto"/>
          </w:divBdr>
          <w:divsChild>
            <w:div w:id="385178899">
              <w:marLeft w:val="0"/>
              <w:marRight w:val="0"/>
              <w:marTop w:val="0"/>
              <w:marBottom w:val="0"/>
              <w:divBdr>
                <w:top w:val="none" w:sz="0" w:space="0" w:color="auto"/>
                <w:left w:val="none" w:sz="0" w:space="0" w:color="auto"/>
                <w:bottom w:val="none" w:sz="0" w:space="0" w:color="auto"/>
                <w:right w:val="none" w:sz="0" w:space="0" w:color="auto"/>
              </w:divBdr>
            </w:div>
          </w:divsChild>
        </w:div>
        <w:div w:id="747966762">
          <w:marLeft w:val="0"/>
          <w:marRight w:val="0"/>
          <w:marTop w:val="0"/>
          <w:marBottom w:val="0"/>
          <w:divBdr>
            <w:top w:val="none" w:sz="0" w:space="0" w:color="auto"/>
            <w:left w:val="none" w:sz="0" w:space="0" w:color="auto"/>
            <w:bottom w:val="none" w:sz="0" w:space="0" w:color="auto"/>
            <w:right w:val="none" w:sz="0" w:space="0" w:color="auto"/>
          </w:divBdr>
          <w:divsChild>
            <w:div w:id="808789576">
              <w:marLeft w:val="0"/>
              <w:marRight w:val="0"/>
              <w:marTop w:val="0"/>
              <w:marBottom w:val="0"/>
              <w:divBdr>
                <w:top w:val="none" w:sz="0" w:space="0" w:color="auto"/>
                <w:left w:val="none" w:sz="0" w:space="0" w:color="auto"/>
                <w:bottom w:val="none" w:sz="0" w:space="0" w:color="auto"/>
                <w:right w:val="none" w:sz="0" w:space="0" w:color="auto"/>
              </w:divBdr>
            </w:div>
          </w:divsChild>
        </w:div>
        <w:div w:id="722559937">
          <w:marLeft w:val="0"/>
          <w:marRight w:val="0"/>
          <w:marTop w:val="0"/>
          <w:marBottom w:val="0"/>
          <w:divBdr>
            <w:top w:val="none" w:sz="0" w:space="0" w:color="auto"/>
            <w:left w:val="none" w:sz="0" w:space="0" w:color="auto"/>
            <w:bottom w:val="none" w:sz="0" w:space="0" w:color="auto"/>
            <w:right w:val="none" w:sz="0" w:space="0" w:color="auto"/>
          </w:divBdr>
          <w:divsChild>
            <w:div w:id="286589243">
              <w:marLeft w:val="0"/>
              <w:marRight w:val="0"/>
              <w:marTop w:val="0"/>
              <w:marBottom w:val="0"/>
              <w:divBdr>
                <w:top w:val="none" w:sz="0" w:space="0" w:color="auto"/>
                <w:left w:val="none" w:sz="0" w:space="0" w:color="auto"/>
                <w:bottom w:val="none" w:sz="0" w:space="0" w:color="auto"/>
                <w:right w:val="none" w:sz="0" w:space="0" w:color="auto"/>
              </w:divBdr>
            </w:div>
          </w:divsChild>
        </w:div>
        <w:div w:id="1112438439">
          <w:marLeft w:val="0"/>
          <w:marRight w:val="0"/>
          <w:marTop w:val="0"/>
          <w:marBottom w:val="0"/>
          <w:divBdr>
            <w:top w:val="none" w:sz="0" w:space="0" w:color="auto"/>
            <w:left w:val="none" w:sz="0" w:space="0" w:color="auto"/>
            <w:bottom w:val="none" w:sz="0" w:space="0" w:color="auto"/>
            <w:right w:val="none" w:sz="0" w:space="0" w:color="auto"/>
          </w:divBdr>
          <w:divsChild>
            <w:div w:id="2109351653">
              <w:marLeft w:val="0"/>
              <w:marRight w:val="0"/>
              <w:marTop w:val="0"/>
              <w:marBottom w:val="0"/>
              <w:divBdr>
                <w:top w:val="none" w:sz="0" w:space="0" w:color="auto"/>
                <w:left w:val="none" w:sz="0" w:space="0" w:color="auto"/>
                <w:bottom w:val="none" w:sz="0" w:space="0" w:color="auto"/>
                <w:right w:val="none" w:sz="0" w:space="0" w:color="auto"/>
              </w:divBdr>
            </w:div>
          </w:divsChild>
        </w:div>
        <w:div w:id="793136167">
          <w:marLeft w:val="0"/>
          <w:marRight w:val="0"/>
          <w:marTop w:val="0"/>
          <w:marBottom w:val="0"/>
          <w:divBdr>
            <w:top w:val="none" w:sz="0" w:space="0" w:color="auto"/>
            <w:left w:val="none" w:sz="0" w:space="0" w:color="auto"/>
            <w:bottom w:val="none" w:sz="0" w:space="0" w:color="auto"/>
            <w:right w:val="none" w:sz="0" w:space="0" w:color="auto"/>
          </w:divBdr>
          <w:divsChild>
            <w:div w:id="2105413491">
              <w:marLeft w:val="0"/>
              <w:marRight w:val="0"/>
              <w:marTop w:val="0"/>
              <w:marBottom w:val="0"/>
              <w:divBdr>
                <w:top w:val="none" w:sz="0" w:space="0" w:color="auto"/>
                <w:left w:val="none" w:sz="0" w:space="0" w:color="auto"/>
                <w:bottom w:val="none" w:sz="0" w:space="0" w:color="auto"/>
                <w:right w:val="none" w:sz="0" w:space="0" w:color="auto"/>
              </w:divBdr>
            </w:div>
          </w:divsChild>
        </w:div>
        <w:div w:id="297338550">
          <w:marLeft w:val="0"/>
          <w:marRight w:val="0"/>
          <w:marTop w:val="0"/>
          <w:marBottom w:val="0"/>
          <w:divBdr>
            <w:top w:val="none" w:sz="0" w:space="0" w:color="auto"/>
            <w:left w:val="none" w:sz="0" w:space="0" w:color="auto"/>
            <w:bottom w:val="none" w:sz="0" w:space="0" w:color="auto"/>
            <w:right w:val="none" w:sz="0" w:space="0" w:color="auto"/>
          </w:divBdr>
          <w:divsChild>
            <w:div w:id="389884324">
              <w:marLeft w:val="0"/>
              <w:marRight w:val="0"/>
              <w:marTop w:val="0"/>
              <w:marBottom w:val="0"/>
              <w:divBdr>
                <w:top w:val="none" w:sz="0" w:space="0" w:color="auto"/>
                <w:left w:val="none" w:sz="0" w:space="0" w:color="auto"/>
                <w:bottom w:val="none" w:sz="0" w:space="0" w:color="auto"/>
                <w:right w:val="none" w:sz="0" w:space="0" w:color="auto"/>
              </w:divBdr>
            </w:div>
          </w:divsChild>
        </w:div>
        <w:div w:id="461122671">
          <w:marLeft w:val="0"/>
          <w:marRight w:val="0"/>
          <w:marTop w:val="0"/>
          <w:marBottom w:val="0"/>
          <w:divBdr>
            <w:top w:val="none" w:sz="0" w:space="0" w:color="auto"/>
            <w:left w:val="none" w:sz="0" w:space="0" w:color="auto"/>
            <w:bottom w:val="none" w:sz="0" w:space="0" w:color="auto"/>
            <w:right w:val="none" w:sz="0" w:space="0" w:color="auto"/>
          </w:divBdr>
          <w:divsChild>
            <w:div w:id="19222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493138817">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38759386">
      <w:bodyDiv w:val="1"/>
      <w:marLeft w:val="0"/>
      <w:marRight w:val="0"/>
      <w:marTop w:val="0"/>
      <w:marBottom w:val="0"/>
      <w:divBdr>
        <w:top w:val="none" w:sz="0" w:space="0" w:color="auto"/>
        <w:left w:val="none" w:sz="0" w:space="0" w:color="auto"/>
        <w:bottom w:val="none" w:sz="0" w:space="0" w:color="auto"/>
        <w:right w:val="none" w:sz="0" w:space="0" w:color="auto"/>
      </w:divBdr>
      <w:divsChild>
        <w:div w:id="1391540264">
          <w:marLeft w:val="0"/>
          <w:marRight w:val="0"/>
          <w:marTop w:val="0"/>
          <w:marBottom w:val="0"/>
          <w:divBdr>
            <w:top w:val="none" w:sz="0" w:space="0" w:color="auto"/>
            <w:left w:val="none" w:sz="0" w:space="0" w:color="auto"/>
            <w:bottom w:val="none" w:sz="0" w:space="0" w:color="auto"/>
            <w:right w:val="none" w:sz="0" w:space="0" w:color="auto"/>
          </w:divBdr>
          <w:divsChild>
            <w:div w:id="453987519">
              <w:marLeft w:val="0"/>
              <w:marRight w:val="0"/>
              <w:marTop w:val="0"/>
              <w:marBottom w:val="0"/>
              <w:divBdr>
                <w:top w:val="none" w:sz="0" w:space="0" w:color="auto"/>
                <w:left w:val="none" w:sz="0" w:space="0" w:color="auto"/>
                <w:bottom w:val="none" w:sz="0" w:space="0" w:color="auto"/>
                <w:right w:val="none" w:sz="0" w:space="0" w:color="auto"/>
              </w:divBdr>
              <w:divsChild>
                <w:div w:id="325012679">
                  <w:marLeft w:val="0"/>
                  <w:marRight w:val="0"/>
                  <w:marTop w:val="0"/>
                  <w:marBottom w:val="0"/>
                  <w:divBdr>
                    <w:top w:val="none" w:sz="0" w:space="0" w:color="auto"/>
                    <w:left w:val="none" w:sz="0" w:space="0" w:color="auto"/>
                    <w:bottom w:val="none" w:sz="0" w:space="0" w:color="auto"/>
                    <w:right w:val="none" w:sz="0" w:space="0" w:color="auto"/>
                  </w:divBdr>
                </w:div>
              </w:divsChild>
            </w:div>
            <w:div w:id="1532232114">
              <w:marLeft w:val="0"/>
              <w:marRight w:val="0"/>
              <w:marTop w:val="0"/>
              <w:marBottom w:val="0"/>
              <w:divBdr>
                <w:top w:val="none" w:sz="0" w:space="0" w:color="auto"/>
                <w:left w:val="none" w:sz="0" w:space="0" w:color="auto"/>
                <w:bottom w:val="none" w:sz="0" w:space="0" w:color="auto"/>
                <w:right w:val="none" w:sz="0" w:space="0" w:color="auto"/>
              </w:divBdr>
              <w:divsChild>
                <w:div w:id="1619604192">
                  <w:marLeft w:val="0"/>
                  <w:marRight w:val="0"/>
                  <w:marTop w:val="0"/>
                  <w:marBottom w:val="0"/>
                  <w:divBdr>
                    <w:top w:val="none" w:sz="0" w:space="0" w:color="auto"/>
                    <w:left w:val="none" w:sz="0" w:space="0" w:color="auto"/>
                    <w:bottom w:val="none" w:sz="0" w:space="0" w:color="auto"/>
                    <w:right w:val="none" w:sz="0" w:space="0" w:color="auto"/>
                  </w:divBdr>
                </w:div>
              </w:divsChild>
            </w:div>
            <w:div w:id="575551034">
              <w:marLeft w:val="0"/>
              <w:marRight w:val="0"/>
              <w:marTop w:val="0"/>
              <w:marBottom w:val="0"/>
              <w:divBdr>
                <w:top w:val="none" w:sz="0" w:space="0" w:color="auto"/>
                <w:left w:val="none" w:sz="0" w:space="0" w:color="auto"/>
                <w:bottom w:val="none" w:sz="0" w:space="0" w:color="auto"/>
                <w:right w:val="none" w:sz="0" w:space="0" w:color="auto"/>
              </w:divBdr>
              <w:divsChild>
                <w:div w:id="412318863">
                  <w:marLeft w:val="0"/>
                  <w:marRight w:val="0"/>
                  <w:marTop w:val="0"/>
                  <w:marBottom w:val="0"/>
                  <w:divBdr>
                    <w:top w:val="none" w:sz="0" w:space="0" w:color="auto"/>
                    <w:left w:val="none" w:sz="0" w:space="0" w:color="auto"/>
                    <w:bottom w:val="none" w:sz="0" w:space="0" w:color="auto"/>
                    <w:right w:val="none" w:sz="0" w:space="0" w:color="auto"/>
                  </w:divBdr>
                </w:div>
              </w:divsChild>
            </w:div>
            <w:div w:id="1006783602">
              <w:marLeft w:val="0"/>
              <w:marRight w:val="0"/>
              <w:marTop w:val="0"/>
              <w:marBottom w:val="0"/>
              <w:divBdr>
                <w:top w:val="none" w:sz="0" w:space="0" w:color="auto"/>
                <w:left w:val="none" w:sz="0" w:space="0" w:color="auto"/>
                <w:bottom w:val="none" w:sz="0" w:space="0" w:color="auto"/>
                <w:right w:val="none" w:sz="0" w:space="0" w:color="auto"/>
              </w:divBdr>
              <w:divsChild>
                <w:div w:id="2015565527">
                  <w:marLeft w:val="0"/>
                  <w:marRight w:val="0"/>
                  <w:marTop w:val="0"/>
                  <w:marBottom w:val="0"/>
                  <w:divBdr>
                    <w:top w:val="none" w:sz="0" w:space="0" w:color="auto"/>
                    <w:left w:val="none" w:sz="0" w:space="0" w:color="auto"/>
                    <w:bottom w:val="none" w:sz="0" w:space="0" w:color="auto"/>
                    <w:right w:val="none" w:sz="0" w:space="0" w:color="auto"/>
                  </w:divBdr>
                </w:div>
              </w:divsChild>
            </w:div>
            <w:div w:id="1880389560">
              <w:marLeft w:val="0"/>
              <w:marRight w:val="0"/>
              <w:marTop w:val="0"/>
              <w:marBottom w:val="0"/>
              <w:divBdr>
                <w:top w:val="none" w:sz="0" w:space="0" w:color="auto"/>
                <w:left w:val="none" w:sz="0" w:space="0" w:color="auto"/>
                <w:bottom w:val="none" w:sz="0" w:space="0" w:color="auto"/>
                <w:right w:val="none" w:sz="0" w:space="0" w:color="auto"/>
              </w:divBdr>
              <w:divsChild>
                <w:div w:id="1309633089">
                  <w:marLeft w:val="0"/>
                  <w:marRight w:val="0"/>
                  <w:marTop w:val="0"/>
                  <w:marBottom w:val="0"/>
                  <w:divBdr>
                    <w:top w:val="none" w:sz="0" w:space="0" w:color="auto"/>
                    <w:left w:val="none" w:sz="0" w:space="0" w:color="auto"/>
                    <w:bottom w:val="none" w:sz="0" w:space="0" w:color="auto"/>
                    <w:right w:val="none" w:sz="0" w:space="0" w:color="auto"/>
                  </w:divBdr>
                </w:div>
              </w:divsChild>
            </w:div>
            <w:div w:id="1228607662">
              <w:marLeft w:val="0"/>
              <w:marRight w:val="0"/>
              <w:marTop w:val="0"/>
              <w:marBottom w:val="0"/>
              <w:divBdr>
                <w:top w:val="none" w:sz="0" w:space="0" w:color="auto"/>
                <w:left w:val="none" w:sz="0" w:space="0" w:color="auto"/>
                <w:bottom w:val="none" w:sz="0" w:space="0" w:color="auto"/>
                <w:right w:val="none" w:sz="0" w:space="0" w:color="auto"/>
              </w:divBdr>
              <w:divsChild>
                <w:div w:id="18652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02134168">
      <w:bodyDiv w:val="1"/>
      <w:marLeft w:val="0"/>
      <w:marRight w:val="0"/>
      <w:marTop w:val="0"/>
      <w:marBottom w:val="0"/>
      <w:divBdr>
        <w:top w:val="none" w:sz="0" w:space="0" w:color="auto"/>
        <w:left w:val="none" w:sz="0" w:space="0" w:color="auto"/>
        <w:bottom w:val="none" w:sz="0" w:space="0" w:color="auto"/>
        <w:right w:val="none" w:sz="0" w:space="0" w:color="auto"/>
      </w:divBdr>
      <w:divsChild>
        <w:div w:id="933199310">
          <w:marLeft w:val="0"/>
          <w:marRight w:val="0"/>
          <w:marTop w:val="0"/>
          <w:marBottom w:val="0"/>
          <w:divBdr>
            <w:top w:val="none" w:sz="0" w:space="0" w:color="auto"/>
            <w:left w:val="none" w:sz="0" w:space="0" w:color="auto"/>
            <w:bottom w:val="none" w:sz="0" w:space="0" w:color="auto"/>
            <w:right w:val="none" w:sz="0" w:space="0" w:color="auto"/>
          </w:divBdr>
          <w:divsChild>
            <w:div w:id="1638486550">
              <w:marLeft w:val="0"/>
              <w:marRight w:val="0"/>
              <w:marTop w:val="0"/>
              <w:marBottom w:val="0"/>
              <w:divBdr>
                <w:top w:val="none" w:sz="0" w:space="0" w:color="auto"/>
                <w:left w:val="none" w:sz="0" w:space="0" w:color="auto"/>
                <w:bottom w:val="none" w:sz="0" w:space="0" w:color="auto"/>
                <w:right w:val="none" w:sz="0" w:space="0" w:color="auto"/>
              </w:divBdr>
            </w:div>
          </w:divsChild>
        </w:div>
        <w:div w:id="849181894">
          <w:marLeft w:val="0"/>
          <w:marRight w:val="0"/>
          <w:marTop w:val="0"/>
          <w:marBottom w:val="0"/>
          <w:divBdr>
            <w:top w:val="none" w:sz="0" w:space="0" w:color="auto"/>
            <w:left w:val="none" w:sz="0" w:space="0" w:color="auto"/>
            <w:bottom w:val="none" w:sz="0" w:space="0" w:color="auto"/>
            <w:right w:val="none" w:sz="0" w:space="0" w:color="auto"/>
          </w:divBdr>
          <w:divsChild>
            <w:div w:id="1988630337">
              <w:marLeft w:val="0"/>
              <w:marRight w:val="0"/>
              <w:marTop w:val="0"/>
              <w:marBottom w:val="0"/>
              <w:divBdr>
                <w:top w:val="none" w:sz="0" w:space="0" w:color="auto"/>
                <w:left w:val="none" w:sz="0" w:space="0" w:color="auto"/>
                <w:bottom w:val="none" w:sz="0" w:space="0" w:color="auto"/>
                <w:right w:val="none" w:sz="0" w:space="0" w:color="auto"/>
              </w:divBdr>
            </w:div>
          </w:divsChild>
        </w:div>
        <w:div w:id="858200607">
          <w:marLeft w:val="0"/>
          <w:marRight w:val="0"/>
          <w:marTop w:val="0"/>
          <w:marBottom w:val="0"/>
          <w:divBdr>
            <w:top w:val="none" w:sz="0" w:space="0" w:color="auto"/>
            <w:left w:val="none" w:sz="0" w:space="0" w:color="auto"/>
            <w:bottom w:val="none" w:sz="0" w:space="0" w:color="auto"/>
            <w:right w:val="none" w:sz="0" w:space="0" w:color="auto"/>
          </w:divBdr>
          <w:divsChild>
            <w:div w:id="1530533634">
              <w:marLeft w:val="0"/>
              <w:marRight w:val="0"/>
              <w:marTop w:val="0"/>
              <w:marBottom w:val="0"/>
              <w:divBdr>
                <w:top w:val="none" w:sz="0" w:space="0" w:color="auto"/>
                <w:left w:val="none" w:sz="0" w:space="0" w:color="auto"/>
                <w:bottom w:val="none" w:sz="0" w:space="0" w:color="auto"/>
                <w:right w:val="none" w:sz="0" w:space="0" w:color="auto"/>
              </w:divBdr>
            </w:div>
          </w:divsChild>
        </w:div>
        <w:div w:id="1062676970">
          <w:marLeft w:val="0"/>
          <w:marRight w:val="0"/>
          <w:marTop w:val="0"/>
          <w:marBottom w:val="0"/>
          <w:divBdr>
            <w:top w:val="none" w:sz="0" w:space="0" w:color="auto"/>
            <w:left w:val="none" w:sz="0" w:space="0" w:color="auto"/>
            <w:bottom w:val="none" w:sz="0" w:space="0" w:color="auto"/>
            <w:right w:val="none" w:sz="0" w:space="0" w:color="auto"/>
          </w:divBdr>
          <w:divsChild>
            <w:div w:id="544100963">
              <w:marLeft w:val="0"/>
              <w:marRight w:val="0"/>
              <w:marTop w:val="0"/>
              <w:marBottom w:val="0"/>
              <w:divBdr>
                <w:top w:val="none" w:sz="0" w:space="0" w:color="auto"/>
                <w:left w:val="none" w:sz="0" w:space="0" w:color="auto"/>
                <w:bottom w:val="none" w:sz="0" w:space="0" w:color="auto"/>
                <w:right w:val="none" w:sz="0" w:space="0" w:color="auto"/>
              </w:divBdr>
            </w:div>
          </w:divsChild>
        </w:div>
        <w:div w:id="2115057541">
          <w:marLeft w:val="0"/>
          <w:marRight w:val="0"/>
          <w:marTop w:val="0"/>
          <w:marBottom w:val="0"/>
          <w:divBdr>
            <w:top w:val="none" w:sz="0" w:space="0" w:color="auto"/>
            <w:left w:val="none" w:sz="0" w:space="0" w:color="auto"/>
            <w:bottom w:val="none" w:sz="0" w:space="0" w:color="auto"/>
            <w:right w:val="none" w:sz="0" w:space="0" w:color="auto"/>
          </w:divBdr>
          <w:divsChild>
            <w:div w:id="459736651">
              <w:marLeft w:val="0"/>
              <w:marRight w:val="0"/>
              <w:marTop w:val="0"/>
              <w:marBottom w:val="0"/>
              <w:divBdr>
                <w:top w:val="none" w:sz="0" w:space="0" w:color="auto"/>
                <w:left w:val="none" w:sz="0" w:space="0" w:color="auto"/>
                <w:bottom w:val="none" w:sz="0" w:space="0" w:color="auto"/>
                <w:right w:val="none" w:sz="0" w:space="0" w:color="auto"/>
              </w:divBdr>
            </w:div>
          </w:divsChild>
        </w:div>
        <w:div w:id="603421313">
          <w:marLeft w:val="0"/>
          <w:marRight w:val="0"/>
          <w:marTop w:val="0"/>
          <w:marBottom w:val="0"/>
          <w:divBdr>
            <w:top w:val="none" w:sz="0" w:space="0" w:color="auto"/>
            <w:left w:val="none" w:sz="0" w:space="0" w:color="auto"/>
            <w:bottom w:val="none" w:sz="0" w:space="0" w:color="auto"/>
            <w:right w:val="none" w:sz="0" w:space="0" w:color="auto"/>
          </w:divBdr>
          <w:divsChild>
            <w:div w:id="277569677">
              <w:marLeft w:val="0"/>
              <w:marRight w:val="0"/>
              <w:marTop w:val="0"/>
              <w:marBottom w:val="0"/>
              <w:divBdr>
                <w:top w:val="none" w:sz="0" w:space="0" w:color="auto"/>
                <w:left w:val="none" w:sz="0" w:space="0" w:color="auto"/>
                <w:bottom w:val="none" w:sz="0" w:space="0" w:color="auto"/>
                <w:right w:val="none" w:sz="0" w:space="0" w:color="auto"/>
              </w:divBdr>
            </w:div>
          </w:divsChild>
        </w:div>
        <w:div w:id="649939031">
          <w:marLeft w:val="0"/>
          <w:marRight w:val="0"/>
          <w:marTop w:val="0"/>
          <w:marBottom w:val="0"/>
          <w:divBdr>
            <w:top w:val="none" w:sz="0" w:space="0" w:color="auto"/>
            <w:left w:val="none" w:sz="0" w:space="0" w:color="auto"/>
            <w:bottom w:val="none" w:sz="0" w:space="0" w:color="auto"/>
            <w:right w:val="none" w:sz="0" w:space="0" w:color="auto"/>
          </w:divBdr>
          <w:divsChild>
            <w:div w:id="1251163805">
              <w:marLeft w:val="0"/>
              <w:marRight w:val="0"/>
              <w:marTop w:val="0"/>
              <w:marBottom w:val="0"/>
              <w:divBdr>
                <w:top w:val="none" w:sz="0" w:space="0" w:color="auto"/>
                <w:left w:val="none" w:sz="0" w:space="0" w:color="auto"/>
                <w:bottom w:val="none" w:sz="0" w:space="0" w:color="auto"/>
                <w:right w:val="none" w:sz="0" w:space="0" w:color="auto"/>
              </w:divBdr>
            </w:div>
          </w:divsChild>
        </w:div>
        <w:div w:id="1976569088">
          <w:marLeft w:val="0"/>
          <w:marRight w:val="0"/>
          <w:marTop w:val="0"/>
          <w:marBottom w:val="0"/>
          <w:divBdr>
            <w:top w:val="none" w:sz="0" w:space="0" w:color="auto"/>
            <w:left w:val="none" w:sz="0" w:space="0" w:color="auto"/>
            <w:bottom w:val="none" w:sz="0" w:space="0" w:color="auto"/>
            <w:right w:val="none" w:sz="0" w:space="0" w:color="auto"/>
          </w:divBdr>
          <w:divsChild>
            <w:div w:id="1374885886">
              <w:marLeft w:val="0"/>
              <w:marRight w:val="0"/>
              <w:marTop w:val="0"/>
              <w:marBottom w:val="0"/>
              <w:divBdr>
                <w:top w:val="none" w:sz="0" w:space="0" w:color="auto"/>
                <w:left w:val="none" w:sz="0" w:space="0" w:color="auto"/>
                <w:bottom w:val="none" w:sz="0" w:space="0" w:color="auto"/>
                <w:right w:val="none" w:sz="0" w:space="0" w:color="auto"/>
              </w:divBdr>
            </w:div>
          </w:divsChild>
        </w:div>
        <w:div w:id="1164467214">
          <w:marLeft w:val="0"/>
          <w:marRight w:val="0"/>
          <w:marTop w:val="0"/>
          <w:marBottom w:val="0"/>
          <w:divBdr>
            <w:top w:val="none" w:sz="0" w:space="0" w:color="auto"/>
            <w:left w:val="none" w:sz="0" w:space="0" w:color="auto"/>
            <w:bottom w:val="none" w:sz="0" w:space="0" w:color="auto"/>
            <w:right w:val="none" w:sz="0" w:space="0" w:color="auto"/>
          </w:divBdr>
          <w:divsChild>
            <w:div w:id="1022900557">
              <w:marLeft w:val="0"/>
              <w:marRight w:val="0"/>
              <w:marTop w:val="0"/>
              <w:marBottom w:val="0"/>
              <w:divBdr>
                <w:top w:val="none" w:sz="0" w:space="0" w:color="auto"/>
                <w:left w:val="none" w:sz="0" w:space="0" w:color="auto"/>
                <w:bottom w:val="none" w:sz="0" w:space="0" w:color="auto"/>
                <w:right w:val="none" w:sz="0" w:space="0" w:color="auto"/>
              </w:divBdr>
            </w:div>
          </w:divsChild>
        </w:div>
        <w:div w:id="1615091690">
          <w:marLeft w:val="0"/>
          <w:marRight w:val="0"/>
          <w:marTop w:val="0"/>
          <w:marBottom w:val="0"/>
          <w:divBdr>
            <w:top w:val="none" w:sz="0" w:space="0" w:color="auto"/>
            <w:left w:val="none" w:sz="0" w:space="0" w:color="auto"/>
            <w:bottom w:val="none" w:sz="0" w:space="0" w:color="auto"/>
            <w:right w:val="none" w:sz="0" w:space="0" w:color="auto"/>
          </w:divBdr>
          <w:divsChild>
            <w:div w:id="369497529">
              <w:marLeft w:val="0"/>
              <w:marRight w:val="0"/>
              <w:marTop w:val="0"/>
              <w:marBottom w:val="0"/>
              <w:divBdr>
                <w:top w:val="none" w:sz="0" w:space="0" w:color="auto"/>
                <w:left w:val="none" w:sz="0" w:space="0" w:color="auto"/>
                <w:bottom w:val="none" w:sz="0" w:space="0" w:color="auto"/>
                <w:right w:val="none" w:sz="0" w:space="0" w:color="auto"/>
              </w:divBdr>
            </w:div>
          </w:divsChild>
        </w:div>
        <w:div w:id="1243640021">
          <w:marLeft w:val="0"/>
          <w:marRight w:val="0"/>
          <w:marTop w:val="0"/>
          <w:marBottom w:val="0"/>
          <w:divBdr>
            <w:top w:val="none" w:sz="0" w:space="0" w:color="auto"/>
            <w:left w:val="none" w:sz="0" w:space="0" w:color="auto"/>
            <w:bottom w:val="none" w:sz="0" w:space="0" w:color="auto"/>
            <w:right w:val="none" w:sz="0" w:space="0" w:color="auto"/>
          </w:divBdr>
          <w:divsChild>
            <w:div w:id="1272543139">
              <w:marLeft w:val="0"/>
              <w:marRight w:val="0"/>
              <w:marTop w:val="0"/>
              <w:marBottom w:val="0"/>
              <w:divBdr>
                <w:top w:val="none" w:sz="0" w:space="0" w:color="auto"/>
                <w:left w:val="none" w:sz="0" w:space="0" w:color="auto"/>
                <w:bottom w:val="none" w:sz="0" w:space="0" w:color="auto"/>
                <w:right w:val="none" w:sz="0" w:space="0" w:color="auto"/>
              </w:divBdr>
            </w:div>
          </w:divsChild>
        </w:div>
        <w:div w:id="1126243420">
          <w:marLeft w:val="0"/>
          <w:marRight w:val="0"/>
          <w:marTop w:val="0"/>
          <w:marBottom w:val="0"/>
          <w:divBdr>
            <w:top w:val="none" w:sz="0" w:space="0" w:color="auto"/>
            <w:left w:val="none" w:sz="0" w:space="0" w:color="auto"/>
            <w:bottom w:val="none" w:sz="0" w:space="0" w:color="auto"/>
            <w:right w:val="none" w:sz="0" w:space="0" w:color="auto"/>
          </w:divBdr>
          <w:divsChild>
            <w:div w:id="1208369111">
              <w:marLeft w:val="0"/>
              <w:marRight w:val="0"/>
              <w:marTop w:val="0"/>
              <w:marBottom w:val="0"/>
              <w:divBdr>
                <w:top w:val="none" w:sz="0" w:space="0" w:color="auto"/>
                <w:left w:val="none" w:sz="0" w:space="0" w:color="auto"/>
                <w:bottom w:val="none" w:sz="0" w:space="0" w:color="auto"/>
                <w:right w:val="none" w:sz="0" w:space="0" w:color="auto"/>
              </w:divBdr>
            </w:div>
          </w:divsChild>
        </w:div>
        <w:div w:id="741176631">
          <w:marLeft w:val="0"/>
          <w:marRight w:val="0"/>
          <w:marTop w:val="0"/>
          <w:marBottom w:val="0"/>
          <w:divBdr>
            <w:top w:val="none" w:sz="0" w:space="0" w:color="auto"/>
            <w:left w:val="none" w:sz="0" w:space="0" w:color="auto"/>
            <w:bottom w:val="none" w:sz="0" w:space="0" w:color="auto"/>
            <w:right w:val="none" w:sz="0" w:space="0" w:color="auto"/>
          </w:divBdr>
          <w:divsChild>
            <w:div w:id="388001354">
              <w:marLeft w:val="0"/>
              <w:marRight w:val="0"/>
              <w:marTop w:val="0"/>
              <w:marBottom w:val="0"/>
              <w:divBdr>
                <w:top w:val="none" w:sz="0" w:space="0" w:color="auto"/>
                <w:left w:val="none" w:sz="0" w:space="0" w:color="auto"/>
                <w:bottom w:val="none" w:sz="0" w:space="0" w:color="auto"/>
                <w:right w:val="none" w:sz="0" w:space="0" w:color="auto"/>
              </w:divBdr>
            </w:div>
          </w:divsChild>
        </w:div>
        <w:div w:id="709644150">
          <w:marLeft w:val="0"/>
          <w:marRight w:val="0"/>
          <w:marTop w:val="0"/>
          <w:marBottom w:val="0"/>
          <w:divBdr>
            <w:top w:val="none" w:sz="0" w:space="0" w:color="auto"/>
            <w:left w:val="none" w:sz="0" w:space="0" w:color="auto"/>
            <w:bottom w:val="none" w:sz="0" w:space="0" w:color="auto"/>
            <w:right w:val="none" w:sz="0" w:space="0" w:color="auto"/>
          </w:divBdr>
          <w:divsChild>
            <w:div w:id="1752462452">
              <w:marLeft w:val="0"/>
              <w:marRight w:val="0"/>
              <w:marTop w:val="0"/>
              <w:marBottom w:val="0"/>
              <w:divBdr>
                <w:top w:val="none" w:sz="0" w:space="0" w:color="auto"/>
                <w:left w:val="none" w:sz="0" w:space="0" w:color="auto"/>
                <w:bottom w:val="none" w:sz="0" w:space="0" w:color="auto"/>
                <w:right w:val="none" w:sz="0" w:space="0" w:color="auto"/>
              </w:divBdr>
            </w:div>
          </w:divsChild>
        </w:div>
        <w:div w:id="1474325221">
          <w:marLeft w:val="0"/>
          <w:marRight w:val="0"/>
          <w:marTop w:val="0"/>
          <w:marBottom w:val="0"/>
          <w:divBdr>
            <w:top w:val="none" w:sz="0" w:space="0" w:color="auto"/>
            <w:left w:val="none" w:sz="0" w:space="0" w:color="auto"/>
            <w:bottom w:val="none" w:sz="0" w:space="0" w:color="auto"/>
            <w:right w:val="none" w:sz="0" w:space="0" w:color="auto"/>
          </w:divBdr>
          <w:divsChild>
            <w:div w:id="126825508">
              <w:marLeft w:val="0"/>
              <w:marRight w:val="0"/>
              <w:marTop w:val="0"/>
              <w:marBottom w:val="0"/>
              <w:divBdr>
                <w:top w:val="none" w:sz="0" w:space="0" w:color="auto"/>
                <w:left w:val="none" w:sz="0" w:space="0" w:color="auto"/>
                <w:bottom w:val="none" w:sz="0" w:space="0" w:color="auto"/>
                <w:right w:val="none" w:sz="0" w:space="0" w:color="auto"/>
              </w:divBdr>
            </w:div>
          </w:divsChild>
        </w:div>
        <w:div w:id="1711878998">
          <w:marLeft w:val="0"/>
          <w:marRight w:val="0"/>
          <w:marTop w:val="0"/>
          <w:marBottom w:val="0"/>
          <w:divBdr>
            <w:top w:val="none" w:sz="0" w:space="0" w:color="auto"/>
            <w:left w:val="none" w:sz="0" w:space="0" w:color="auto"/>
            <w:bottom w:val="none" w:sz="0" w:space="0" w:color="auto"/>
            <w:right w:val="none" w:sz="0" w:space="0" w:color="auto"/>
          </w:divBdr>
          <w:divsChild>
            <w:div w:id="2067944446">
              <w:marLeft w:val="0"/>
              <w:marRight w:val="0"/>
              <w:marTop w:val="0"/>
              <w:marBottom w:val="0"/>
              <w:divBdr>
                <w:top w:val="none" w:sz="0" w:space="0" w:color="auto"/>
                <w:left w:val="none" w:sz="0" w:space="0" w:color="auto"/>
                <w:bottom w:val="none" w:sz="0" w:space="0" w:color="auto"/>
                <w:right w:val="none" w:sz="0" w:space="0" w:color="auto"/>
              </w:divBdr>
            </w:div>
          </w:divsChild>
        </w:div>
        <w:div w:id="534345587">
          <w:marLeft w:val="0"/>
          <w:marRight w:val="0"/>
          <w:marTop w:val="0"/>
          <w:marBottom w:val="0"/>
          <w:divBdr>
            <w:top w:val="none" w:sz="0" w:space="0" w:color="auto"/>
            <w:left w:val="none" w:sz="0" w:space="0" w:color="auto"/>
            <w:bottom w:val="none" w:sz="0" w:space="0" w:color="auto"/>
            <w:right w:val="none" w:sz="0" w:space="0" w:color="auto"/>
          </w:divBdr>
          <w:divsChild>
            <w:div w:id="111481311">
              <w:marLeft w:val="0"/>
              <w:marRight w:val="0"/>
              <w:marTop w:val="0"/>
              <w:marBottom w:val="0"/>
              <w:divBdr>
                <w:top w:val="none" w:sz="0" w:space="0" w:color="auto"/>
                <w:left w:val="none" w:sz="0" w:space="0" w:color="auto"/>
                <w:bottom w:val="none" w:sz="0" w:space="0" w:color="auto"/>
                <w:right w:val="none" w:sz="0" w:space="0" w:color="auto"/>
              </w:divBdr>
            </w:div>
          </w:divsChild>
        </w:div>
        <w:div w:id="1368943316">
          <w:marLeft w:val="0"/>
          <w:marRight w:val="0"/>
          <w:marTop w:val="0"/>
          <w:marBottom w:val="0"/>
          <w:divBdr>
            <w:top w:val="none" w:sz="0" w:space="0" w:color="auto"/>
            <w:left w:val="none" w:sz="0" w:space="0" w:color="auto"/>
            <w:bottom w:val="none" w:sz="0" w:space="0" w:color="auto"/>
            <w:right w:val="none" w:sz="0" w:space="0" w:color="auto"/>
          </w:divBdr>
          <w:divsChild>
            <w:div w:id="529803452">
              <w:marLeft w:val="0"/>
              <w:marRight w:val="0"/>
              <w:marTop w:val="0"/>
              <w:marBottom w:val="0"/>
              <w:divBdr>
                <w:top w:val="none" w:sz="0" w:space="0" w:color="auto"/>
                <w:left w:val="none" w:sz="0" w:space="0" w:color="auto"/>
                <w:bottom w:val="none" w:sz="0" w:space="0" w:color="auto"/>
                <w:right w:val="none" w:sz="0" w:space="0" w:color="auto"/>
              </w:divBdr>
            </w:div>
          </w:divsChild>
        </w:div>
        <w:div w:id="852299855">
          <w:marLeft w:val="0"/>
          <w:marRight w:val="0"/>
          <w:marTop w:val="0"/>
          <w:marBottom w:val="0"/>
          <w:divBdr>
            <w:top w:val="none" w:sz="0" w:space="0" w:color="auto"/>
            <w:left w:val="none" w:sz="0" w:space="0" w:color="auto"/>
            <w:bottom w:val="none" w:sz="0" w:space="0" w:color="auto"/>
            <w:right w:val="none" w:sz="0" w:space="0" w:color="auto"/>
          </w:divBdr>
          <w:divsChild>
            <w:div w:id="1838693471">
              <w:marLeft w:val="0"/>
              <w:marRight w:val="0"/>
              <w:marTop w:val="0"/>
              <w:marBottom w:val="0"/>
              <w:divBdr>
                <w:top w:val="none" w:sz="0" w:space="0" w:color="auto"/>
                <w:left w:val="none" w:sz="0" w:space="0" w:color="auto"/>
                <w:bottom w:val="none" w:sz="0" w:space="0" w:color="auto"/>
                <w:right w:val="none" w:sz="0" w:space="0" w:color="auto"/>
              </w:divBdr>
            </w:div>
          </w:divsChild>
        </w:div>
        <w:div w:id="358820117">
          <w:marLeft w:val="0"/>
          <w:marRight w:val="0"/>
          <w:marTop w:val="0"/>
          <w:marBottom w:val="0"/>
          <w:divBdr>
            <w:top w:val="none" w:sz="0" w:space="0" w:color="auto"/>
            <w:left w:val="none" w:sz="0" w:space="0" w:color="auto"/>
            <w:bottom w:val="none" w:sz="0" w:space="0" w:color="auto"/>
            <w:right w:val="none" w:sz="0" w:space="0" w:color="auto"/>
          </w:divBdr>
          <w:divsChild>
            <w:div w:id="562525363">
              <w:marLeft w:val="0"/>
              <w:marRight w:val="0"/>
              <w:marTop w:val="0"/>
              <w:marBottom w:val="0"/>
              <w:divBdr>
                <w:top w:val="none" w:sz="0" w:space="0" w:color="auto"/>
                <w:left w:val="none" w:sz="0" w:space="0" w:color="auto"/>
                <w:bottom w:val="none" w:sz="0" w:space="0" w:color="auto"/>
                <w:right w:val="none" w:sz="0" w:space="0" w:color="auto"/>
              </w:divBdr>
            </w:div>
          </w:divsChild>
        </w:div>
        <w:div w:id="675882088">
          <w:marLeft w:val="0"/>
          <w:marRight w:val="0"/>
          <w:marTop w:val="0"/>
          <w:marBottom w:val="0"/>
          <w:divBdr>
            <w:top w:val="none" w:sz="0" w:space="0" w:color="auto"/>
            <w:left w:val="none" w:sz="0" w:space="0" w:color="auto"/>
            <w:bottom w:val="none" w:sz="0" w:space="0" w:color="auto"/>
            <w:right w:val="none" w:sz="0" w:space="0" w:color="auto"/>
          </w:divBdr>
          <w:divsChild>
            <w:div w:id="411661758">
              <w:marLeft w:val="0"/>
              <w:marRight w:val="0"/>
              <w:marTop w:val="0"/>
              <w:marBottom w:val="0"/>
              <w:divBdr>
                <w:top w:val="none" w:sz="0" w:space="0" w:color="auto"/>
                <w:left w:val="none" w:sz="0" w:space="0" w:color="auto"/>
                <w:bottom w:val="none" w:sz="0" w:space="0" w:color="auto"/>
                <w:right w:val="none" w:sz="0" w:space="0" w:color="auto"/>
              </w:divBdr>
            </w:div>
          </w:divsChild>
        </w:div>
        <w:div w:id="245574964">
          <w:marLeft w:val="0"/>
          <w:marRight w:val="0"/>
          <w:marTop w:val="0"/>
          <w:marBottom w:val="0"/>
          <w:divBdr>
            <w:top w:val="none" w:sz="0" w:space="0" w:color="auto"/>
            <w:left w:val="none" w:sz="0" w:space="0" w:color="auto"/>
            <w:bottom w:val="none" w:sz="0" w:space="0" w:color="auto"/>
            <w:right w:val="none" w:sz="0" w:space="0" w:color="auto"/>
          </w:divBdr>
          <w:divsChild>
            <w:div w:id="694963766">
              <w:marLeft w:val="0"/>
              <w:marRight w:val="0"/>
              <w:marTop w:val="0"/>
              <w:marBottom w:val="0"/>
              <w:divBdr>
                <w:top w:val="none" w:sz="0" w:space="0" w:color="auto"/>
                <w:left w:val="none" w:sz="0" w:space="0" w:color="auto"/>
                <w:bottom w:val="none" w:sz="0" w:space="0" w:color="auto"/>
                <w:right w:val="none" w:sz="0" w:space="0" w:color="auto"/>
              </w:divBdr>
            </w:div>
          </w:divsChild>
        </w:div>
        <w:div w:id="1798332478">
          <w:marLeft w:val="0"/>
          <w:marRight w:val="0"/>
          <w:marTop w:val="0"/>
          <w:marBottom w:val="0"/>
          <w:divBdr>
            <w:top w:val="none" w:sz="0" w:space="0" w:color="auto"/>
            <w:left w:val="none" w:sz="0" w:space="0" w:color="auto"/>
            <w:bottom w:val="none" w:sz="0" w:space="0" w:color="auto"/>
            <w:right w:val="none" w:sz="0" w:space="0" w:color="auto"/>
          </w:divBdr>
          <w:divsChild>
            <w:div w:id="1052730254">
              <w:marLeft w:val="0"/>
              <w:marRight w:val="0"/>
              <w:marTop w:val="0"/>
              <w:marBottom w:val="0"/>
              <w:divBdr>
                <w:top w:val="none" w:sz="0" w:space="0" w:color="auto"/>
                <w:left w:val="none" w:sz="0" w:space="0" w:color="auto"/>
                <w:bottom w:val="none" w:sz="0" w:space="0" w:color="auto"/>
                <w:right w:val="none" w:sz="0" w:space="0" w:color="auto"/>
              </w:divBdr>
            </w:div>
          </w:divsChild>
        </w:div>
        <w:div w:id="2116248601">
          <w:marLeft w:val="0"/>
          <w:marRight w:val="0"/>
          <w:marTop w:val="0"/>
          <w:marBottom w:val="0"/>
          <w:divBdr>
            <w:top w:val="none" w:sz="0" w:space="0" w:color="auto"/>
            <w:left w:val="none" w:sz="0" w:space="0" w:color="auto"/>
            <w:bottom w:val="none" w:sz="0" w:space="0" w:color="auto"/>
            <w:right w:val="none" w:sz="0" w:space="0" w:color="auto"/>
          </w:divBdr>
          <w:divsChild>
            <w:div w:id="1307197134">
              <w:marLeft w:val="0"/>
              <w:marRight w:val="0"/>
              <w:marTop w:val="0"/>
              <w:marBottom w:val="0"/>
              <w:divBdr>
                <w:top w:val="none" w:sz="0" w:space="0" w:color="auto"/>
                <w:left w:val="none" w:sz="0" w:space="0" w:color="auto"/>
                <w:bottom w:val="none" w:sz="0" w:space="0" w:color="auto"/>
                <w:right w:val="none" w:sz="0" w:space="0" w:color="auto"/>
              </w:divBdr>
            </w:div>
          </w:divsChild>
        </w:div>
        <w:div w:id="31660566">
          <w:marLeft w:val="0"/>
          <w:marRight w:val="0"/>
          <w:marTop w:val="0"/>
          <w:marBottom w:val="0"/>
          <w:divBdr>
            <w:top w:val="none" w:sz="0" w:space="0" w:color="auto"/>
            <w:left w:val="none" w:sz="0" w:space="0" w:color="auto"/>
            <w:bottom w:val="none" w:sz="0" w:space="0" w:color="auto"/>
            <w:right w:val="none" w:sz="0" w:space="0" w:color="auto"/>
          </w:divBdr>
          <w:divsChild>
            <w:div w:id="796141290">
              <w:marLeft w:val="0"/>
              <w:marRight w:val="0"/>
              <w:marTop w:val="0"/>
              <w:marBottom w:val="0"/>
              <w:divBdr>
                <w:top w:val="none" w:sz="0" w:space="0" w:color="auto"/>
                <w:left w:val="none" w:sz="0" w:space="0" w:color="auto"/>
                <w:bottom w:val="none" w:sz="0" w:space="0" w:color="auto"/>
                <w:right w:val="none" w:sz="0" w:space="0" w:color="auto"/>
              </w:divBdr>
            </w:div>
          </w:divsChild>
        </w:div>
        <w:div w:id="1160192197">
          <w:marLeft w:val="0"/>
          <w:marRight w:val="0"/>
          <w:marTop w:val="0"/>
          <w:marBottom w:val="0"/>
          <w:divBdr>
            <w:top w:val="none" w:sz="0" w:space="0" w:color="auto"/>
            <w:left w:val="none" w:sz="0" w:space="0" w:color="auto"/>
            <w:bottom w:val="none" w:sz="0" w:space="0" w:color="auto"/>
            <w:right w:val="none" w:sz="0" w:space="0" w:color="auto"/>
          </w:divBdr>
          <w:divsChild>
            <w:div w:id="1582595226">
              <w:marLeft w:val="0"/>
              <w:marRight w:val="0"/>
              <w:marTop w:val="0"/>
              <w:marBottom w:val="0"/>
              <w:divBdr>
                <w:top w:val="none" w:sz="0" w:space="0" w:color="auto"/>
                <w:left w:val="none" w:sz="0" w:space="0" w:color="auto"/>
                <w:bottom w:val="none" w:sz="0" w:space="0" w:color="auto"/>
                <w:right w:val="none" w:sz="0" w:space="0" w:color="auto"/>
              </w:divBdr>
            </w:div>
          </w:divsChild>
        </w:div>
        <w:div w:id="772283119">
          <w:marLeft w:val="0"/>
          <w:marRight w:val="0"/>
          <w:marTop w:val="0"/>
          <w:marBottom w:val="0"/>
          <w:divBdr>
            <w:top w:val="none" w:sz="0" w:space="0" w:color="auto"/>
            <w:left w:val="none" w:sz="0" w:space="0" w:color="auto"/>
            <w:bottom w:val="none" w:sz="0" w:space="0" w:color="auto"/>
            <w:right w:val="none" w:sz="0" w:space="0" w:color="auto"/>
          </w:divBdr>
          <w:divsChild>
            <w:div w:id="1158418421">
              <w:marLeft w:val="0"/>
              <w:marRight w:val="0"/>
              <w:marTop w:val="0"/>
              <w:marBottom w:val="0"/>
              <w:divBdr>
                <w:top w:val="none" w:sz="0" w:space="0" w:color="auto"/>
                <w:left w:val="none" w:sz="0" w:space="0" w:color="auto"/>
                <w:bottom w:val="none" w:sz="0" w:space="0" w:color="auto"/>
                <w:right w:val="none" w:sz="0" w:space="0" w:color="auto"/>
              </w:divBdr>
            </w:div>
          </w:divsChild>
        </w:div>
        <w:div w:id="245070929">
          <w:marLeft w:val="0"/>
          <w:marRight w:val="0"/>
          <w:marTop w:val="0"/>
          <w:marBottom w:val="0"/>
          <w:divBdr>
            <w:top w:val="none" w:sz="0" w:space="0" w:color="auto"/>
            <w:left w:val="none" w:sz="0" w:space="0" w:color="auto"/>
            <w:bottom w:val="none" w:sz="0" w:space="0" w:color="auto"/>
            <w:right w:val="none" w:sz="0" w:space="0" w:color="auto"/>
          </w:divBdr>
          <w:divsChild>
            <w:div w:id="1234199359">
              <w:marLeft w:val="0"/>
              <w:marRight w:val="0"/>
              <w:marTop w:val="0"/>
              <w:marBottom w:val="0"/>
              <w:divBdr>
                <w:top w:val="none" w:sz="0" w:space="0" w:color="auto"/>
                <w:left w:val="none" w:sz="0" w:space="0" w:color="auto"/>
                <w:bottom w:val="none" w:sz="0" w:space="0" w:color="auto"/>
                <w:right w:val="none" w:sz="0" w:space="0" w:color="auto"/>
              </w:divBdr>
            </w:div>
          </w:divsChild>
        </w:div>
        <w:div w:id="1469669082">
          <w:marLeft w:val="0"/>
          <w:marRight w:val="0"/>
          <w:marTop w:val="0"/>
          <w:marBottom w:val="0"/>
          <w:divBdr>
            <w:top w:val="none" w:sz="0" w:space="0" w:color="auto"/>
            <w:left w:val="none" w:sz="0" w:space="0" w:color="auto"/>
            <w:bottom w:val="none" w:sz="0" w:space="0" w:color="auto"/>
            <w:right w:val="none" w:sz="0" w:space="0" w:color="auto"/>
          </w:divBdr>
          <w:divsChild>
            <w:div w:id="1685089640">
              <w:marLeft w:val="0"/>
              <w:marRight w:val="0"/>
              <w:marTop w:val="0"/>
              <w:marBottom w:val="0"/>
              <w:divBdr>
                <w:top w:val="none" w:sz="0" w:space="0" w:color="auto"/>
                <w:left w:val="none" w:sz="0" w:space="0" w:color="auto"/>
                <w:bottom w:val="none" w:sz="0" w:space="0" w:color="auto"/>
                <w:right w:val="none" w:sz="0" w:space="0" w:color="auto"/>
              </w:divBdr>
            </w:div>
          </w:divsChild>
        </w:div>
        <w:div w:id="1218316564">
          <w:marLeft w:val="0"/>
          <w:marRight w:val="0"/>
          <w:marTop w:val="0"/>
          <w:marBottom w:val="0"/>
          <w:divBdr>
            <w:top w:val="none" w:sz="0" w:space="0" w:color="auto"/>
            <w:left w:val="none" w:sz="0" w:space="0" w:color="auto"/>
            <w:bottom w:val="none" w:sz="0" w:space="0" w:color="auto"/>
            <w:right w:val="none" w:sz="0" w:space="0" w:color="auto"/>
          </w:divBdr>
          <w:divsChild>
            <w:div w:id="1923223171">
              <w:marLeft w:val="0"/>
              <w:marRight w:val="0"/>
              <w:marTop w:val="0"/>
              <w:marBottom w:val="0"/>
              <w:divBdr>
                <w:top w:val="none" w:sz="0" w:space="0" w:color="auto"/>
                <w:left w:val="none" w:sz="0" w:space="0" w:color="auto"/>
                <w:bottom w:val="none" w:sz="0" w:space="0" w:color="auto"/>
                <w:right w:val="none" w:sz="0" w:space="0" w:color="auto"/>
              </w:divBdr>
            </w:div>
          </w:divsChild>
        </w:div>
        <w:div w:id="2038923059">
          <w:marLeft w:val="0"/>
          <w:marRight w:val="0"/>
          <w:marTop w:val="0"/>
          <w:marBottom w:val="0"/>
          <w:divBdr>
            <w:top w:val="none" w:sz="0" w:space="0" w:color="auto"/>
            <w:left w:val="none" w:sz="0" w:space="0" w:color="auto"/>
            <w:bottom w:val="none" w:sz="0" w:space="0" w:color="auto"/>
            <w:right w:val="none" w:sz="0" w:space="0" w:color="auto"/>
          </w:divBdr>
          <w:divsChild>
            <w:div w:id="105778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6445536">
      <w:bodyDiv w:val="1"/>
      <w:marLeft w:val="0"/>
      <w:marRight w:val="0"/>
      <w:marTop w:val="0"/>
      <w:marBottom w:val="0"/>
      <w:divBdr>
        <w:top w:val="none" w:sz="0" w:space="0" w:color="auto"/>
        <w:left w:val="none" w:sz="0" w:space="0" w:color="auto"/>
        <w:bottom w:val="none" w:sz="0" w:space="0" w:color="auto"/>
        <w:right w:val="none" w:sz="0" w:space="0" w:color="auto"/>
      </w:divBdr>
      <w:divsChild>
        <w:div w:id="1311011841">
          <w:marLeft w:val="0"/>
          <w:marRight w:val="0"/>
          <w:marTop w:val="0"/>
          <w:marBottom w:val="0"/>
          <w:divBdr>
            <w:top w:val="none" w:sz="0" w:space="0" w:color="auto"/>
            <w:left w:val="none" w:sz="0" w:space="0" w:color="auto"/>
            <w:bottom w:val="none" w:sz="0" w:space="0" w:color="auto"/>
            <w:right w:val="none" w:sz="0" w:space="0" w:color="auto"/>
          </w:divBdr>
          <w:divsChild>
            <w:div w:id="883979421">
              <w:marLeft w:val="0"/>
              <w:marRight w:val="0"/>
              <w:marTop w:val="0"/>
              <w:marBottom w:val="0"/>
              <w:divBdr>
                <w:top w:val="none" w:sz="0" w:space="0" w:color="auto"/>
                <w:left w:val="none" w:sz="0" w:space="0" w:color="auto"/>
                <w:bottom w:val="none" w:sz="0" w:space="0" w:color="auto"/>
                <w:right w:val="none" w:sz="0" w:space="0" w:color="auto"/>
              </w:divBdr>
              <w:divsChild>
                <w:div w:id="168101126">
                  <w:marLeft w:val="0"/>
                  <w:marRight w:val="0"/>
                  <w:marTop w:val="0"/>
                  <w:marBottom w:val="0"/>
                  <w:divBdr>
                    <w:top w:val="none" w:sz="0" w:space="0" w:color="auto"/>
                    <w:left w:val="none" w:sz="0" w:space="0" w:color="auto"/>
                    <w:bottom w:val="none" w:sz="0" w:space="0" w:color="auto"/>
                    <w:right w:val="none" w:sz="0" w:space="0" w:color="auto"/>
                  </w:divBdr>
                </w:div>
              </w:divsChild>
            </w:div>
            <w:div w:id="727806195">
              <w:marLeft w:val="0"/>
              <w:marRight w:val="0"/>
              <w:marTop w:val="0"/>
              <w:marBottom w:val="0"/>
              <w:divBdr>
                <w:top w:val="none" w:sz="0" w:space="0" w:color="auto"/>
                <w:left w:val="none" w:sz="0" w:space="0" w:color="auto"/>
                <w:bottom w:val="none" w:sz="0" w:space="0" w:color="auto"/>
                <w:right w:val="none" w:sz="0" w:space="0" w:color="auto"/>
              </w:divBdr>
              <w:divsChild>
                <w:div w:id="1476677835">
                  <w:marLeft w:val="0"/>
                  <w:marRight w:val="0"/>
                  <w:marTop w:val="0"/>
                  <w:marBottom w:val="0"/>
                  <w:divBdr>
                    <w:top w:val="none" w:sz="0" w:space="0" w:color="auto"/>
                    <w:left w:val="none" w:sz="0" w:space="0" w:color="auto"/>
                    <w:bottom w:val="none" w:sz="0" w:space="0" w:color="auto"/>
                    <w:right w:val="none" w:sz="0" w:space="0" w:color="auto"/>
                  </w:divBdr>
                </w:div>
              </w:divsChild>
            </w:div>
            <w:div w:id="1884714033">
              <w:marLeft w:val="0"/>
              <w:marRight w:val="0"/>
              <w:marTop w:val="0"/>
              <w:marBottom w:val="0"/>
              <w:divBdr>
                <w:top w:val="none" w:sz="0" w:space="0" w:color="auto"/>
                <w:left w:val="none" w:sz="0" w:space="0" w:color="auto"/>
                <w:bottom w:val="none" w:sz="0" w:space="0" w:color="auto"/>
                <w:right w:val="none" w:sz="0" w:space="0" w:color="auto"/>
              </w:divBdr>
              <w:divsChild>
                <w:div w:id="839471660">
                  <w:marLeft w:val="0"/>
                  <w:marRight w:val="0"/>
                  <w:marTop w:val="0"/>
                  <w:marBottom w:val="0"/>
                  <w:divBdr>
                    <w:top w:val="none" w:sz="0" w:space="0" w:color="auto"/>
                    <w:left w:val="none" w:sz="0" w:space="0" w:color="auto"/>
                    <w:bottom w:val="none" w:sz="0" w:space="0" w:color="auto"/>
                    <w:right w:val="none" w:sz="0" w:space="0" w:color="auto"/>
                  </w:divBdr>
                </w:div>
              </w:divsChild>
            </w:div>
            <w:div w:id="1133407747">
              <w:marLeft w:val="0"/>
              <w:marRight w:val="0"/>
              <w:marTop w:val="0"/>
              <w:marBottom w:val="0"/>
              <w:divBdr>
                <w:top w:val="none" w:sz="0" w:space="0" w:color="auto"/>
                <w:left w:val="none" w:sz="0" w:space="0" w:color="auto"/>
                <w:bottom w:val="none" w:sz="0" w:space="0" w:color="auto"/>
                <w:right w:val="none" w:sz="0" w:space="0" w:color="auto"/>
              </w:divBdr>
              <w:divsChild>
                <w:div w:id="900671849">
                  <w:marLeft w:val="0"/>
                  <w:marRight w:val="0"/>
                  <w:marTop w:val="0"/>
                  <w:marBottom w:val="0"/>
                  <w:divBdr>
                    <w:top w:val="none" w:sz="0" w:space="0" w:color="auto"/>
                    <w:left w:val="none" w:sz="0" w:space="0" w:color="auto"/>
                    <w:bottom w:val="none" w:sz="0" w:space="0" w:color="auto"/>
                    <w:right w:val="none" w:sz="0" w:space="0" w:color="auto"/>
                  </w:divBdr>
                </w:div>
              </w:divsChild>
            </w:div>
            <w:div w:id="50467284">
              <w:marLeft w:val="0"/>
              <w:marRight w:val="0"/>
              <w:marTop w:val="0"/>
              <w:marBottom w:val="0"/>
              <w:divBdr>
                <w:top w:val="none" w:sz="0" w:space="0" w:color="auto"/>
                <w:left w:val="none" w:sz="0" w:space="0" w:color="auto"/>
                <w:bottom w:val="none" w:sz="0" w:space="0" w:color="auto"/>
                <w:right w:val="none" w:sz="0" w:space="0" w:color="auto"/>
              </w:divBdr>
              <w:divsChild>
                <w:div w:id="298731418">
                  <w:marLeft w:val="0"/>
                  <w:marRight w:val="0"/>
                  <w:marTop w:val="0"/>
                  <w:marBottom w:val="0"/>
                  <w:divBdr>
                    <w:top w:val="none" w:sz="0" w:space="0" w:color="auto"/>
                    <w:left w:val="none" w:sz="0" w:space="0" w:color="auto"/>
                    <w:bottom w:val="none" w:sz="0" w:space="0" w:color="auto"/>
                    <w:right w:val="none" w:sz="0" w:space="0" w:color="auto"/>
                  </w:divBdr>
                </w:div>
              </w:divsChild>
            </w:div>
            <w:div w:id="1848516351">
              <w:marLeft w:val="0"/>
              <w:marRight w:val="0"/>
              <w:marTop w:val="0"/>
              <w:marBottom w:val="0"/>
              <w:divBdr>
                <w:top w:val="none" w:sz="0" w:space="0" w:color="auto"/>
                <w:left w:val="none" w:sz="0" w:space="0" w:color="auto"/>
                <w:bottom w:val="none" w:sz="0" w:space="0" w:color="auto"/>
                <w:right w:val="none" w:sz="0" w:space="0" w:color="auto"/>
              </w:divBdr>
              <w:divsChild>
                <w:div w:id="225410250">
                  <w:marLeft w:val="0"/>
                  <w:marRight w:val="0"/>
                  <w:marTop w:val="0"/>
                  <w:marBottom w:val="0"/>
                  <w:divBdr>
                    <w:top w:val="none" w:sz="0" w:space="0" w:color="auto"/>
                    <w:left w:val="none" w:sz="0" w:space="0" w:color="auto"/>
                    <w:bottom w:val="none" w:sz="0" w:space="0" w:color="auto"/>
                    <w:right w:val="none" w:sz="0" w:space="0" w:color="auto"/>
                  </w:divBdr>
                </w:div>
              </w:divsChild>
            </w:div>
            <w:div w:id="725957742">
              <w:marLeft w:val="0"/>
              <w:marRight w:val="0"/>
              <w:marTop w:val="0"/>
              <w:marBottom w:val="0"/>
              <w:divBdr>
                <w:top w:val="none" w:sz="0" w:space="0" w:color="auto"/>
                <w:left w:val="none" w:sz="0" w:space="0" w:color="auto"/>
                <w:bottom w:val="none" w:sz="0" w:space="0" w:color="auto"/>
                <w:right w:val="none" w:sz="0" w:space="0" w:color="auto"/>
              </w:divBdr>
              <w:divsChild>
                <w:div w:id="926578717">
                  <w:marLeft w:val="0"/>
                  <w:marRight w:val="0"/>
                  <w:marTop w:val="0"/>
                  <w:marBottom w:val="0"/>
                  <w:divBdr>
                    <w:top w:val="none" w:sz="0" w:space="0" w:color="auto"/>
                    <w:left w:val="none" w:sz="0" w:space="0" w:color="auto"/>
                    <w:bottom w:val="none" w:sz="0" w:space="0" w:color="auto"/>
                    <w:right w:val="none" w:sz="0" w:space="0" w:color="auto"/>
                  </w:divBdr>
                </w:div>
              </w:divsChild>
            </w:div>
            <w:div w:id="1796829882">
              <w:marLeft w:val="0"/>
              <w:marRight w:val="0"/>
              <w:marTop w:val="0"/>
              <w:marBottom w:val="0"/>
              <w:divBdr>
                <w:top w:val="none" w:sz="0" w:space="0" w:color="auto"/>
                <w:left w:val="none" w:sz="0" w:space="0" w:color="auto"/>
                <w:bottom w:val="none" w:sz="0" w:space="0" w:color="auto"/>
                <w:right w:val="none" w:sz="0" w:space="0" w:color="auto"/>
              </w:divBdr>
              <w:divsChild>
                <w:div w:id="1414281690">
                  <w:marLeft w:val="0"/>
                  <w:marRight w:val="0"/>
                  <w:marTop w:val="0"/>
                  <w:marBottom w:val="0"/>
                  <w:divBdr>
                    <w:top w:val="none" w:sz="0" w:space="0" w:color="auto"/>
                    <w:left w:val="none" w:sz="0" w:space="0" w:color="auto"/>
                    <w:bottom w:val="none" w:sz="0" w:space="0" w:color="auto"/>
                    <w:right w:val="none" w:sz="0" w:space="0" w:color="auto"/>
                  </w:divBdr>
                </w:div>
              </w:divsChild>
            </w:div>
            <w:div w:id="1888760552">
              <w:marLeft w:val="0"/>
              <w:marRight w:val="0"/>
              <w:marTop w:val="0"/>
              <w:marBottom w:val="0"/>
              <w:divBdr>
                <w:top w:val="none" w:sz="0" w:space="0" w:color="auto"/>
                <w:left w:val="none" w:sz="0" w:space="0" w:color="auto"/>
                <w:bottom w:val="none" w:sz="0" w:space="0" w:color="auto"/>
                <w:right w:val="none" w:sz="0" w:space="0" w:color="auto"/>
              </w:divBdr>
              <w:divsChild>
                <w:div w:id="211362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13335927">
      <w:bodyDiv w:val="1"/>
      <w:marLeft w:val="0"/>
      <w:marRight w:val="0"/>
      <w:marTop w:val="0"/>
      <w:marBottom w:val="0"/>
      <w:divBdr>
        <w:top w:val="none" w:sz="0" w:space="0" w:color="auto"/>
        <w:left w:val="none" w:sz="0" w:space="0" w:color="auto"/>
        <w:bottom w:val="none" w:sz="0" w:space="0" w:color="auto"/>
        <w:right w:val="none" w:sz="0" w:space="0" w:color="auto"/>
      </w:divBdr>
    </w:div>
    <w:div w:id="2045905498">
      <w:bodyDiv w:val="1"/>
      <w:marLeft w:val="0"/>
      <w:marRight w:val="0"/>
      <w:marTop w:val="0"/>
      <w:marBottom w:val="0"/>
      <w:divBdr>
        <w:top w:val="none" w:sz="0" w:space="0" w:color="auto"/>
        <w:left w:val="none" w:sz="0" w:space="0" w:color="auto"/>
        <w:bottom w:val="none" w:sz="0" w:space="0" w:color="auto"/>
        <w:right w:val="none" w:sz="0" w:space="0" w:color="auto"/>
      </w:divBdr>
      <w:divsChild>
        <w:div w:id="1484160055">
          <w:marLeft w:val="0"/>
          <w:marRight w:val="0"/>
          <w:marTop w:val="0"/>
          <w:marBottom w:val="0"/>
          <w:divBdr>
            <w:top w:val="none" w:sz="0" w:space="0" w:color="auto"/>
            <w:left w:val="none" w:sz="0" w:space="0" w:color="auto"/>
            <w:bottom w:val="none" w:sz="0" w:space="0" w:color="auto"/>
            <w:right w:val="none" w:sz="0" w:space="0" w:color="auto"/>
          </w:divBdr>
          <w:divsChild>
            <w:div w:id="1900703197">
              <w:marLeft w:val="0"/>
              <w:marRight w:val="0"/>
              <w:marTop w:val="0"/>
              <w:marBottom w:val="0"/>
              <w:divBdr>
                <w:top w:val="none" w:sz="0" w:space="0" w:color="auto"/>
                <w:left w:val="none" w:sz="0" w:space="0" w:color="auto"/>
                <w:bottom w:val="none" w:sz="0" w:space="0" w:color="auto"/>
                <w:right w:val="none" w:sz="0" w:space="0" w:color="auto"/>
              </w:divBdr>
              <w:divsChild>
                <w:div w:id="647369198">
                  <w:marLeft w:val="0"/>
                  <w:marRight w:val="0"/>
                  <w:marTop w:val="0"/>
                  <w:marBottom w:val="0"/>
                  <w:divBdr>
                    <w:top w:val="none" w:sz="0" w:space="0" w:color="auto"/>
                    <w:left w:val="none" w:sz="0" w:space="0" w:color="auto"/>
                    <w:bottom w:val="none" w:sz="0" w:space="0" w:color="auto"/>
                    <w:right w:val="none" w:sz="0" w:space="0" w:color="auto"/>
                  </w:divBdr>
                </w:div>
              </w:divsChild>
            </w:div>
            <w:div w:id="1621909251">
              <w:marLeft w:val="0"/>
              <w:marRight w:val="0"/>
              <w:marTop w:val="0"/>
              <w:marBottom w:val="0"/>
              <w:divBdr>
                <w:top w:val="none" w:sz="0" w:space="0" w:color="auto"/>
                <w:left w:val="none" w:sz="0" w:space="0" w:color="auto"/>
                <w:bottom w:val="none" w:sz="0" w:space="0" w:color="auto"/>
                <w:right w:val="none" w:sz="0" w:space="0" w:color="auto"/>
              </w:divBdr>
              <w:divsChild>
                <w:div w:id="1454053443">
                  <w:marLeft w:val="0"/>
                  <w:marRight w:val="0"/>
                  <w:marTop w:val="0"/>
                  <w:marBottom w:val="0"/>
                  <w:divBdr>
                    <w:top w:val="none" w:sz="0" w:space="0" w:color="auto"/>
                    <w:left w:val="none" w:sz="0" w:space="0" w:color="auto"/>
                    <w:bottom w:val="none" w:sz="0" w:space="0" w:color="auto"/>
                    <w:right w:val="none" w:sz="0" w:space="0" w:color="auto"/>
                  </w:divBdr>
                </w:div>
              </w:divsChild>
            </w:div>
            <w:div w:id="1609851259">
              <w:marLeft w:val="0"/>
              <w:marRight w:val="0"/>
              <w:marTop w:val="0"/>
              <w:marBottom w:val="0"/>
              <w:divBdr>
                <w:top w:val="none" w:sz="0" w:space="0" w:color="auto"/>
                <w:left w:val="none" w:sz="0" w:space="0" w:color="auto"/>
                <w:bottom w:val="none" w:sz="0" w:space="0" w:color="auto"/>
                <w:right w:val="none" w:sz="0" w:space="0" w:color="auto"/>
              </w:divBdr>
              <w:divsChild>
                <w:div w:id="657997290">
                  <w:marLeft w:val="0"/>
                  <w:marRight w:val="0"/>
                  <w:marTop w:val="0"/>
                  <w:marBottom w:val="0"/>
                  <w:divBdr>
                    <w:top w:val="none" w:sz="0" w:space="0" w:color="auto"/>
                    <w:left w:val="none" w:sz="0" w:space="0" w:color="auto"/>
                    <w:bottom w:val="none" w:sz="0" w:space="0" w:color="auto"/>
                    <w:right w:val="none" w:sz="0" w:space="0" w:color="auto"/>
                  </w:divBdr>
                </w:div>
              </w:divsChild>
            </w:div>
            <w:div w:id="1902861349">
              <w:marLeft w:val="0"/>
              <w:marRight w:val="0"/>
              <w:marTop w:val="0"/>
              <w:marBottom w:val="0"/>
              <w:divBdr>
                <w:top w:val="none" w:sz="0" w:space="0" w:color="auto"/>
                <w:left w:val="none" w:sz="0" w:space="0" w:color="auto"/>
                <w:bottom w:val="none" w:sz="0" w:space="0" w:color="auto"/>
                <w:right w:val="none" w:sz="0" w:space="0" w:color="auto"/>
              </w:divBdr>
              <w:divsChild>
                <w:div w:id="1284456505">
                  <w:marLeft w:val="0"/>
                  <w:marRight w:val="0"/>
                  <w:marTop w:val="0"/>
                  <w:marBottom w:val="0"/>
                  <w:divBdr>
                    <w:top w:val="none" w:sz="0" w:space="0" w:color="auto"/>
                    <w:left w:val="none" w:sz="0" w:space="0" w:color="auto"/>
                    <w:bottom w:val="none" w:sz="0" w:space="0" w:color="auto"/>
                    <w:right w:val="none" w:sz="0" w:space="0" w:color="auto"/>
                  </w:divBdr>
                </w:div>
              </w:divsChild>
            </w:div>
            <w:div w:id="365446873">
              <w:marLeft w:val="0"/>
              <w:marRight w:val="0"/>
              <w:marTop w:val="0"/>
              <w:marBottom w:val="0"/>
              <w:divBdr>
                <w:top w:val="none" w:sz="0" w:space="0" w:color="auto"/>
                <w:left w:val="none" w:sz="0" w:space="0" w:color="auto"/>
                <w:bottom w:val="none" w:sz="0" w:space="0" w:color="auto"/>
                <w:right w:val="none" w:sz="0" w:space="0" w:color="auto"/>
              </w:divBdr>
              <w:divsChild>
                <w:div w:id="758908382">
                  <w:marLeft w:val="0"/>
                  <w:marRight w:val="0"/>
                  <w:marTop w:val="0"/>
                  <w:marBottom w:val="0"/>
                  <w:divBdr>
                    <w:top w:val="none" w:sz="0" w:space="0" w:color="auto"/>
                    <w:left w:val="none" w:sz="0" w:space="0" w:color="auto"/>
                    <w:bottom w:val="none" w:sz="0" w:space="0" w:color="auto"/>
                    <w:right w:val="none" w:sz="0" w:space="0" w:color="auto"/>
                  </w:divBdr>
                </w:div>
              </w:divsChild>
            </w:div>
            <w:div w:id="1402291391">
              <w:marLeft w:val="0"/>
              <w:marRight w:val="0"/>
              <w:marTop w:val="0"/>
              <w:marBottom w:val="0"/>
              <w:divBdr>
                <w:top w:val="none" w:sz="0" w:space="0" w:color="auto"/>
                <w:left w:val="none" w:sz="0" w:space="0" w:color="auto"/>
                <w:bottom w:val="none" w:sz="0" w:space="0" w:color="auto"/>
                <w:right w:val="none" w:sz="0" w:space="0" w:color="auto"/>
              </w:divBdr>
              <w:divsChild>
                <w:div w:id="316811559">
                  <w:marLeft w:val="0"/>
                  <w:marRight w:val="0"/>
                  <w:marTop w:val="0"/>
                  <w:marBottom w:val="0"/>
                  <w:divBdr>
                    <w:top w:val="none" w:sz="0" w:space="0" w:color="auto"/>
                    <w:left w:val="none" w:sz="0" w:space="0" w:color="auto"/>
                    <w:bottom w:val="none" w:sz="0" w:space="0" w:color="auto"/>
                    <w:right w:val="none" w:sz="0" w:space="0" w:color="auto"/>
                  </w:divBdr>
                </w:div>
              </w:divsChild>
            </w:div>
            <w:div w:id="1757631198">
              <w:marLeft w:val="0"/>
              <w:marRight w:val="0"/>
              <w:marTop w:val="0"/>
              <w:marBottom w:val="0"/>
              <w:divBdr>
                <w:top w:val="none" w:sz="0" w:space="0" w:color="auto"/>
                <w:left w:val="none" w:sz="0" w:space="0" w:color="auto"/>
                <w:bottom w:val="none" w:sz="0" w:space="0" w:color="auto"/>
                <w:right w:val="none" w:sz="0" w:space="0" w:color="auto"/>
              </w:divBdr>
              <w:divsChild>
                <w:div w:id="2029285567">
                  <w:marLeft w:val="0"/>
                  <w:marRight w:val="0"/>
                  <w:marTop w:val="0"/>
                  <w:marBottom w:val="0"/>
                  <w:divBdr>
                    <w:top w:val="none" w:sz="0" w:space="0" w:color="auto"/>
                    <w:left w:val="none" w:sz="0" w:space="0" w:color="auto"/>
                    <w:bottom w:val="none" w:sz="0" w:space="0" w:color="auto"/>
                    <w:right w:val="none" w:sz="0" w:space="0" w:color="auto"/>
                  </w:divBdr>
                </w:div>
              </w:divsChild>
            </w:div>
            <w:div w:id="930623779">
              <w:marLeft w:val="0"/>
              <w:marRight w:val="0"/>
              <w:marTop w:val="0"/>
              <w:marBottom w:val="0"/>
              <w:divBdr>
                <w:top w:val="none" w:sz="0" w:space="0" w:color="auto"/>
                <w:left w:val="none" w:sz="0" w:space="0" w:color="auto"/>
                <w:bottom w:val="none" w:sz="0" w:space="0" w:color="auto"/>
                <w:right w:val="none" w:sz="0" w:space="0" w:color="auto"/>
              </w:divBdr>
              <w:divsChild>
                <w:div w:id="758599830">
                  <w:marLeft w:val="0"/>
                  <w:marRight w:val="0"/>
                  <w:marTop w:val="0"/>
                  <w:marBottom w:val="0"/>
                  <w:divBdr>
                    <w:top w:val="none" w:sz="0" w:space="0" w:color="auto"/>
                    <w:left w:val="none" w:sz="0" w:space="0" w:color="auto"/>
                    <w:bottom w:val="none" w:sz="0" w:space="0" w:color="auto"/>
                    <w:right w:val="none" w:sz="0" w:space="0" w:color="auto"/>
                  </w:divBdr>
                </w:div>
              </w:divsChild>
            </w:div>
            <w:div w:id="745373176">
              <w:marLeft w:val="0"/>
              <w:marRight w:val="0"/>
              <w:marTop w:val="0"/>
              <w:marBottom w:val="0"/>
              <w:divBdr>
                <w:top w:val="none" w:sz="0" w:space="0" w:color="auto"/>
                <w:left w:val="none" w:sz="0" w:space="0" w:color="auto"/>
                <w:bottom w:val="none" w:sz="0" w:space="0" w:color="auto"/>
                <w:right w:val="none" w:sz="0" w:space="0" w:color="auto"/>
              </w:divBdr>
              <w:divsChild>
                <w:div w:id="636498008">
                  <w:marLeft w:val="0"/>
                  <w:marRight w:val="0"/>
                  <w:marTop w:val="0"/>
                  <w:marBottom w:val="0"/>
                  <w:divBdr>
                    <w:top w:val="none" w:sz="0" w:space="0" w:color="auto"/>
                    <w:left w:val="none" w:sz="0" w:space="0" w:color="auto"/>
                    <w:bottom w:val="none" w:sz="0" w:space="0" w:color="auto"/>
                    <w:right w:val="none" w:sz="0" w:space="0" w:color="auto"/>
                  </w:divBdr>
                </w:div>
              </w:divsChild>
            </w:div>
            <w:div w:id="593439146">
              <w:marLeft w:val="0"/>
              <w:marRight w:val="0"/>
              <w:marTop w:val="0"/>
              <w:marBottom w:val="0"/>
              <w:divBdr>
                <w:top w:val="none" w:sz="0" w:space="0" w:color="auto"/>
                <w:left w:val="none" w:sz="0" w:space="0" w:color="auto"/>
                <w:bottom w:val="none" w:sz="0" w:space="0" w:color="auto"/>
                <w:right w:val="none" w:sz="0" w:space="0" w:color="auto"/>
              </w:divBdr>
              <w:divsChild>
                <w:div w:id="791628906">
                  <w:marLeft w:val="0"/>
                  <w:marRight w:val="0"/>
                  <w:marTop w:val="0"/>
                  <w:marBottom w:val="0"/>
                  <w:divBdr>
                    <w:top w:val="none" w:sz="0" w:space="0" w:color="auto"/>
                    <w:left w:val="none" w:sz="0" w:space="0" w:color="auto"/>
                    <w:bottom w:val="none" w:sz="0" w:space="0" w:color="auto"/>
                    <w:right w:val="none" w:sz="0" w:space="0" w:color="auto"/>
                  </w:divBdr>
                </w:div>
              </w:divsChild>
            </w:div>
            <w:div w:id="1465736489">
              <w:marLeft w:val="0"/>
              <w:marRight w:val="0"/>
              <w:marTop w:val="0"/>
              <w:marBottom w:val="0"/>
              <w:divBdr>
                <w:top w:val="none" w:sz="0" w:space="0" w:color="auto"/>
                <w:left w:val="none" w:sz="0" w:space="0" w:color="auto"/>
                <w:bottom w:val="none" w:sz="0" w:space="0" w:color="auto"/>
                <w:right w:val="none" w:sz="0" w:space="0" w:color="auto"/>
              </w:divBdr>
              <w:divsChild>
                <w:div w:id="1926645153">
                  <w:marLeft w:val="0"/>
                  <w:marRight w:val="0"/>
                  <w:marTop w:val="0"/>
                  <w:marBottom w:val="0"/>
                  <w:divBdr>
                    <w:top w:val="none" w:sz="0" w:space="0" w:color="auto"/>
                    <w:left w:val="none" w:sz="0" w:space="0" w:color="auto"/>
                    <w:bottom w:val="none" w:sz="0" w:space="0" w:color="auto"/>
                    <w:right w:val="none" w:sz="0" w:space="0" w:color="auto"/>
                  </w:divBdr>
                </w:div>
              </w:divsChild>
            </w:div>
            <w:div w:id="514850844">
              <w:marLeft w:val="0"/>
              <w:marRight w:val="0"/>
              <w:marTop w:val="0"/>
              <w:marBottom w:val="0"/>
              <w:divBdr>
                <w:top w:val="none" w:sz="0" w:space="0" w:color="auto"/>
                <w:left w:val="none" w:sz="0" w:space="0" w:color="auto"/>
                <w:bottom w:val="none" w:sz="0" w:space="0" w:color="auto"/>
                <w:right w:val="none" w:sz="0" w:space="0" w:color="auto"/>
              </w:divBdr>
              <w:divsChild>
                <w:div w:id="79762504">
                  <w:marLeft w:val="0"/>
                  <w:marRight w:val="0"/>
                  <w:marTop w:val="0"/>
                  <w:marBottom w:val="0"/>
                  <w:divBdr>
                    <w:top w:val="none" w:sz="0" w:space="0" w:color="auto"/>
                    <w:left w:val="none" w:sz="0" w:space="0" w:color="auto"/>
                    <w:bottom w:val="none" w:sz="0" w:space="0" w:color="auto"/>
                    <w:right w:val="none" w:sz="0" w:space="0" w:color="auto"/>
                  </w:divBdr>
                </w:div>
              </w:divsChild>
            </w:div>
            <w:div w:id="1369335880">
              <w:marLeft w:val="0"/>
              <w:marRight w:val="0"/>
              <w:marTop w:val="0"/>
              <w:marBottom w:val="0"/>
              <w:divBdr>
                <w:top w:val="none" w:sz="0" w:space="0" w:color="auto"/>
                <w:left w:val="none" w:sz="0" w:space="0" w:color="auto"/>
                <w:bottom w:val="none" w:sz="0" w:space="0" w:color="auto"/>
                <w:right w:val="none" w:sz="0" w:space="0" w:color="auto"/>
              </w:divBdr>
              <w:divsChild>
                <w:div w:id="856767988">
                  <w:marLeft w:val="0"/>
                  <w:marRight w:val="0"/>
                  <w:marTop w:val="0"/>
                  <w:marBottom w:val="0"/>
                  <w:divBdr>
                    <w:top w:val="none" w:sz="0" w:space="0" w:color="auto"/>
                    <w:left w:val="none" w:sz="0" w:space="0" w:color="auto"/>
                    <w:bottom w:val="none" w:sz="0" w:space="0" w:color="auto"/>
                    <w:right w:val="none" w:sz="0" w:space="0" w:color="auto"/>
                  </w:divBdr>
                </w:div>
              </w:divsChild>
            </w:div>
            <w:div w:id="1047682694">
              <w:marLeft w:val="0"/>
              <w:marRight w:val="0"/>
              <w:marTop w:val="0"/>
              <w:marBottom w:val="0"/>
              <w:divBdr>
                <w:top w:val="none" w:sz="0" w:space="0" w:color="auto"/>
                <w:left w:val="none" w:sz="0" w:space="0" w:color="auto"/>
                <w:bottom w:val="none" w:sz="0" w:space="0" w:color="auto"/>
                <w:right w:val="none" w:sz="0" w:space="0" w:color="auto"/>
              </w:divBdr>
              <w:divsChild>
                <w:div w:id="876969504">
                  <w:marLeft w:val="0"/>
                  <w:marRight w:val="0"/>
                  <w:marTop w:val="0"/>
                  <w:marBottom w:val="0"/>
                  <w:divBdr>
                    <w:top w:val="none" w:sz="0" w:space="0" w:color="auto"/>
                    <w:left w:val="none" w:sz="0" w:space="0" w:color="auto"/>
                    <w:bottom w:val="none" w:sz="0" w:space="0" w:color="auto"/>
                    <w:right w:val="none" w:sz="0" w:space="0" w:color="auto"/>
                  </w:divBdr>
                </w:div>
              </w:divsChild>
            </w:div>
            <w:div w:id="2042585158">
              <w:marLeft w:val="0"/>
              <w:marRight w:val="0"/>
              <w:marTop w:val="0"/>
              <w:marBottom w:val="0"/>
              <w:divBdr>
                <w:top w:val="none" w:sz="0" w:space="0" w:color="auto"/>
                <w:left w:val="none" w:sz="0" w:space="0" w:color="auto"/>
                <w:bottom w:val="none" w:sz="0" w:space="0" w:color="auto"/>
                <w:right w:val="none" w:sz="0" w:space="0" w:color="auto"/>
              </w:divBdr>
              <w:divsChild>
                <w:div w:id="1604418395">
                  <w:marLeft w:val="0"/>
                  <w:marRight w:val="0"/>
                  <w:marTop w:val="0"/>
                  <w:marBottom w:val="0"/>
                  <w:divBdr>
                    <w:top w:val="none" w:sz="0" w:space="0" w:color="auto"/>
                    <w:left w:val="none" w:sz="0" w:space="0" w:color="auto"/>
                    <w:bottom w:val="none" w:sz="0" w:space="0" w:color="auto"/>
                    <w:right w:val="none" w:sz="0" w:space="0" w:color="auto"/>
                  </w:divBdr>
                </w:div>
              </w:divsChild>
            </w:div>
            <w:div w:id="756945485">
              <w:marLeft w:val="0"/>
              <w:marRight w:val="0"/>
              <w:marTop w:val="0"/>
              <w:marBottom w:val="0"/>
              <w:divBdr>
                <w:top w:val="none" w:sz="0" w:space="0" w:color="auto"/>
                <w:left w:val="none" w:sz="0" w:space="0" w:color="auto"/>
                <w:bottom w:val="none" w:sz="0" w:space="0" w:color="auto"/>
                <w:right w:val="none" w:sz="0" w:space="0" w:color="auto"/>
              </w:divBdr>
              <w:divsChild>
                <w:div w:id="321592003">
                  <w:marLeft w:val="0"/>
                  <w:marRight w:val="0"/>
                  <w:marTop w:val="0"/>
                  <w:marBottom w:val="0"/>
                  <w:divBdr>
                    <w:top w:val="none" w:sz="0" w:space="0" w:color="auto"/>
                    <w:left w:val="none" w:sz="0" w:space="0" w:color="auto"/>
                    <w:bottom w:val="none" w:sz="0" w:space="0" w:color="auto"/>
                    <w:right w:val="none" w:sz="0" w:space="0" w:color="auto"/>
                  </w:divBdr>
                </w:div>
              </w:divsChild>
            </w:div>
            <w:div w:id="1271814811">
              <w:marLeft w:val="0"/>
              <w:marRight w:val="0"/>
              <w:marTop w:val="0"/>
              <w:marBottom w:val="0"/>
              <w:divBdr>
                <w:top w:val="none" w:sz="0" w:space="0" w:color="auto"/>
                <w:left w:val="none" w:sz="0" w:space="0" w:color="auto"/>
                <w:bottom w:val="none" w:sz="0" w:space="0" w:color="auto"/>
                <w:right w:val="none" w:sz="0" w:space="0" w:color="auto"/>
              </w:divBdr>
              <w:divsChild>
                <w:div w:id="605238211">
                  <w:marLeft w:val="0"/>
                  <w:marRight w:val="0"/>
                  <w:marTop w:val="0"/>
                  <w:marBottom w:val="0"/>
                  <w:divBdr>
                    <w:top w:val="none" w:sz="0" w:space="0" w:color="auto"/>
                    <w:left w:val="none" w:sz="0" w:space="0" w:color="auto"/>
                    <w:bottom w:val="none" w:sz="0" w:space="0" w:color="auto"/>
                    <w:right w:val="none" w:sz="0" w:space="0" w:color="auto"/>
                  </w:divBdr>
                </w:div>
              </w:divsChild>
            </w:div>
            <w:div w:id="85927558">
              <w:marLeft w:val="0"/>
              <w:marRight w:val="0"/>
              <w:marTop w:val="0"/>
              <w:marBottom w:val="0"/>
              <w:divBdr>
                <w:top w:val="none" w:sz="0" w:space="0" w:color="auto"/>
                <w:left w:val="none" w:sz="0" w:space="0" w:color="auto"/>
                <w:bottom w:val="none" w:sz="0" w:space="0" w:color="auto"/>
                <w:right w:val="none" w:sz="0" w:space="0" w:color="auto"/>
              </w:divBdr>
              <w:divsChild>
                <w:div w:id="535124261">
                  <w:marLeft w:val="0"/>
                  <w:marRight w:val="0"/>
                  <w:marTop w:val="0"/>
                  <w:marBottom w:val="0"/>
                  <w:divBdr>
                    <w:top w:val="none" w:sz="0" w:space="0" w:color="auto"/>
                    <w:left w:val="none" w:sz="0" w:space="0" w:color="auto"/>
                    <w:bottom w:val="none" w:sz="0" w:space="0" w:color="auto"/>
                    <w:right w:val="none" w:sz="0" w:space="0" w:color="auto"/>
                  </w:divBdr>
                </w:div>
              </w:divsChild>
            </w:div>
            <w:div w:id="711811241">
              <w:marLeft w:val="0"/>
              <w:marRight w:val="0"/>
              <w:marTop w:val="0"/>
              <w:marBottom w:val="0"/>
              <w:divBdr>
                <w:top w:val="none" w:sz="0" w:space="0" w:color="auto"/>
                <w:left w:val="none" w:sz="0" w:space="0" w:color="auto"/>
                <w:bottom w:val="none" w:sz="0" w:space="0" w:color="auto"/>
                <w:right w:val="none" w:sz="0" w:space="0" w:color="auto"/>
              </w:divBdr>
              <w:divsChild>
                <w:div w:id="1678269207">
                  <w:marLeft w:val="0"/>
                  <w:marRight w:val="0"/>
                  <w:marTop w:val="0"/>
                  <w:marBottom w:val="0"/>
                  <w:divBdr>
                    <w:top w:val="none" w:sz="0" w:space="0" w:color="auto"/>
                    <w:left w:val="none" w:sz="0" w:space="0" w:color="auto"/>
                    <w:bottom w:val="none" w:sz="0" w:space="0" w:color="auto"/>
                    <w:right w:val="none" w:sz="0" w:space="0" w:color="auto"/>
                  </w:divBdr>
                </w:div>
              </w:divsChild>
            </w:div>
            <w:div w:id="1633291126">
              <w:marLeft w:val="0"/>
              <w:marRight w:val="0"/>
              <w:marTop w:val="0"/>
              <w:marBottom w:val="0"/>
              <w:divBdr>
                <w:top w:val="none" w:sz="0" w:space="0" w:color="auto"/>
                <w:left w:val="none" w:sz="0" w:space="0" w:color="auto"/>
                <w:bottom w:val="none" w:sz="0" w:space="0" w:color="auto"/>
                <w:right w:val="none" w:sz="0" w:space="0" w:color="auto"/>
              </w:divBdr>
              <w:divsChild>
                <w:div w:id="1763645120">
                  <w:marLeft w:val="0"/>
                  <w:marRight w:val="0"/>
                  <w:marTop w:val="0"/>
                  <w:marBottom w:val="0"/>
                  <w:divBdr>
                    <w:top w:val="none" w:sz="0" w:space="0" w:color="auto"/>
                    <w:left w:val="none" w:sz="0" w:space="0" w:color="auto"/>
                    <w:bottom w:val="none" w:sz="0" w:space="0" w:color="auto"/>
                    <w:right w:val="none" w:sz="0" w:space="0" w:color="auto"/>
                  </w:divBdr>
                </w:div>
              </w:divsChild>
            </w:div>
            <w:div w:id="483661234">
              <w:marLeft w:val="0"/>
              <w:marRight w:val="0"/>
              <w:marTop w:val="0"/>
              <w:marBottom w:val="0"/>
              <w:divBdr>
                <w:top w:val="none" w:sz="0" w:space="0" w:color="auto"/>
                <w:left w:val="none" w:sz="0" w:space="0" w:color="auto"/>
                <w:bottom w:val="none" w:sz="0" w:space="0" w:color="auto"/>
                <w:right w:val="none" w:sz="0" w:space="0" w:color="auto"/>
              </w:divBdr>
              <w:divsChild>
                <w:div w:id="789782344">
                  <w:marLeft w:val="0"/>
                  <w:marRight w:val="0"/>
                  <w:marTop w:val="0"/>
                  <w:marBottom w:val="0"/>
                  <w:divBdr>
                    <w:top w:val="none" w:sz="0" w:space="0" w:color="auto"/>
                    <w:left w:val="none" w:sz="0" w:space="0" w:color="auto"/>
                    <w:bottom w:val="none" w:sz="0" w:space="0" w:color="auto"/>
                    <w:right w:val="none" w:sz="0" w:space="0" w:color="auto"/>
                  </w:divBdr>
                </w:div>
              </w:divsChild>
            </w:div>
            <w:div w:id="1567764185">
              <w:marLeft w:val="0"/>
              <w:marRight w:val="0"/>
              <w:marTop w:val="0"/>
              <w:marBottom w:val="0"/>
              <w:divBdr>
                <w:top w:val="none" w:sz="0" w:space="0" w:color="auto"/>
                <w:left w:val="none" w:sz="0" w:space="0" w:color="auto"/>
                <w:bottom w:val="none" w:sz="0" w:space="0" w:color="auto"/>
                <w:right w:val="none" w:sz="0" w:space="0" w:color="auto"/>
              </w:divBdr>
              <w:divsChild>
                <w:div w:id="1598513621">
                  <w:marLeft w:val="0"/>
                  <w:marRight w:val="0"/>
                  <w:marTop w:val="0"/>
                  <w:marBottom w:val="0"/>
                  <w:divBdr>
                    <w:top w:val="none" w:sz="0" w:space="0" w:color="auto"/>
                    <w:left w:val="none" w:sz="0" w:space="0" w:color="auto"/>
                    <w:bottom w:val="none" w:sz="0" w:space="0" w:color="auto"/>
                    <w:right w:val="none" w:sz="0" w:space="0" w:color="auto"/>
                  </w:divBdr>
                </w:div>
              </w:divsChild>
            </w:div>
            <w:div w:id="632561537">
              <w:marLeft w:val="0"/>
              <w:marRight w:val="0"/>
              <w:marTop w:val="0"/>
              <w:marBottom w:val="0"/>
              <w:divBdr>
                <w:top w:val="none" w:sz="0" w:space="0" w:color="auto"/>
                <w:left w:val="none" w:sz="0" w:space="0" w:color="auto"/>
                <w:bottom w:val="none" w:sz="0" w:space="0" w:color="auto"/>
                <w:right w:val="none" w:sz="0" w:space="0" w:color="auto"/>
              </w:divBdr>
              <w:divsChild>
                <w:div w:id="1654679367">
                  <w:marLeft w:val="0"/>
                  <w:marRight w:val="0"/>
                  <w:marTop w:val="0"/>
                  <w:marBottom w:val="0"/>
                  <w:divBdr>
                    <w:top w:val="none" w:sz="0" w:space="0" w:color="auto"/>
                    <w:left w:val="none" w:sz="0" w:space="0" w:color="auto"/>
                    <w:bottom w:val="none" w:sz="0" w:space="0" w:color="auto"/>
                    <w:right w:val="none" w:sz="0" w:space="0" w:color="auto"/>
                  </w:divBdr>
                </w:div>
              </w:divsChild>
            </w:div>
            <w:div w:id="1200892616">
              <w:marLeft w:val="0"/>
              <w:marRight w:val="0"/>
              <w:marTop w:val="0"/>
              <w:marBottom w:val="0"/>
              <w:divBdr>
                <w:top w:val="none" w:sz="0" w:space="0" w:color="auto"/>
                <w:left w:val="none" w:sz="0" w:space="0" w:color="auto"/>
                <w:bottom w:val="none" w:sz="0" w:space="0" w:color="auto"/>
                <w:right w:val="none" w:sz="0" w:space="0" w:color="auto"/>
              </w:divBdr>
              <w:divsChild>
                <w:div w:id="690299391">
                  <w:marLeft w:val="0"/>
                  <w:marRight w:val="0"/>
                  <w:marTop w:val="0"/>
                  <w:marBottom w:val="0"/>
                  <w:divBdr>
                    <w:top w:val="none" w:sz="0" w:space="0" w:color="auto"/>
                    <w:left w:val="none" w:sz="0" w:space="0" w:color="auto"/>
                    <w:bottom w:val="none" w:sz="0" w:space="0" w:color="auto"/>
                    <w:right w:val="none" w:sz="0" w:space="0" w:color="auto"/>
                  </w:divBdr>
                </w:div>
              </w:divsChild>
            </w:div>
            <w:div w:id="878010470">
              <w:marLeft w:val="0"/>
              <w:marRight w:val="0"/>
              <w:marTop w:val="0"/>
              <w:marBottom w:val="0"/>
              <w:divBdr>
                <w:top w:val="none" w:sz="0" w:space="0" w:color="auto"/>
                <w:left w:val="none" w:sz="0" w:space="0" w:color="auto"/>
                <w:bottom w:val="none" w:sz="0" w:space="0" w:color="auto"/>
                <w:right w:val="none" w:sz="0" w:space="0" w:color="auto"/>
              </w:divBdr>
              <w:divsChild>
                <w:div w:id="1528714197">
                  <w:marLeft w:val="0"/>
                  <w:marRight w:val="0"/>
                  <w:marTop w:val="0"/>
                  <w:marBottom w:val="0"/>
                  <w:divBdr>
                    <w:top w:val="none" w:sz="0" w:space="0" w:color="auto"/>
                    <w:left w:val="none" w:sz="0" w:space="0" w:color="auto"/>
                    <w:bottom w:val="none" w:sz="0" w:space="0" w:color="auto"/>
                    <w:right w:val="none" w:sz="0" w:space="0" w:color="auto"/>
                  </w:divBdr>
                </w:div>
              </w:divsChild>
            </w:div>
            <w:div w:id="1682320253">
              <w:marLeft w:val="0"/>
              <w:marRight w:val="0"/>
              <w:marTop w:val="0"/>
              <w:marBottom w:val="0"/>
              <w:divBdr>
                <w:top w:val="none" w:sz="0" w:space="0" w:color="auto"/>
                <w:left w:val="none" w:sz="0" w:space="0" w:color="auto"/>
                <w:bottom w:val="none" w:sz="0" w:space="0" w:color="auto"/>
                <w:right w:val="none" w:sz="0" w:space="0" w:color="auto"/>
              </w:divBdr>
              <w:divsChild>
                <w:div w:id="1070737346">
                  <w:marLeft w:val="0"/>
                  <w:marRight w:val="0"/>
                  <w:marTop w:val="0"/>
                  <w:marBottom w:val="0"/>
                  <w:divBdr>
                    <w:top w:val="none" w:sz="0" w:space="0" w:color="auto"/>
                    <w:left w:val="none" w:sz="0" w:space="0" w:color="auto"/>
                    <w:bottom w:val="none" w:sz="0" w:space="0" w:color="auto"/>
                    <w:right w:val="none" w:sz="0" w:space="0" w:color="auto"/>
                  </w:divBdr>
                </w:div>
              </w:divsChild>
            </w:div>
            <w:div w:id="1669558550">
              <w:marLeft w:val="0"/>
              <w:marRight w:val="0"/>
              <w:marTop w:val="0"/>
              <w:marBottom w:val="0"/>
              <w:divBdr>
                <w:top w:val="none" w:sz="0" w:space="0" w:color="auto"/>
                <w:left w:val="none" w:sz="0" w:space="0" w:color="auto"/>
                <w:bottom w:val="none" w:sz="0" w:space="0" w:color="auto"/>
                <w:right w:val="none" w:sz="0" w:space="0" w:color="auto"/>
              </w:divBdr>
              <w:divsChild>
                <w:div w:id="1944992908">
                  <w:marLeft w:val="0"/>
                  <w:marRight w:val="0"/>
                  <w:marTop w:val="0"/>
                  <w:marBottom w:val="0"/>
                  <w:divBdr>
                    <w:top w:val="none" w:sz="0" w:space="0" w:color="auto"/>
                    <w:left w:val="none" w:sz="0" w:space="0" w:color="auto"/>
                    <w:bottom w:val="none" w:sz="0" w:space="0" w:color="auto"/>
                    <w:right w:val="none" w:sz="0" w:space="0" w:color="auto"/>
                  </w:divBdr>
                </w:div>
              </w:divsChild>
            </w:div>
            <w:div w:id="1057708188">
              <w:marLeft w:val="0"/>
              <w:marRight w:val="0"/>
              <w:marTop w:val="0"/>
              <w:marBottom w:val="0"/>
              <w:divBdr>
                <w:top w:val="none" w:sz="0" w:space="0" w:color="auto"/>
                <w:left w:val="none" w:sz="0" w:space="0" w:color="auto"/>
                <w:bottom w:val="none" w:sz="0" w:space="0" w:color="auto"/>
                <w:right w:val="none" w:sz="0" w:space="0" w:color="auto"/>
              </w:divBdr>
              <w:divsChild>
                <w:div w:id="243611630">
                  <w:marLeft w:val="0"/>
                  <w:marRight w:val="0"/>
                  <w:marTop w:val="0"/>
                  <w:marBottom w:val="0"/>
                  <w:divBdr>
                    <w:top w:val="none" w:sz="0" w:space="0" w:color="auto"/>
                    <w:left w:val="none" w:sz="0" w:space="0" w:color="auto"/>
                    <w:bottom w:val="none" w:sz="0" w:space="0" w:color="auto"/>
                    <w:right w:val="none" w:sz="0" w:space="0" w:color="auto"/>
                  </w:divBdr>
                </w:div>
              </w:divsChild>
            </w:div>
            <w:div w:id="128863781">
              <w:marLeft w:val="0"/>
              <w:marRight w:val="0"/>
              <w:marTop w:val="0"/>
              <w:marBottom w:val="0"/>
              <w:divBdr>
                <w:top w:val="none" w:sz="0" w:space="0" w:color="auto"/>
                <w:left w:val="none" w:sz="0" w:space="0" w:color="auto"/>
                <w:bottom w:val="none" w:sz="0" w:space="0" w:color="auto"/>
                <w:right w:val="none" w:sz="0" w:space="0" w:color="auto"/>
              </w:divBdr>
              <w:divsChild>
                <w:div w:id="178390867">
                  <w:marLeft w:val="0"/>
                  <w:marRight w:val="0"/>
                  <w:marTop w:val="0"/>
                  <w:marBottom w:val="0"/>
                  <w:divBdr>
                    <w:top w:val="none" w:sz="0" w:space="0" w:color="auto"/>
                    <w:left w:val="none" w:sz="0" w:space="0" w:color="auto"/>
                    <w:bottom w:val="none" w:sz="0" w:space="0" w:color="auto"/>
                    <w:right w:val="none" w:sz="0" w:space="0" w:color="auto"/>
                  </w:divBdr>
                </w:div>
              </w:divsChild>
            </w:div>
            <w:div w:id="64843918">
              <w:marLeft w:val="0"/>
              <w:marRight w:val="0"/>
              <w:marTop w:val="0"/>
              <w:marBottom w:val="0"/>
              <w:divBdr>
                <w:top w:val="none" w:sz="0" w:space="0" w:color="auto"/>
                <w:left w:val="none" w:sz="0" w:space="0" w:color="auto"/>
                <w:bottom w:val="none" w:sz="0" w:space="0" w:color="auto"/>
                <w:right w:val="none" w:sz="0" w:space="0" w:color="auto"/>
              </w:divBdr>
              <w:divsChild>
                <w:div w:id="1959145372">
                  <w:marLeft w:val="0"/>
                  <w:marRight w:val="0"/>
                  <w:marTop w:val="0"/>
                  <w:marBottom w:val="0"/>
                  <w:divBdr>
                    <w:top w:val="none" w:sz="0" w:space="0" w:color="auto"/>
                    <w:left w:val="none" w:sz="0" w:space="0" w:color="auto"/>
                    <w:bottom w:val="none" w:sz="0" w:space="0" w:color="auto"/>
                    <w:right w:val="none" w:sz="0" w:space="0" w:color="auto"/>
                  </w:divBdr>
                </w:div>
              </w:divsChild>
            </w:div>
            <w:div w:id="765806115">
              <w:marLeft w:val="0"/>
              <w:marRight w:val="0"/>
              <w:marTop w:val="0"/>
              <w:marBottom w:val="0"/>
              <w:divBdr>
                <w:top w:val="none" w:sz="0" w:space="0" w:color="auto"/>
                <w:left w:val="none" w:sz="0" w:space="0" w:color="auto"/>
                <w:bottom w:val="none" w:sz="0" w:space="0" w:color="auto"/>
                <w:right w:val="none" w:sz="0" w:space="0" w:color="auto"/>
              </w:divBdr>
              <w:divsChild>
                <w:div w:id="750397611">
                  <w:marLeft w:val="0"/>
                  <w:marRight w:val="0"/>
                  <w:marTop w:val="0"/>
                  <w:marBottom w:val="0"/>
                  <w:divBdr>
                    <w:top w:val="none" w:sz="0" w:space="0" w:color="auto"/>
                    <w:left w:val="none" w:sz="0" w:space="0" w:color="auto"/>
                    <w:bottom w:val="none" w:sz="0" w:space="0" w:color="auto"/>
                    <w:right w:val="none" w:sz="0" w:space="0" w:color="auto"/>
                  </w:divBdr>
                </w:div>
              </w:divsChild>
            </w:div>
            <w:div w:id="561478178">
              <w:marLeft w:val="0"/>
              <w:marRight w:val="0"/>
              <w:marTop w:val="0"/>
              <w:marBottom w:val="0"/>
              <w:divBdr>
                <w:top w:val="none" w:sz="0" w:space="0" w:color="auto"/>
                <w:left w:val="none" w:sz="0" w:space="0" w:color="auto"/>
                <w:bottom w:val="none" w:sz="0" w:space="0" w:color="auto"/>
                <w:right w:val="none" w:sz="0" w:space="0" w:color="auto"/>
              </w:divBdr>
              <w:divsChild>
                <w:div w:id="954141287">
                  <w:marLeft w:val="0"/>
                  <w:marRight w:val="0"/>
                  <w:marTop w:val="0"/>
                  <w:marBottom w:val="0"/>
                  <w:divBdr>
                    <w:top w:val="none" w:sz="0" w:space="0" w:color="auto"/>
                    <w:left w:val="none" w:sz="0" w:space="0" w:color="auto"/>
                    <w:bottom w:val="none" w:sz="0" w:space="0" w:color="auto"/>
                    <w:right w:val="none" w:sz="0" w:space="0" w:color="auto"/>
                  </w:divBdr>
                </w:div>
              </w:divsChild>
            </w:div>
            <w:div w:id="295181180">
              <w:marLeft w:val="0"/>
              <w:marRight w:val="0"/>
              <w:marTop w:val="0"/>
              <w:marBottom w:val="0"/>
              <w:divBdr>
                <w:top w:val="none" w:sz="0" w:space="0" w:color="auto"/>
                <w:left w:val="none" w:sz="0" w:space="0" w:color="auto"/>
                <w:bottom w:val="none" w:sz="0" w:space="0" w:color="auto"/>
                <w:right w:val="none" w:sz="0" w:space="0" w:color="auto"/>
              </w:divBdr>
              <w:divsChild>
                <w:div w:id="598023761">
                  <w:marLeft w:val="0"/>
                  <w:marRight w:val="0"/>
                  <w:marTop w:val="0"/>
                  <w:marBottom w:val="0"/>
                  <w:divBdr>
                    <w:top w:val="none" w:sz="0" w:space="0" w:color="auto"/>
                    <w:left w:val="none" w:sz="0" w:space="0" w:color="auto"/>
                    <w:bottom w:val="none" w:sz="0" w:space="0" w:color="auto"/>
                    <w:right w:val="none" w:sz="0" w:space="0" w:color="auto"/>
                  </w:divBdr>
                </w:div>
              </w:divsChild>
            </w:div>
            <w:div w:id="183249310">
              <w:marLeft w:val="0"/>
              <w:marRight w:val="0"/>
              <w:marTop w:val="0"/>
              <w:marBottom w:val="0"/>
              <w:divBdr>
                <w:top w:val="none" w:sz="0" w:space="0" w:color="auto"/>
                <w:left w:val="none" w:sz="0" w:space="0" w:color="auto"/>
                <w:bottom w:val="none" w:sz="0" w:space="0" w:color="auto"/>
                <w:right w:val="none" w:sz="0" w:space="0" w:color="auto"/>
              </w:divBdr>
              <w:divsChild>
                <w:div w:id="1906837041">
                  <w:marLeft w:val="0"/>
                  <w:marRight w:val="0"/>
                  <w:marTop w:val="0"/>
                  <w:marBottom w:val="0"/>
                  <w:divBdr>
                    <w:top w:val="none" w:sz="0" w:space="0" w:color="auto"/>
                    <w:left w:val="none" w:sz="0" w:space="0" w:color="auto"/>
                    <w:bottom w:val="none" w:sz="0" w:space="0" w:color="auto"/>
                    <w:right w:val="none" w:sz="0" w:space="0" w:color="auto"/>
                  </w:divBdr>
                </w:div>
              </w:divsChild>
            </w:div>
            <w:div w:id="393427881">
              <w:marLeft w:val="0"/>
              <w:marRight w:val="0"/>
              <w:marTop w:val="0"/>
              <w:marBottom w:val="0"/>
              <w:divBdr>
                <w:top w:val="none" w:sz="0" w:space="0" w:color="auto"/>
                <w:left w:val="none" w:sz="0" w:space="0" w:color="auto"/>
                <w:bottom w:val="none" w:sz="0" w:space="0" w:color="auto"/>
                <w:right w:val="none" w:sz="0" w:space="0" w:color="auto"/>
              </w:divBdr>
              <w:divsChild>
                <w:div w:id="880436922">
                  <w:marLeft w:val="0"/>
                  <w:marRight w:val="0"/>
                  <w:marTop w:val="0"/>
                  <w:marBottom w:val="0"/>
                  <w:divBdr>
                    <w:top w:val="none" w:sz="0" w:space="0" w:color="auto"/>
                    <w:left w:val="none" w:sz="0" w:space="0" w:color="auto"/>
                    <w:bottom w:val="none" w:sz="0" w:space="0" w:color="auto"/>
                    <w:right w:val="none" w:sz="0" w:space="0" w:color="auto"/>
                  </w:divBdr>
                </w:div>
              </w:divsChild>
            </w:div>
            <w:div w:id="26613425">
              <w:marLeft w:val="0"/>
              <w:marRight w:val="0"/>
              <w:marTop w:val="0"/>
              <w:marBottom w:val="0"/>
              <w:divBdr>
                <w:top w:val="none" w:sz="0" w:space="0" w:color="auto"/>
                <w:left w:val="none" w:sz="0" w:space="0" w:color="auto"/>
                <w:bottom w:val="none" w:sz="0" w:space="0" w:color="auto"/>
                <w:right w:val="none" w:sz="0" w:space="0" w:color="auto"/>
              </w:divBdr>
              <w:divsChild>
                <w:div w:id="17557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dhhs.vic.gov.au/publications/wungurilwil-gapgapduir-aboriginal-children-and-families-agreemen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fe161729-0ef4-4b53-b9e8-ddb61266bb6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926</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DFFH green factsheet</vt:lpstr>
    </vt:vector>
  </TitlesOfParts>
  <Company>Victoria State Government, Department of Families, Fairness and Housing</Company>
  <LinksUpToDate>false</LinksUpToDate>
  <CharactersWithSpaces>6851</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Children's Forum June 2023 Communique</dc:title>
  <dc:subject>Aboriginal Children's Forum October 2022</dc:subject>
  <dc:creator>Des.OBrien@dffh.vic.gov.au;olivia.x.morden@dffh.vic.gov.au</dc:creator>
  <cp:keywords>Aboriginal Children's Forum, Communique, Aboriginal Children in Victoria</cp:keywords>
  <cp:lastModifiedBy>Olivia  Morden (DFFH)</cp:lastModifiedBy>
  <cp:revision>5</cp:revision>
  <cp:lastPrinted>2021-01-29T05:27:00Z</cp:lastPrinted>
  <dcterms:created xsi:type="dcterms:W3CDTF">2023-09-18T00:56:00Z</dcterms:created>
  <dcterms:modified xsi:type="dcterms:W3CDTF">2023-09-26T03:42:00Z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f6c7d016-c0e8-4bc1-9071-158a5ecbe94b_Enabled">
    <vt:lpwstr>true</vt:lpwstr>
  </property>
  <property fmtid="{D5CDD505-2E9C-101B-9397-08002B2CF9AE}" pid="6" name="MSIP_Label_f6c7d016-c0e8-4bc1-9071-158a5ecbe94b_SetDate">
    <vt:lpwstr>2023-09-26T03:42:05Z</vt:lpwstr>
  </property>
  <property fmtid="{D5CDD505-2E9C-101B-9397-08002B2CF9AE}" pid="7" name="MSIP_Label_f6c7d016-c0e8-4bc1-9071-158a5ecbe94b_Method">
    <vt:lpwstr>Privileged</vt:lpwstr>
  </property>
  <property fmtid="{D5CDD505-2E9C-101B-9397-08002B2CF9AE}" pid="8" name="MSIP_Label_f6c7d016-c0e8-4bc1-9071-158a5ecbe94b_Name">
    <vt:lpwstr>f6c7d016-c0e8-4bc1-9071-158a5ecbe94b</vt:lpwstr>
  </property>
  <property fmtid="{D5CDD505-2E9C-101B-9397-08002B2CF9AE}" pid="9" name="MSIP_Label_f6c7d016-c0e8-4bc1-9071-158a5ecbe94b_SiteId">
    <vt:lpwstr>c0e0601f-0fac-449c-9c88-a104c4eb9f28</vt:lpwstr>
  </property>
  <property fmtid="{D5CDD505-2E9C-101B-9397-08002B2CF9AE}" pid="10" name="MSIP_Label_f6c7d016-c0e8-4bc1-9071-158a5ecbe94b_ActionId">
    <vt:lpwstr>b3ff3ed7-8bd0-4d18-ab02-106d9a9472d6</vt:lpwstr>
  </property>
  <property fmtid="{D5CDD505-2E9C-101B-9397-08002B2CF9AE}" pid="11" name="MSIP_Label_f6c7d016-c0e8-4bc1-9071-158a5ecbe94b_ContentBits">
    <vt:lpwstr>2</vt:lpwstr>
  </property>
</Properties>
</file>